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jpg" ContentType="image/jpeg"/>
  <Default Extension="bmp" ContentType="image/x-bmp"/>
  <Default Extension="gif" ContentType="image/gif"/>
  <Default Extension="png" ContentType="image/png"/>
  <Default Extension="tiff" ContentType="image/tiff"/>
  <Default Extension="tif" ContentType="image/tiff"/>
  <Default Extension="wmf" ContentType="image/x-wmf"/>
  <Default Extension="emf" ContentType="image/x-emf"/>
  <Default Extension="wdp" ContentType="image/vnd.ms-photo"/>
  <Default Extension="jxr" ContentType="image/vnd.ms-photo"/>
  <Default Extension="dds" ContentType="image/vnd.ms-dds"/>
  <Default Extension="heic" ContentType="image/heic"/>
  <Default Extension="svg" ContentType="image/svg+xml"/>
  <Default Extension="bin" ContentType="application/vnd.openxmlformats-officedocument.oleObject"/>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footer0001.xml" ContentType="application/vnd.openxmlformats-officedocument.wordprocessingml.footer+xml"/>
  <Override PartName="/word/footer0001_first.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standalone="yes"?><Relationships xmlns="http://schemas.openxmlformats.org/package/2006/relationships">
	<Relationship Id="rId00001" Type="http://schemas.openxmlformats.org/officeDocument/2006/relationships/officeDocument" Target="word/document.xml"/>
	<Relationship Id="rId00002" Type="http://schemas.openxmlformats.org/package/2006/relationships/metadata/core-properties" Target="docProps/core.xml"/>
	<Relationship Id="rId0000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body>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drawing>
          <wp:anchor distT="0" distB="0" distL="0" distR="0" simplePos="0" relativeHeight="251659263" behindDoc="0" locked="0" layoutInCell="1" hidden="0" allowOverlap="1">
            <wp:simplePos x="0" y="0"/>
            <wp:positionH relativeFrom="column">
              <wp:posOffset>-586105</wp:posOffset>
            </wp:positionH>
            <wp:positionV relativeFrom="paragraph">
              <wp:posOffset>0</wp:posOffset>
            </wp:positionV>
            <wp:extent cx="2124075" cy="2495550"/>
            <wp:wrapSquare wrapText="bothSides"/>
            <wp:docPr id="1" name="_tx_id_1_"/>
            <a:graphic xmlns:a="http://schemas.openxmlformats.org/drawingml/2006/main">
              <a:graphicData uri="http://schemas.openxmlformats.org/drawingml/2006/picture">
                <pic:pic xmlns:pic="http://schemas.openxmlformats.org/drawingml/2006/picture">
                  <pic:nvPicPr>
                    <pic:cNvPr id="0" name="Image 1"/>
                    <pic:cNvPicPr/>
                  </pic:nvPicPr>
                  <pic:blipFill>
                    <a:blip r:embed="rId00005"/>
                    <a:stretch>
                      <a:fillRect/>
                    </a:stretch>
                  </pic:blipFill>
                  <pic:spPr>
                    <a:xfrm>
                      <a:off x="0" y="0"/>
                      <a:ext cx="2124075" cy="2495550"/>
                    </a:xfrm>
                    <a:prstGeom prst="rect">
                      <a:avLst/>
                    </a:prstGeom>
                  </pic:spPr>
                </pic:pic>
              </a:graphicData>
            </a:graphic>
          </wp:anchor>
        </w:drawing>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u w:val="single"/>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u w:val="single"/>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u w:val="single"/>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lang w:val="en-GB" w:eastAsia="en-GB" w:bidi="en-GB"/>
        </w:rPr>
      </w:pPr>
      <w:r>
        <w:rPr>
          <w:rFonts w:ascii="Arial" w:hAnsi="Arial" w:eastAsia="Arial" w:cs="Arial"/>
          <w:b/>
          <w:bCs/>
          <w:u w:val="single"/>
          <w:lang w:val="en-GB" w:eastAsia="en-GB" w:bidi="en-GB"/>
        </w:rPr>
        <w:t xml:space="preserve">The Postdoctoral Research Associate</w:t>
      </w:r>
      <w:r>
        <w:rPr>
          <w:rFonts w:ascii="Arial" w:hAnsi="Arial" w:eastAsia="Arial" w:cs="Arial"/>
          <w:b/>
          <w:bCs/>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b/>
          <w:bCs/>
          <w:lang w:val="en-GB" w:eastAsia="en-GB" w:bidi="en-GB"/>
        </w:rPr>
        <w:t xml:space="preserve">Faculty:		Environment, Science and Economy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b/>
          <w:bCs/>
          <w:lang w:val="en-GB" w:eastAsia="en-GB" w:bidi="en-GB"/>
        </w:rPr>
        <w:t xml:space="preserve">Post:			Postdoctoral Research Associate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b/>
          <w:bCs/>
          <w:lang w:val="en-GB" w:eastAsia="en-GB" w:bidi="en-GB"/>
        </w:rPr>
        <w:t xml:space="preserve">Reference No:	1982</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lang w:val="en-GB" w:eastAsia="en-GB" w:bidi="en-GB"/>
        </w:rPr>
      </w:pPr>
      <w:r>
        <w:rPr>
          <w:rFonts w:ascii="Arial" w:hAnsi="Arial" w:eastAsia="Arial" w:cs="Arial"/>
          <w:b/>
          <w:bCs/>
          <w:lang w:val="en-GB" w:eastAsia="en-GB" w:bidi="en-GB"/>
        </w:rPr>
        <w:t xml:space="preserve">Grade:		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b/>
          <w:bCs/>
          <w:lang w:val="en-GB" w:eastAsia="en-GB" w:bidi="en-GB"/>
        </w:rPr>
        <w:t xml:space="preserve">Reporting To:	Dr Bram Kuijper &amp; Prof Alex Thornton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p>
    <w:p>
      <w:pPr>
        <w:pStyle w:val="BodyText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The above full-time post is available from the 3</w:t>
      </w:r>
      <w:r>
        <w:rPr>
          <w:rFonts w:ascii="Arial" w:hAnsi="Arial" w:eastAsia="Arial" w:cs="Arial"/>
          <w:vertAlign w:val="superscript"/>
          <w:lang w:val="en-GB" w:eastAsia="en-GB" w:bidi="en-GB"/>
        </w:rPr>
        <w:t xml:space="preserve">rd</w:t>
      </w:r>
      <w:r>
        <w:rPr>
          <w:rFonts w:ascii="Arial" w:hAnsi="Arial" w:eastAsia="Arial" w:cs="Arial"/>
          <w:lang w:val="en-GB" w:eastAsia="en-GB" w:bidi="en-GB"/>
        </w:rPr>
        <w:t xml:space="preserve"> of May 2027 (or as soon as possible thereafter) for 2 years in the Centre for Ecology and Conservation, </w:t>
      </w:r>
      <w:r>
        <w:rPr>
          <w:rFonts w:ascii="Arial" w:hAnsi="Arial" w:eastAsia="Arial" w:cs="Arial"/>
          <w:lang w:val="en-GB" w:eastAsia="en-GB" w:bidi="en-GB"/>
        </w:rPr>
        <w:fldChar w:fldCharType="begin"/>
      </w:r>
      <w:r>
        <w:rPr>
          <w:rFonts w:ascii="Arial" w:hAnsi="Arial" w:eastAsia="Arial" w:cs="Arial"/>
          <w:lang w:val="en-GB" w:eastAsia="en-GB" w:bidi="en-GB"/>
        </w:rPr>
        <w:instrText xml:space="preserve"> FILLIN College \* MERGEFORMAT </w:instrText>
      </w:r>
      <w:r>
        <w:rPr>
          <w:rFonts w:ascii="Arial" w:hAnsi="Arial" w:eastAsia="Arial" w:cs="Arial"/>
          <w:lang w:val="en-GB" w:eastAsia="en-GB" w:bidi="en-GB"/>
        </w:rPr>
        <w:fldChar w:fldCharType="separate"/>
      </w:r>
      <w:r>
        <w:rPr>
          <w:rFonts w:ascii="Arial" w:hAnsi="Arial" w:eastAsia="Arial" w:cs="Arial"/>
          <w:lang w:val="en-GB" w:eastAsia="en-GB" w:bidi="en-GB"/>
        </w:rPr>
        <w:fldChar w:fldCharType="end"/>
      </w:r>
      <w:r>
        <w:rPr>
          <w:rFonts w:ascii="Arial" w:hAnsi="Arial" w:eastAsia="Arial" w:cs="Arial"/>
          <w:lang w:val="en-GB" w:eastAsia="en-GB" w:bidi="en-GB"/>
        </w:rPr>
        <w:t xml:space="preserve">Faculty of Environment, Science and Economy, Penryn, Cornwall.</w:t>
      </w:r>
    </w:p>
    <w:p>
      <w:pPr>
        <w:pStyle w:val="Heading1"/>
        <w:keepLines w:val="o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rPr>
          <w:rFonts w:ascii="Arial" w:hAnsi="Arial" w:eastAsia="Arial" w:cs="Arial"/>
          <w:b/>
          <w:bCs/>
          <w:color w:val="auto"/>
          <w:sz w:val="20"/>
          <w:szCs w:val="20"/>
          <w:u w:val="single"/>
          <w:lang w:val="en-GB" w:eastAsia="en-GB" w:bidi="en-GB"/>
        </w:rPr>
      </w:pPr>
    </w:p>
    <w:p>
      <w:pPr>
        <w:pStyle w:val="Heading1"/>
        <w:keepLines w:val="o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rPr>
          <w:rFonts w:ascii="Arial" w:hAnsi="Arial" w:eastAsia="Arial" w:cs="Arial"/>
          <w:b/>
          <w:bCs/>
          <w:sz w:val="22"/>
          <w:szCs w:val="22"/>
          <w:lang w:val="en-GB" w:eastAsia="en-GB" w:bidi="en-GB"/>
        </w:rPr>
      </w:pPr>
      <w:r>
        <w:rPr>
          <w:rFonts w:ascii="Arial" w:hAnsi="Arial" w:eastAsia="Arial" w:cs="Arial"/>
          <w:b/>
          <w:bCs/>
          <w:color w:val="auto"/>
          <w:sz w:val="22"/>
          <w:szCs w:val="22"/>
          <w:u w:val="single"/>
          <w:lang w:val="en-GB" w:eastAsia="en-GB" w:bidi="en-GB"/>
        </w:rPr>
        <w:t xml:space="preserve">Job Description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u w:val="single"/>
          <w:lang w:val="en-GB" w:eastAsia="en-GB" w:bidi="en-GB"/>
        </w:rPr>
      </w:pPr>
      <w:r>
        <w:rPr>
          <w:rFonts w:ascii="Arial" w:hAnsi="Arial" w:eastAsia="Arial" w:cs="Arial"/>
          <w:b/>
          <w:bCs/>
          <w:u w:val="single"/>
          <w:lang w:val="en-GB" w:eastAsia="en-GB" w:bidi="en-GB"/>
        </w:rPr>
        <w:t xml:space="preserve">Main purpose of the job:</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u w:val="single"/>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hd w:val="clear" w:color="auto" w:fill="FFFFFF"/>
          <w:lang w:val="en-GB" w:eastAsia="en-GB" w:bidi="en-GB"/>
        </w:rPr>
      </w:pPr>
      <w:r>
        <w:rPr>
          <w:rFonts w:ascii="Arial" w:hAnsi="Arial" w:eastAsia="Arial" w:cs="Arial"/>
          <w:shd w:val="clear" w:color="auto" w:fill="FFFFFF"/>
          <w:lang w:val="en-GB" w:eastAsia="en-GB" w:bidi="en-GB"/>
        </w:rPr>
        <w:t xml:space="preserve">We are looking for a highly motivated, talented person with broad interests and expertise in the use of formal theoretical modelling to address questions in evolutionary biology, behaviour and cognition. The project will be based at the University of Exeter's </w:t>
      </w:r>
      <w:r>
        <w:rPr>
          <w:rFonts w:ascii="Arial" w:hAnsi="Arial" w:eastAsia="Arial" w:cs="Arial"/>
          <w:b/>
          <w:bCs/>
          <w:shd w:val="clear" w:color="auto" w:fill="FFFFFF"/>
          <w:lang w:val="en-GB" w:eastAsia="en-GB" w:bidi="en-GB"/>
        </w:rPr>
        <w:t xml:space="preserve">Penryn Campus</w:t>
      </w:r>
      <w:r>
        <w:rPr>
          <w:rFonts w:ascii="Arial" w:hAnsi="Arial" w:eastAsia="Arial" w:cs="Arial"/>
          <w:shd w:val="clear" w:color="auto" w:fill="FFFFFF"/>
          <w:lang w:val="en-GB" w:eastAsia="en-GB" w:bidi="en-GB"/>
        </w:rPr>
        <w:t xml:space="preserve"> in beautiful Cornwall.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hd w:val="clear" w:color="auto" w:fill="FFFFFF"/>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b/>
          <w:bCs/>
          <w:lang w:val="en-GB" w:eastAsia="en-GB" w:bidi="en-GB"/>
        </w:rPr>
        <w:t xml:space="preserve">Project Summary: </w:t>
      </w:r>
      <w:r>
        <w:rPr>
          <w:rFonts w:ascii="Arial" w:hAnsi="Arial" w:eastAsia="Arial" w:cs="Arial"/>
          <w:lang w:val="en-GB" w:eastAsia="en-GB" w:bidi="en-GB"/>
        </w:rPr>
        <w:t xml:space="preserve">For over half a century, influential arguments have suggested that the demands of social life drive cognitive evolution. However, if cognition allows individuals to learn who best to associate with, individuals’ mental processes may shape societies in return. To understand the potential for such dynamics and generate testable predictions, we urgently need formal theoretical models. This position will address this challenge by developing evolutionary models (primarily individual-based evolutionary simulations) to develop a predictive framework linking the evolution of learning in social decision-making to social evolution.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The PDRA will work with computational biologist Dr Bram Kuijper and collaborate closely with empiricists, led by Professor Alex Thornton and collaborators on their NERC Pushing the Frontiers grant: “The co-evolution of learning and social structure: how minds shape societies and societies shape minds” (UKRI4324).</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u w:val="single"/>
          <w:lang w:val="en-GB" w:eastAsia="en-GB" w:bidi="en-GB"/>
        </w:rPr>
      </w:pPr>
      <w:r>
        <w:rPr>
          <w:rFonts w:ascii="Arial" w:hAnsi="Arial" w:eastAsia="Arial" w:cs="Arial"/>
          <w:b/>
          <w:bCs/>
          <w:u w:val="single"/>
          <w:lang w:val="en-GB" w:eastAsia="en-GB" w:bidi="en-GB"/>
        </w:rPr>
        <w:t xml:space="preserve">Main duties and accountabilities: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1.         To undertake research as appropriate to the field of study including:</w:t>
      </w:r>
    </w:p>
    <w:p>
      <w:pPr>
        <w:pStyle w:val="Normal"/>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jc w:val="both"/>
        <w:rPr>
          <w:rFonts w:ascii="Arial" w:hAnsi="Arial" w:eastAsia="Arial" w:cs="Arial"/>
          <w:lang w:val="en-GB" w:eastAsia="en-GB" w:bidi="en-GB"/>
        </w:rPr>
      </w:pP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lang w:val="en-GB" w:eastAsia="en-GB" w:bidi="en-GB"/>
        </w:rPr>
      </w:pPr>
      <w:r>
        <w:rPr>
          <w:rFonts w:ascii="Arial" w:hAnsi="Arial" w:eastAsia="Arial" w:cs="Arial"/>
          <w:lang w:val="en-GB" w:eastAsia="en-GB" w:bidi="en-GB"/>
        </w:rPr>
        <w:t xml:space="preserve">Writing up research work for publication;</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lang w:val="en-GB" w:eastAsia="en-GB" w:bidi="en-GB"/>
        </w:rPr>
      </w:pPr>
      <w:r>
        <w:rPr>
          <w:rFonts w:ascii="Arial" w:hAnsi="Arial" w:eastAsia="Arial" w:cs="Arial"/>
          <w:lang w:val="en-GB" w:eastAsia="en-GB" w:bidi="en-GB"/>
        </w:rPr>
        <w:t xml:space="preserve">Developing research objectives and proposals for own or joint research;</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jc w:val="both"/>
        <w:rPr>
          <w:rFonts w:ascii="Arial" w:hAnsi="Arial" w:eastAsia="Arial" w:cs="Arial"/>
          <w:lang w:val="en-GB" w:eastAsia="en-GB" w:bidi="en-GB"/>
        </w:rPr>
      </w:pPr>
      <w:r>
        <w:rPr>
          <w:rFonts w:ascii="Arial" w:hAnsi="Arial" w:eastAsia="Arial" w:cs="Arial"/>
          <w:lang w:val="en-GB" w:eastAsia="en-GB" w:bidi="en-GB"/>
        </w:rPr>
        <w:t xml:space="preserve">Making presentations at national and international conferences and similar events;</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lang w:val="en-GB" w:eastAsia="en-GB" w:bidi="en-GB"/>
        </w:rPr>
      </w:pPr>
      <w:r>
        <w:rPr>
          <w:rFonts w:ascii="Arial" w:hAnsi="Arial" w:eastAsia="Arial" w:cs="Arial"/>
          <w:lang w:val="en-GB" w:eastAsia="en-GB" w:bidi="en-GB"/>
        </w:rPr>
        <w:t xml:space="preserve">Dealing with problems which may affect the achievement of research objectives and deadlines;</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lang w:val="en-GB" w:eastAsia="en-GB" w:bidi="en-GB"/>
        </w:rPr>
      </w:pPr>
      <w:r>
        <w:rPr>
          <w:rFonts w:ascii="Arial" w:hAnsi="Arial" w:eastAsia="Arial" w:cs="Arial"/>
          <w:lang w:val="en-GB" w:eastAsia="en-GB" w:bidi="en-GB"/>
        </w:rPr>
        <w:t xml:space="preserve">Analysing and interpreting the results of own research and generating original ideas based on outcomes;</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lang w:val="en-GB" w:eastAsia="en-GB" w:bidi="en-GB"/>
        </w:rPr>
      </w:pPr>
      <w:r>
        <w:rPr>
          <w:rFonts w:ascii="Arial" w:hAnsi="Arial" w:eastAsia="Arial" w:cs="Arial"/>
          <w:lang w:val="en-GB" w:eastAsia="en-GB" w:bidi="en-GB"/>
        </w:rPr>
        <w:t xml:space="preserve">Using new research techniques and methods;</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lang w:val="en-GB" w:eastAsia="en-GB" w:bidi="en-GB"/>
        </w:rPr>
      </w:pPr>
      <w:r>
        <w:rPr>
          <w:rFonts w:ascii="Arial" w:hAnsi="Arial" w:eastAsia="Arial" w:cs="Arial"/>
          <w:lang w:val="en-GB" w:eastAsia="en-GB" w:bidi="en-GB"/>
        </w:rPr>
        <w:t xml:space="preserve">Using initiative and creativity to identify areas for research, developing new research methods and extending the research portfolio;</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lang w:val="en-GB" w:eastAsia="en-GB" w:bidi="en-GB"/>
        </w:rPr>
      </w:pPr>
      <w:r>
        <w:rPr>
          <w:rFonts w:ascii="Arial" w:hAnsi="Arial" w:eastAsia="Arial" w:cs="Arial"/>
          <w:lang w:val="en-GB" w:eastAsia="en-GB" w:bidi="en-GB"/>
        </w:rPr>
        <w:t xml:space="preserve">Using creativity to analyse and interpret research data and draw conclusions on the outcomes.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720"/>
        <w:jc w:val="both"/>
        <w:rPr>
          <w:rFonts w:ascii="Arial" w:hAnsi="Arial" w:eastAsia="Arial" w:cs="Arial"/>
          <w:lang w:val="en-GB" w:eastAsia="en-GB" w:bidi="en-GB"/>
        </w:rPr>
      </w:pPr>
      <w:r>
        <w:rPr>
          <w:rFonts w:ascii="Arial" w:hAnsi="Arial" w:eastAsia="Arial" w:cs="Arial"/>
          <w:lang w:val="en-GB" w:eastAsia="en-GB" w:bidi="en-GB"/>
        </w:rPr>
        <w:t xml:space="preserve">2.	To contribute to teaching and to be involved in the assessment of student knowledge including assisting in the supervision of student projects and in the development of student research skills.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720"/>
        <w:jc w:val="both"/>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720"/>
        <w:jc w:val="both"/>
        <w:rPr>
          <w:rFonts w:ascii="Arial" w:hAnsi="Arial" w:eastAsia="Arial" w:cs="Arial"/>
          <w:lang w:val="en-GB" w:eastAsia="en-GB" w:bidi="en-GB"/>
        </w:rPr>
      </w:pPr>
      <w:r>
        <w:rPr>
          <w:rFonts w:ascii="Arial" w:hAnsi="Arial" w:eastAsia="Arial" w:cs="Arial"/>
          <w:lang w:val="en-GB" w:eastAsia="en-GB" w:bidi="en-GB"/>
        </w:rPr>
        <w:t xml:space="preserve">3.	To work in collaboration with colleagues as appropriate to the field of study including:</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jc w:val="both"/>
        <w:rPr>
          <w:rFonts w:ascii="Arial" w:hAnsi="Arial" w:eastAsia="Arial" w:cs="Arial"/>
          <w:b/>
          <w:bCs/>
          <w:u w:val="single"/>
          <w:lang w:val="en-GB" w:eastAsia="en-GB" w:bidi="en-GB"/>
        </w:rPr>
      </w:pPr>
      <w:r>
        <w:rPr>
          <w:rFonts w:ascii="Arial" w:hAnsi="Arial" w:eastAsia="Arial" w:cs="Arial"/>
          <w:lang w:val="en-GB" w:eastAsia="en-GB" w:bidi="en-GB"/>
        </w:rPr>
        <w:t xml:space="preserve">Contributing to collaborative decision making within the research group;</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lang w:val="en-GB" w:eastAsia="en-GB" w:bidi="en-GB"/>
        </w:rPr>
      </w:pPr>
      <w:r>
        <w:rPr>
          <w:rFonts w:ascii="Arial" w:hAnsi="Arial" w:eastAsia="Arial" w:cs="Arial"/>
          <w:lang w:val="en-GB" w:eastAsia="en-GB" w:bidi="en-GB"/>
        </w:rPr>
        <w:t xml:space="preserve">Contributing to the production of collaborative research reports and publications.</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lang w:val="en-GB" w:eastAsia="en-GB" w:bidi="en-GB"/>
        </w:rPr>
      </w:pPr>
      <w:r>
        <w:rPr>
          <w:rFonts w:ascii="Arial" w:hAnsi="Arial" w:eastAsia="Arial" w:cs="Arial"/>
          <w:lang w:val="en-GB" w:eastAsia="en-GB" w:bidi="en-GB"/>
        </w:rPr>
        <w:t xml:space="preserve">Preparing papers and presenting information on research progress and outcomes to bodies supervising research, e.g. steering groups.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4.	To communicate complex information, orally, in writing and electronically.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720"/>
        <w:jc w:val="both"/>
        <w:rPr>
          <w:rFonts w:ascii="Arial" w:hAnsi="Arial" w:eastAsia="Arial" w:cs="Arial"/>
          <w:lang w:val="en-GB" w:eastAsia="en-GB" w:bidi="en-GB"/>
        </w:rPr>
      </w:pPr>
      <w:r>
        <w:rPr>
          <w:rFonts w:ascii="Arial" w:hAnsi="Arial" w:eastAsia="Arial" w:cs="Arial"/>
          <w:lang w:val="en-GB" w:eastAsia="en-GB" w:bidi="en-GB"/>
        </w:rPr>
        <w:t xml:space="preserve">5.	To prepare proposals and applications to external bodies, e.g. for funding and contractual purposes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6.	To contribute to the planning of research projects.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720"/>
        <w:rPr>
          <w:rFonts w:ascii="Arial" w:hAnsi="Arial" w:eastAsia="Arial" w:cs="Arial"/>
          <w:lang w:val="en-GB" w:eastAsia="en-GB" w:bidi="en-GB"/>
        </w:rPr>
      </w:pPr>
      <w:r>
        <w:rPr>
          <w:rFonts w:ascii="Arial" w:hAnsi="Arial" w:eastAsia="Arial" w:cs="Arial"/>
          <w:lang w:val="en-GB" w:eastAsia="en-GB" w:bidi="en-GB"/>
        </w:rPr>
        <w:t xml:space="preserve">7.	To use research resources, laboratories and workshops as appropriate and to take responsibility for reducing hazards and for the health and safety of others. Where appropriate, will also be responsible for conducting risk assessments as well as preparation and adherence to relevant ethics applications.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8.	To monitor research budgets as appropriate.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720"/>
        <w:rPr>
          <w:rFonts w:ascii="Arial" w:hAnsi="Arial" w:eastAsia="Arial" w:cs="Arial"/>
          <w:lang w:val="en-GB" w:eastAsia="en-GB" w:bidi="en-GB"/>
        </w:rPr>
      </w:pPr>
      <w:r>
        <w:rPr>
          <w:rFonts w:ascii="Arial" w:hAnsi="Arial" w:eastAsia="Arial" w:cs="Arial"/>
          <w:lang w:val="en-GB" w:eastAsia="en-GB" w:bidi="en-GB"/>
        </w:rPr>
        <w:t xml:space="preserve">9.	To engage in continuous professional development and to be responsible for continually updating knowledge and understanding in field of study or specialism and for developing skills.</w:t>
      </w:r>
    </w:p>
    <w:p>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p>
    <w:p>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This job description summarises the main duties and accountabilities of the post and is not comprehensive: the post</w:t>
      </w:r>
      <w:r>
        <w:rPr>
          <w:rFonts w:ascii="Arial" w:hAnsi="Arial" w:eastAsia="Arial" w:cs="Arial"/>
          <w:b/>
          <w:bCs/>
          <w:lang w:val="en-GB" w:eastAsia="en-GB" w:bidi="en-GB"/>
        </w:rPr>
        <w:t xml:space="preserve">-</w:t>
      </w:r>
      <w:r>
        <w:rPr>
          <w:rFonts w:ascii="Arial" w:hAnsi="Arial" w:eastAsia="Arial" w:cs="Arial"/>
          <w:lang w:val="en-GB" w:eastAsia="en-GB" w:bidi="en-GB"/>
        </w:rPr>
        <w:t xml:space="preserve">holder may be required to undertake other duties of similar level and responsibility.  Please visit the Human Resources website to view the Research Fellow role profiles.</w:t>
      </w:r>
    </w:p>
    <w:p>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p>
    <w:p>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p>
    <w:p>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p>
    <w:p>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p>
    <w:p>
      <w:pPr>
        <w:pStyle w:val="Heading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r>
        <w:rPr>
          <w:rFonts w:ascii="Arial" w:hAnsi="Arial" w:eastAsia="Arial" w:cs="Arial"/>
          <w:b/>
          <w:bCs/>
          <w:sz w:val="22"/>
          <w:szCs w:val="22"/>
          <w:lang w:val="en-GB" w:eastAsia="en-GB" w:bidi="en-GB"/>
        </w:rPr>
        <w:t xml:space="preserve">Person Specification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tbl>
      <w:tblPr>
        <w:tblW w:w="0" w:type="auto"/>
        <w:jc w:val="lef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3284"/>
        <w:gridCol w:w="3285"/>
        <w:gridCol w:w="3285"/>
      </w:tblGrid>
      <w:tr>
        <w:tc>
          <w:tcPr>
            <w:tcW w:w="3284"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lang w:val="en-GB" w:eastAsia="en-GB" w:bidi="en-GB"/>
              </w:rPr>
            </w:pPr>
            <w:r>
              <w:rPr>
                <w:rFonts w:ascii="Arial" w:hAnsi="Arial" w:eastAsia="Arial" w:cs="Arial"/>
                <w:b/>
                <w:bCs/>
                <w:lang w:val="en-GB" w:eastAsia="en-GB" w:bidi="en-GB"/>
              </w:rPr>
              <w:t xml:space="preserve">Competency</w:t>
            </w: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lang w:val="en-GB" w:eastAsia="en-GB" w:bidi="en-GB"/>
              </w:rPr>
            </w:pPr>
            <w:r>
              <w:rPr>
                <w:rFonts w:ascii="Arial" w:hAnsi="Arial" w:eastAsia="Arial" w:cs="Arial"/>
                <w:b/>
                <w:bCs/>
                <w:lang w:val="en-GB" w:eastAsia="en-GB" w:bidi="en-GB"/>
              </w:rPr>
              <w:t xml:space="preserve">Essential</w:t>
            </w: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lang w:val="en-GB" w:eastAsia="en-GB" w:bidi="en-GB"/>
              </w:rPr>
            </w:pPr>
            <w:r>
              <w:rPr>
                <w:rFonts w:ascii="Arial" w:hAnsi="Arial" w:eastAsia="Arial" w:cs="Arial"/>
                <w:b/>
                <w:bCs/>
                <w:lang w:val="en-GB" w:eastAsia="en-GB" w:bidi="en-GB"/>
              </w:rPr>
              <w:t xml:space="preserve">Desirable</w:t>
            </w:r>
          </w:p>
        </w:tc>
      </w:tr>
      <w:tr>
        <w:tc>
          <w:tcPr>
            <w:tcW w:w="3284" w:type="dxa"/>
            <w:shd w:val="clear" w:color="auto" w:fill="auto"/>
            <w:vAlign w:val="top"/>
          </w:tcPr>
          <w:p>
            <w:pPr>
              <w:pStyle w:val="NormalWeb"/>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jc w:val="both"/>
              <w:rPr>
                <w:rFonts w:ascii="Arial" w:hAnsi="Arial" w:eastAsia="Arial" w:cs="Arial"/>
                <w:color w:val="auto"/>
                <w:sz w:val="22"/>
                <w:szCs w:val="22"/>
                <w:lang w:val="en-GB" w:eastAsia="en-GB" w:bidi="en-GB"/>
              </w:rPr>
            </w:pPr>
            <w:r>
              <w:rPr>
                <w:rFonts w:ascii="Arial" w:hAnsi="Arial" w:eastAsia="Arial" w:cs="Arial"/>
                <w:color w:val="auto"/>
                <w:sz w:val="22"/>
                <w:szCs w:val="22"/>
                <w:lang w:val="en-GB" w:eastAsia="en-GB" w:bidi="en-GB"/>
              </w:rPr>
              <w:t xml:space="preserve">Attainments/Qualifications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lang w:val="en-GB" w:eastAsia="en-GB" w:bidi="en-GB"/>
              </w:rPr>
            </w:pP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lang w:val="en-GB" w:eastAsia="en-GB" w:bidi="en-GB"/>
              </w:rPr>
            </w:pPr>
            <w:r>
              <w:rPr>
                <w:rFonts w:ascii="Arial" w:hAnsi="Arial" w:eastAsia="Arial" w:cs="Arial"/>
                <w:lang w:val="en-GB" w:eastAsia="en-GB" w:bidi="en-GB"/>
              </w:rPr>
              <w:t xml:space="preserve">PhD (or nearing completion) or equivalent qualification/experience in behavioural ecology, evolutionary biology, theoretical biology or a related field of study.</w:t>
            </w: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lang w:val="en-GB" w:eastAsia="en-GB" w:bidi="en-GB"/>
              </w:rPr>
            </w:pPr>
          </w:p>
        </w:tc>
      </w:tr>
      <w:tr>
        <w:tc>
          <w:tcPr>
            <w:tcW w:w="3284" w:type="dxa"/>
            <w:vMerge w:val="restart"/>
            <w:shd w:val="clear" w:color="auto" w:fill="auto"/>
            <w:vAlign w:val="top"/>
          </w:tcPr>
          <w:p>
            <w:pPr>
              <w:pStyle w:val="NormalWeb"/>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jc w:val="both"/>
              <w:rPr>
                <w:rFonts w:ascii="Arial" w:hAnsi="Arial" w:eastAsia="Arial" w:cs="Arial"/>
                <w:color w:val="auto"/>
                <w:sz w:val="22"/>
                <w:szCs w:val="22"/>
                <w:lang w:val="en-GB" w:eastAsia="en-GB" w:bidi="en-GB"/>
              </w:rPr>
            </w:pPr>
            <w:r>
              <w:rPr>
                <w:rFonts w:ascii="Arial" w:hAnsi="Arial" w:eastAsia="Arial" w:cs="Arial"/>
                <w:color w:val="auto"/>
                <w:sz w:val="22"/>
                <w:szCs w:val="22"/>
                <w:lang w:val="en-GB" w:eastAsia="en-GB" w:bidi="en-GB"/>
              </w:rPr>
              <w:t xml:space="preserve">Skills and Understanding</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Sufficient experience and knowledge of concepts and research methods in animal cognition, behavioural ecology, social evolution or related fields.</w:t>
            </w: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lang w:val="en-GB" w:eastAsia="en-GB" w:bidi="en-GB"/>
              </w:rPr>
            </w:pPr>
            <w:r>
              <w:rPr>
                <w:rFonts w:ascii="Arial" w:hAnsi="Arial" w:eastAsia="Arial" w:cs="Arial"/>
                <w:lang w:val="en-GB" w:eastAsia="en-GB" w:bidi="en-GB"/>
              </w:rPr>
              <w:t xml:space="preserve">Knowledge of social network analysis and game theory.</w:t>
            </w:r>
          </w:p>
        </w:tc>
      </w:tr>
      <w:tr>
        <w:tc>
          <w:tcPr>
            <w:tcW w:w="3284" w:type="dxa"/>
            <w:vMerge w:val="continue"/>
            <w:shd w:val="clear" w:color="auto" w:fill="auto"/>
            <w:vAlign w:val="top"/>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sz w:val="22"/>
              </w:rPr>
            </w:pP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Skills in evolutionary modelling including individual-based simulations.</w:t>
            </w: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Evidence of published research in theoretical evolutionary biology.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p>
        </w:tc>
      </w:tr>
      <w:tr>
        <w:tc>
          <w:tcPr>
            <w:tcW w:w="3284" w:type="dxa"/>
            <w:vMerge w:val="continue"/>
            <w:shd w:val="clear" w:color="auto" w:fill="auto"/>
            <w:vAlign w:val="top"/>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sz w:val="22"/>
              </w:rPr>
            </w:pP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A track record of high-quality research outputs/publications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commensurate with career stage.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Ability to develop simulation code using a programming language such as C++, R or Python</w:t>
            </w:r>
          </w:p>
        </w:tc>
      </w:tr>
      <w:tr>
        <w:tc>
          <w:tcPr>
            <w:tcW w:w="3284" w:type="dxa"/>
            <w:vMerge w:val="restart"/>
            <w:shd w:val="clear" w:color="auto" w:fill="auto"/>
            <w:vAlign w:val="top"/>
          </w:tcPr>
          <w:p>
            <w:pPr>
              <w:pStyle w:val="NormalWeb"/>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jc w:val="both"/>
              <w:rPr>
                <w:rFonts w:ascii="Arial" w:hAnsi="Arial" w:eastAsia="Arial" w:cs="Arial"/>
                <w:color w:val="auto"/>
                <w:sz w:val="22"/>
                <w:szCs w:val="22"/>
                <w:lang w:val="en-GB" w:eastAsia="en-GB" w:bidi="en-GB"/>
              </w:rPr>
            </w:pPr>
            <w:r>
              <w:rPr>
                <w:rFonts w:ascii="Arial" w:hAnsi="Arial" w:eastAsia="Arial" w:cs="Arial"/>
                <w:color w:val="auto"/>
                <w:sz w:val="22"/>
                <w:szCs w:val="22"/>
                <w:lang w:val="en-GB" w:eastAsia="en-GB" w:bidi="en-GB"/>
              </w:rPr>
              <w:t xml:space="preserve">Prior Experience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Interest and demonstrated expertise in theoretical modelling.</w:t>
            </w: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lang w:val="en-GB" w:eastAsia="en-GB" w:bidi="en-GB"/>
              </w:rPr>
            </w:pPr>
            <w:r>
              <w:rPr>
                <w:rFonts w:ascii="Arial" w:hAnsi="Arial" w:eastAsia="Arial" w:cs="Arial"/>
                <w:lang w:val="en-GB" w:eastAsia="en-GB" w:bidi="en-GB"/>
              </w:rPr>
              <w:t xml:space="preserve">Experience of collaborations integrating theoretical and empirical research.</w:t>
            </w:r>
          </w:p>
        </w:tc>
      </w:tr>
      <w:tr>
        <w:tc>
          <w:tcPr>
            <w:tcW w:w="3284" w:type="dxa"/>
            <w:vMerge w:val="continue"/>
            <w:shd w:val="clear" w:color="auto" w:fill="auto"/>
            <w:vAlign w:val="top"/>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sz w:val="22"/>
              </w:rPr>
            </w:pP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Demonstrated experience in the research process from conception to publication.</w:t>
            </w: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p>
        </w:tc>
      </w:tr>
      <w:tr>
        <w:tc>
          <w:tcPr>
            <w:tcW w:w="3284" w:type="dxa"/>
            <w:vMerge w:val="restart"/>
            <w:shd w:val="clear" w:color="auto" w:fill="auto"/>
            <w:vAlign w:val="top"/>
          </w:tcPr>
          <w:p>
            <w:pPr>
              <w:pStyle w:val="NormalWeb"/>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jc w:val="both"/>
              <w:rPr>
                <w:rFonts w:ascii="Arial" w:hAnsi="Arial" w:eastAsia="Arial" w:cs="Arial"/>
                <w:color w:val="auto"/>
                <w:sz w:val="22"/>
                <w:szCs w:val="22"/>
                <w:lang w:val="en-GB" w:eastAsia="en-GB" w:bidi="en-GB"/>
              </w:rPr>
            </w:pPr>
            <w:r>
              <w:rPr>
                <w:rFonts w:ascii="Arial" w:hAnsi="Arial" w:eastAsia="Arial" w:cs="Arial"/>
                <w:color w:val="auto"/>
                <w:sz w:val="22"/>
                <w:szCs w:val="22"/>
                <w:lang w:val="en-GB" w:eastAsia="en-GB" w:bidi="en-GB"/>
              </w:rPr>
              <w:t xml:space="preserve">Behavioural Characteristics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Excellent written and verbal communication skills. Able to communicate material of a specialist or highly technical nature.</w:t>
            </w: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lang w:val="en-GB" w:eastAsia="en-GB" w:bidi="en-GB"/>
              </w:rPr>
            </w:pPr>
            <w:r>
              <w:rPr>
                <w:rFonts w:ascii="Arial" w:hAnsi="Arial" w:eastAsia="Arial" w:cs="Arial"/>
                <w:lang w:val="en-GB" w:eastAsia="en-GB" w:bidi="en-GB"/>
              </w:rPr>
              <w:t xml:space="preserve">Able to identify potential sources of funding.</w:t>
            </w:r>
          </w:p>
        </w:tc>
      </w:tr>
      <w:tr>
        <w:tc>
          <w:tcPr>
            <w:tcW w:w="3284" w:type="dxa"/>
            <w:vMerge w:val="continue"/>
            <w:shd w:val="clear" w:color="auto" w:fill="auto"/>
            <w:vAlign w:val="top"/>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sz w:val="22"/>
              </w:rPr>
            </w:pP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Actively participate as a collegiate member of a research team. Able to liaise effectively and respectfully with collaborators, colleagues and students</w:t>
            </w: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Able to build contacts and participate in internal and external networks for the exchange of information and collaboration, including between theoretical and empirical research. </w:t>
            </w:r>
          </w:p>
        </w:tc>
      </w:tr>
      <w:tr>
        <w:tc>
          <w:tcPr>
            <w:tcW w:w="3284" w:type="dxa"/>
            <w:vMerge w:val="continue"/>
            <w:shd w:val="clear" w:color="auto" w:fill="auto"/>
            <w:vAlign w:val="top"/>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22"/>
              </w:rPr>
            </w:pP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Able to manage research and administrative activities and to balance the competing pressures of research and administrative demands and deadlines.</w:t>
            </w: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lang w:val="en-GB" w:eastAsia="en-GB" w:bidi="en-GB"/>
              </w:rPr>
            </w:pPr>
            <w:r>
              <w:rPr>
                <w:rFonts w:ascii="Arial" w:hAnsi="Arial" w:eastAsia="Arial" w:cs="Arial"/>
                <w:lang w:val="en-GB" w:eastAsia="en-GB" w:bidi="en-GB"/>
              </w:rPr>
              <w:t xml:space="preserve">An understanding of the importance of equality and diversity within an organisation and a commitment to helping create an inclusive culture.</w:t>
            </w:r>
          </w:p>
        </w:tc>
      </w:tr>
      <w:tr>
        <w:tc>
          <w:tcPr>
            <w:tcW w:w="3284" w:type="dxa"/>
            <w:vMerge w:val="continue"/>
            <w:shd w:val="clear" w:color="auto" w:fill="auto"/>
            <w:vAlign w:val="top"/>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sz w:val="22"/>
              </w:rPr>
            </w:pP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Engage in continuous professional development.</w:t>
            </w: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lang w:val="en-GB" w:eastAsia="en-GB" w:bidi="en-GB"/>
              </w:rPr>
            </w:pPr>
          </w:p>
        </w:tc>
      </w:tr>
      <w:tr>
        <w:tc>
          <w:tcPr>
            <w:tcW w:w="3284" w:type="dxa"/>
            <w:shd w:val="clear" w:color="auto" w:fill="auto"/>
            <w:vAlign w:val="top"/>
          </w:tcPr>
          <w:p>
            <w:pPr>
              <w:pStyle w:val="NormalWeb"/>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jc w:val="both"/>
              <w:rPr>
                <w:rFonts w:ascii="Arial" w:hAnsi="Arial" w:eastAsia="Arial" w:cs="Arial"/>
                <w:color w:val="auto"/>
                <w:sz w:val="22"/>
                <w:szCs w:val="22"/>
                <w:lang w:val="en-GB" w:eastAsia="en-GB" w:bidi="en-GB"/>
              </w:rPr>
            </w:pPr>
            <w:r>
              <w:rPr>
                <w:rFonts w:ascii="Arial" w:hAnsi="Arial" w:eastAsia="Arial" w:cs="Arial"/>
                <w:color w:val="auto"/>
                <w:sz w:val="22"/>
                <w:szCs w:val="22"/>
                <w:lang w:val="en-GB" w:eastAsia="en-GB" w:bidi="en-GB"/>
              </w:rPr>
              <w:t xml:space="preserve">Circumstances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Willing to work flexibly to achieve project demands.</w:t>
            </w: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lang w:val="en-GB" w:eastAsia="en-GB" w:bidi="en-GB"/>
              </w:rPr>
            </w:pPr>
          </w:p>
        </w:tc>
      </w:tr>
    </w:tbl>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u w:val="single"/>
          <w:lang w:val="en-GB" w:eastAsia="en-GB" w:bidi="en-GB"/>
        </w:rPr>
      </w:pPr>
      <w:r>
        <w:rPr>
          <w:rFonts w:ascii="Arial" w:hAnsi="Arial" w:eastAsia="Arial" w:cs="Arial"/>
          <w:b/>
          <w:bCs/>
          <w:u w:val="single"/>
          <w:lang w:val="en-GB" w:eastAsia="en-GB" w:bidi="en-GB"/>
        </w:rPr>
        <w:br w:type="page"/>
      </w:r>
      <w:r>
        <w:rPr>
          <w:rFonts w:ascii="Arial" w:hAnsi="Arial" w:eastAsia="Arial" w:cs="Arial"/>
          <w:b/>
          <w:bCs/>
          <w:u w:val="single"/>
          <w:lang w:val="en-GB" w:eastAsia="en-GB" w:bidi="en-GB"/>
        </w:rPr>
        <w:t xml:space="preserve">The Postdoctoral Research Fellow</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b/>
          <w:bCs/>
          <w:lang w:val="en-GB" w:eastAsia="en-GB" w:bidi="en-GB"/>
        </w:rPr>
        <w:t xml:space="preserve">Faculty:		Environment, Science and Economy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b/>
          <w:bCs/>
          <w:lang w:val="en-GB" w:eastAsia="en-GB" w:bidi="en-GB"/>
        </w:rPr>
        <w:t xml:space="preserve">Post:			Postdoctoral Research Fellow</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b/>
          <w:bCs/>
          <w:lang w:val="en-GB" w:eastAsia="en-GB" w:bidi="en-GB"/>
        </w:rPr>
        <w:t xml:space="preserve">Reference No:	1982</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lang w:val="en-GB" w:eastAsia="en-GB" w:bidi="en-GB"/>
        </w:rPr>
      </w:pPr>
      <w:r>
        <w:rPr>
          <w:rFonts w:ascii="Arial" w:hAnsi="Arial" w:eastAsia="Arial" w:cs="Arial"/>
          <w:b/>
          <w:bCs/>
          <w:lang w:val="en-GB" w:eastAsia="en-GB" w:bidi="en-GB"/>
        </w:rPr>
        <w:t xml:space="preserve">Grade:		F</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b/>
          <w:bCs/>
          <w:lang w:val="en-GB" w:eastAsia="en-GB" w:bidi="en-GB"/>
        </w:rPr>
        <w:t xml:space="preserve">Reporting To:	Dr Bram Kuijper &amp; Prof Alex Thornton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The above full-time post is available from the 3</w:t>
      </w:r>
      <w:r>
        <w:rPr>
          <w:rFonts w:ascii="Arial" w:hAnsi="Arial" w:eastAsia="Arial" w:cs="Arial"/>
          <w:vertAlign w:val="superscript"/>
          <w:lang w:val="en-GB" w:eastAsia="en-GB" w:bidi="en-GB"/>
        </w:rPr>
        <w:t xml:space="preserve">rd</w:t>
      </w:r>
      <w:r>
        <w:rPr>
          <w:rFonts w:ascii="Arial" w:hAnsi="Arial" w:eastAsia="Arial" w:cs="Arial"/>
          <w:lang w:val="en-GB" w:eastAsia="en-GB" w:bidi="en-GB"/>
        </w:rPr>
        <w:t xml:space="preserve"> of May 2027 (or as soon as possible thereafter) for 2 years in the Centre for Ecology and Conservation, Faculty of Environment, Science and Economy, Penryn, Cornwall.</w:t>
      </w:r>
    </w:p>
    <w:p>
      <w:pPr>
        <w:pStyle w:val="Heading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2"/>
          <w:szCs w:val="22"/>
          <w:lang w:val="en-GB" w:eastAsia="en-GB" w:bidi="en-GB"/>
        </w:rPr>
      </w:pPr>
      <w:r>
        <w:rPr>
          <w:rFonts w:ascii="Arial" w:hAnsi="Arial" w:eastAsia="Arial" w:cs="Arial"/>
          <w:b/>
          <w:bCs/>
          <w:sz w:val="22"/>
          <w:szCs w:val="22"/>
          <w:lang w:val="en-GB" w:eastAsia="en-GB" w:bidi="en-GB"/>
        </w:rPr>
        <w:t xml:space="preserve">Job Description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u w:val="single"/>
          <w:lang w:val="en-GB" w:eastAsia="en-GB" w:bidi="en-GB"/>
        </w:rPr>
      </w:pPr>
      <w:r>
        <w:rPr>
          <w:rFonts w:ascii="Arial" w:hAnsi="Arial" w:eastAsia="Arial" w:cs="Arial"/>
          <w:b/>
          <w:bCs/>
          <w:u w:val="single"/>
          <w:lang w:val="en-GB" w:eastAsia="en-GB" w:bidi="en-GB"/>
        </w:rPr>
        <w:t xml:space="preserve">Main purpose of the job:</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u w:val="single"/>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hd w:val="clear" w:color="auto" w:fill="FFFFFF"/>
          <w:lang w:val="en-GB" w:eastAsia="en-GB" w:bidi="en-GB"/>
        </w:rPr>
      </w:pPr>
      <w:r>
        <w:rPr>
          <w:rFonts w:ascii="Arial" w:hAnsi="Arial" w:eastAsia="Arial" w:cs="Arial"/>
          <w:shd w:val="clear" w:color="auto" w:fill="FFFFFF"/>
          <w:lang w:val="en-GB" w:eastAsia="en-GB" w:bidi="en-GB"/>
        </w:rPr>
        <w:t xml:space="preserve">We are looking for a highly motivated, talented person with broad interests and expertise in the use of formal theoretical modelling to address questions in evolutionary biology, behaviour and cognition. The project will be based at the University of Exeter's </w:t>
      </w:r>
      <w:r>
        <w:rPr>
          <w:rFonts w:ascii="Arial" w:hAnsi="Arial" w:eastAsia="Arial" w:cs="Arial"/>
          <w:b/>
          <w:bCs/>
          <w:shd w:val="clear" w:color="auto" w:fill="FFFFFF"/>
          <w:lang w:val="en-GB" w:eastAsia="en-GB" w:bidi="en-GB"/>
        </w:rPr>
        <w:t xml:space="preserve">Penryn Campus</w:t>
      </w:r>
      <w:r>
        <w:rPr>
          <w:rFonts w:ascii="Arial" w:hAnsi="Arial" w:eastAsia="Arial" w:cs="Arial"/>
          <w:shd w:val="clear" w:color="auto" w:fill="FFFFFF"/>
          <w:lang w:val="en-GB" w:eastAsia="en-GB" w:bidi="en-GB"/>
        </w:rPr>
        <w:t xml:space="preserve"> in beautiful Cornwall.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hd w:val="clear" w:color="auto" w:fill="FFFFFF"/>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b/>
          <w:bCs/>
          <w:lang w:val="en-GB" w:eastAsia="en-GB" w:bidi="en-GB"/>
        </w:rPr>
        <w:t xml:space="preserve">Project Summary: </w:t>
      </w:r>
      <w:r>
        <w:rPr>
          <w:rFonts w:ascii="Arial" w:hAnsi="Arial" w:eastAsia="Arial" w:cs="Arial"/>
          <w:lang w:val="en-GB" w:eastAsia="en-GB" w:bidi="en-GB"/>
        </w:rPr>
        <w:t xml:space="preserve">For over half a century, influential arguments have suggested that the demands of social life drive cognitive evolution. However, if cognition allows individuals to learn who best to associate with, individuals’ mental processes may shape societies in return. To understand the potential for such dynamics and generate testable predictions, we urgently need formal theoretical models. This position will address this challenge by developing evolutionary models (primarily individual-based evolutionary simulations) to develop a predictive framework linking the evolution of learning in social decision-making to social evolution.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The PDRF will work with computational biologist Dr Bram Kuijper and collaborate closely with empiricists, led by Professor Alex Thornton and collaborators on their NERC Pushing the Frontiers grant: “The co-evolution of learning and social structure: how minds shape societies and societies shape minds” (UKRI4324).</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u w:val="single"/>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u w:val="single"/>
          <w:lang w:val="en-GB" w:eastAsia="en-GB" w:bidi="en-GB"/>
        </w:rPr>
      </w:pPr>
      <w:r>
        <w:rPr>
          <w:rFonts w:ascii="Arial" w:hAnsi="Arial" w:eastAsia="Arial" w:cs="Arial"/>
          <w:b/>
          <w:bCs/>
          <w:u w:val="single"/>
          <w:lang w:val="en-GB" w:eastAsia="en-GB" w:bidi="en-GB"/>
        </w:rPr>
        <w:t xml:space="preserve">Main duties and accountabilities: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p>
    <w:p>
      <w:pPr>
        <w:pStyle w:val="Normal"/>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09" w:hanging="709"/>
        <w:jc w:val="both"/>
        <w:rPr>
          <w:rFonts w:ascii="Arial" w:hAnsi="Arial" w:eastAsia="Arial" w:cs="Arial"/>
          <w:lang w:val="en-GB" w:eastAsia="en-GB" w:bidi="en-GB"/>
        </w:rPr>
      </w:pPr>
      <w:r>
        <w:rPr>
          <w:rFonts w:ascii="Arial" w:hAnsi="Arial" w:eastAsia="Arial" w:cs="Arial"/>
          <w:lang w:val="en-GB" w:eastAsia="en-GB" w:bidi="en-GB"/>
        </w:rPr>
        <w:t xml:space="preserve">1.	To undertake research as appropriate to the field of study.  The responsibilities may include all or some of the following: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jc w:val="both"/>
        <w:rPr>
          <w:rFonts w:ascii="Arial" w:hAnsi="Arial" w:eastAsia="Arial" w:cs="Arial"/>
          <w:lang w:val="en-GB" w:eastAsia="en-GB" w:bidi="en-GB"/>
        </w:rPr>
      </w:pPr>
      <w:r>
        <w:rPr>
          <w:rFonts w:ascii="Arial" w:hAnsi="Arial" w:eastAsia="Arial" w:cs="Arial"/>
          <w:lang w:val="en-GB" w:eastAsia="en-GB" w:bidi="en-GB"/>
        </w:rPr>
        <w:t xml:space="preserve">Acting as lead on research projects;</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lang w:val="en-GB" w:eastAsia="en-GB" w:bidi="en-GB"/>
        </w:rPr>
      </w:pPr>
      <w:r>
        <w:rPr>
          <w:rFonts w:ascii="Arial" w:hAnsi="Arial" w:eastAsia="Arial" w:cs="Arial"/>
          <w:lang w:val="en-GB" w:eastAsia="en-GB" w:bidi="en-GB"/>
        </w:rPr>
        <w:t xml:space="preserve">Developing research objectives, projects and proposals;</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lang w:val="en-GB" w:eastAsia="en-GB" w:bidi="en-GB"/>
        </w:rPr>
      </w:pPr>
      <w:r>
        <w:rPr>
          <w:rFonts w:ascii="Arial" w:hAnsi="Arial" w:eastAsia="Arial" w:cs="Arial"/>
          <w:lang w:val="en-GB" w:eastAsia="en-GB" w:bidi="en-GB"/>
        </w:rPr>
        <w:t xml:space="preserve">Conducting individual or collaborative research projects;</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lang w:val="en-GB" w:eastAsia="en-GB" w:bidi="en-GB"/>
        </w:rPr>
      </w:pPr>
      <w:r>
        <w:rPr>
          <w:rFonts w:ascii="Arial" w:hAnsi="Arial" w:eastAsia="Arial" w:cs="Arial"/>
          <w:lang w:val="en-GB" w:eastAsia="en-GB" w:bidi="en-GB"/>
        </w:rPr>
        <w:t xml:space="preserve">Identifying sources of funding and contributing to the process of securing funds;</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lang w:val="en-GB" w:eastAsia="en-GB" w:bidi="en-GB"/>
        </w:rPr>
      </w:pPr>
      <w:r>
        <w:rPr>
          <w:rFonts w:ascii="Arial" w:hAnsi="Arial" w:eastAsia="Arial" w:cs="Arial"/>
          <w:lang w:val="en-GB" w:eastAsia="en-GB" w:bidi="en-GB"/>
        </w:rPr>
        <w:t xml:space="preserve">Extending, transforming and applying knowledge acquired from scholarship to research and appropriate external activities;</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lang w:val="en-GB" w:eastAsia="en-GB" w:bidi="en-GB"/>
        </w:rPr>
      </w:pPr>
      <w:r>
        <w:rPr>
          <w:rFonts w:ascii="Arial" w:hAnsi="Arial" w:eastAsia="Arial" w:cs="Arial"/>
          <w:lang w:val="en-GB" w:eastAsia="en-GB" w:bidi="en-GB"/>
        </w:rPr>
        <w:t xml:space="preserve">Writing or contributing to publications or disseminating research findings using media appropriate to the discipline;</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lang w:val="en-GB" w:eastAsia="en-GB" w:bidi="en-GB"/>
        </w:rPr>
      </w:pPr>
      <w:r>
        <w:rPr>
          <w:rFonts w:ascii="Arial" w:hAnsi="Arial" w:eastAsia="Arial" w:cs="Arial"/>
          <w:lang w:val="en-GB" w:eastAsia="en-GB" w:bidi="en-GB"/>
        </w:rPr>
        <w:t xml:space="preserve">Making presentations at conferences or exhibiting work in other appropriate events;</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lang w:val="en-GB" w:eastAsia="en-GB" w:bidi="en-GB"/>
        </w:rPr>
      </w:pPr>
      <w:r>
        <w:rPr>
          <w:rFonts w:ascii="Arial" w:hAnsi="Arial" w:eastAsia="Arial" w:cs="Arial"/>
          <w:lang w:val="en-GB" w:eastAsia="en-GB" w:bidi="en-GB"/>
        </w:rPr>
        <w:t xml:space="preserve">Assessing, interpreting and evaluating outcomes of research;</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lang w:val="en-GB" w:eastAsia="en-GB" w:bidi="en-GB"/>
        </w:rPr>
      </w:pPr>
      <w:r>
        <w:rPr>
          <w:rFonts w:ascii="Arial" w:hAnsi="Arial" w:eastAsia="Arial" w:cs="Arial"/>
          <w:lang w:val="en-GB" w:eastAsia="en-GB" w:bidi="en-GB"/>
        </w:rPr>
        <w:t xml:space="preserve">Developing new concepts and ideas to extend intellectual understanding;</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lang w:val="en-GB" w:eastAsia="en-GB" w:bidi="en-GB"/>
        </w:rPr>
      </w:pPr>
      <w:r>
        <w:rPr>
          <w:rFonts w:ascii="Arial" w:hAnsi="Arial" w:eastAsia="Arial" w:cs="Arial"/>
          <w:lang w:val="en-GB" w:eastAsia="en-GB" w:bidi="en-GB"/>
        </w:rPr>
        <w:t xml:space="preserve">Resolving problems of meeting research objectives and deadlines;</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lang w:val="en-GB" w:eastAsia="en-GB" w:bidi="en-GB"/>
        </w:rPr>
      </w:pPr>
      <w:r>
        <w:rPr>
          <w:rFonts w:ascii="Arial" w:hAnsi="Arial" w:eastAsia="Arial" w:cs="Arial"/>
          <w:lang w:val="en-GB" w:eastAsia="en-GB" w:bidi="en-GB"/>
        </w:rPr>
        <w:t xml:space="preserve">Developing ideas for generating income and promoting research area;</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lang w:val="en-GB" w:eastAsia="en-GB" w:bidi="en-GB"/>
        </w:rPr>
      </w:pPr>
      <w:r>
        <w:rPr>
          <w:rFonts w:ascii="Arial" w:hAnsi="Arial" w:eastAsia="Arial" w:cs="Arial"/>
          <w:lang w:val="en-GB" w:eastAsia="en-GB" w:bidi="en-GB"/>
        </w:rPr>
        <w:t xml:space="preserve">Developing ideas for application of research outcomes;</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lang w:val="en-GB" w:eastAsia="en-GB" w:bidi="en-GB"/>
        </w:rPr>
      </w:pPr>
      <w:r>
        <w:rPr>
          <w:rFonts w:ascii="Arial" w:hAnsi="Arial" w:eastAsia="Arial" w:cs="Arial"/>
          <w:lang w:val="en-GB" w:eastAsia="en-GB" w:bidi="en-GB"/>
        </w:rPr>
        <w:t xml:space="preserve">Deciding on /following research programmes and methodologies, often in collaboration with colleagues and sometimes subject to the approval of the head of the research programme on fundamental issues.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720"/>
        <w:rPr>
          <w:rFonts w:ascii="Arial" w:hAnsi="Arial" w:eastAsia="Arial" w:cs="Arial"/>
          <w:lang w:val="en-GB" w:eastAsia="en-GB" w:bidi="en-GB"/>
        </w:rPr>
      </w:pPr>
      <w:r>
        <w:rPr>
          <w:rFonts w:ascii="Arial" w:hAnsi="Arial" w:eastAsia="Arial" w:cs="Arial"/>
          <w:lang w:val="en-GB" w:eastAsia="en-GB" w:bidi="en-GB"/>
        </w:rPr>
        <w:t xml:space="preserve">2.	To contribute to teaching and learning programmes in the School and to supervise postgraduate research students.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3.	To act as research team leader including:</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lang w:val="en-GB" w:eastAsia="en-GB" w:bidi="en-GB"/>
        </w:rPr>
      </w:pPr>
      <w:r>
        <w:rPr>
          <w:rFonts w:ascii="Arial" w:hAnsi="Arial" w:eastAsia="Arial" w:cs="Arial"/>
          <w:lang w:val="en-GB" w:eastAsia="en-GB" w:bidi="en-GB"/>
        </w:rPr>
        <w:t xml:space="preserve">Mentoring colleagues with less experience and advising on their professional development;</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lang w:val="en-GB" w:eastAsia="en-GB" w:bidi="en-GB"/>
        </w:rPr>
      </w:pPr>
      <w:r>
        <w:rPr>
          <w:rFonts w:ascii="Arial" w:hAnsi="Arial" w:eastAsia="Arial" w:cs="Arial"/>
          <w:lang w:val="en-GB" w:eastAsia="en-GB" w:bidi="en-GB"/>
        </w:rPr>
        <w:t xml:space="preserve">Coaching and supporting colleagues in developing their research techniques;</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lang w:val="en-GB" w:eastAsia="en-GB" w:bidi="en-GB"/>
        </w:rPr>
      </w:pPr>
      <w:r>
        <w:rPr>
          <w:rFonts w:ascii="Arial" w:hAnsi="Arial" w:eastAsia="Arial" w:cs="Arial"/>
          <w:lang w:val="en-GB" w:eastAsia="en-GB" w:bidi="en-GB"/>
        </w:rPr>
        <w:t xml:space="preserve">Supervising the work of others, for example in research teams or projects;</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lang w:val="en-GB" w:eastAsia="en-GB" w:bidi="en-GB"/>
        </w:rPr>
      </w:pPr>
      <w:r>
        <w:rPr>
          <w:rFonts w:ascii="Arial" w:hAnsi="Arial" w:eastAsia="Arial" w:cs="Arial"/>
          <w:lang w:val="en-GB" w:eastAsia="en-GB" w:bidi="en-GB"/>
        </w:rPr>
        <w:t xml:space="preserve">Developing productive working relationships with other members of staff;</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lang w:val="en-GB" w:eastAsia="en-GB" w:bidi="en-GB"/>
        </w:rPr>
      </w:pPr>
      <w:r>
        <w:rPr>
          <w:rFonts w:ascii="Arial" w:hAnsi="Arial" w:eastAsia="Arial" w:cs="Arial"/>
          <w:lang w:val="en-GB" w:eastAsia="en-GB" w:bidi="en-GB"/>
        </w:rPr>
        <w:t xml:space="preserve">Co-ordinating the work of colleagues to ensure equitable access to resources and facilities;</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lang w:val="en-GB" w:eastAsia="en-GB" w:bidi="en-GB"/>
        </w:rPr>
      </w:pPr>
      <w:r>
        <w:rPr>
          <w:rFonts w:ascii="Arial" w:hAnsi="Arial" w:eastAsia="Arial" w:cs="Arial"/>
          <w:lang w:val="en-GB" w:eastAsia="en-GB" w:bidi="en-GB"/>
        </w:rPr>
        <w:t xml:space="preserve">Dealing with standard problems and help colleagues to resolve their concerns about progress in research.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720"/>
        <w:rPr>
          <w:rFonts w:ascii="Arial" w:hAnsi="Arial" w:eastAsia="Arial" w:cs="Arial"/>
          <w:lang w:val="en-GB" w:eastAsia="en-GB" w:bidi="en-GB"/>
        </w:rPr>
      </w:pPr>
      <w:r>
        <w:rPr>
          <w:rFonts w:ascii="Arial" w:hAnsi="Arial" w:eastAsia="Arial" w:cs="Arial"/>
          <w:lang w:val="en-GB" w:eastAsia="en-GB" w:bidi="en-GB"/>
        </w:rPr>
        <w:t xml:space="preserve">4.	To routinely communicate complex and conceptual ideas to those with limited knowledge as well as to peers using high level skills and a range of media and to present the results of scientific research to sponsors and at conferences.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09" w:hanging="709"/>
        <w:rPr>
          <w:rFonts w:ascii="Arial" w:hAnsi="Arial" w:eastAsia="Arial" w:cs="Arial"/>
          <w:lang w:val="en-GB" w:eastAsia="en-GB" w:bidi="en-GB"/>
        </w:rPr>
      </w:pPr>
      <w:r>
        <w:rPr>
          <w:rFonts w:ascii="Arial" w:hAnsi="Arial" w:eastAsia="Arial" w:cs="Arial"/>
          <w:lang w:val="en-GB" w:eastAsia="en-GB" w:bidi="en-GB"/>
        </w:rPr>
        <w:t xml:space="preserve">5.	As determined by the nature of the project and at the direction of the PI, to plan, co-ordinate and implement research programme activity including:</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lang w:val="en-GB" w:eastAsia="en-GB" w:bidi="en-GB"/>
        </w:rPr>
      </w:pPr>
      <w:r>
        <w:rPr>
          <w:rFonts w:ascii="Arial" w:hAnsi="Arial" w:eastAsia="Arial" w:cs="Arial"/>
          <w:lang w:val="en-GB" w:eastAsia="en-GB" w:bidi="en-GB"/>
        </w:rPr>
        <w:t xml:space="preserve">Managing the use of research resources and ensuring that effective use is made of them;</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lang w:val="en-GB" w:eastAsia="en-GB" w:bidi="en-GB"/>
        </w:rPr>
      </w:pPr>
      <w:r>
        <w:rPr>
          <w:rFonts w:ascii="Arial" w:hAnsi="Arial" w:eastAsia="Arial" w:cs="Arial"/>
          <w:lang w:val="en-GB" w:eastAsia="en-GB" w:bidi="en-GB"/>
        </w:rPr>
        <w:t xml:space="preserve">Monitoring and reporting on the use of research budgets;</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lang w:val="en-GB" w:eastAsia="en-GB" w:bidi="en-GB"/>
        </w:rPr>
      </w:pPr>
      <w:r>
        <w:rPr>
          <w:rFonts w:ascii="Arial" w:hAnsi="Arial" w:eastAsia="Arial" w:cs="Arial"/>
          <w:lang w:val="en-GB" w:eastAsia="en-GB" w:bidi="en-GB"/>
        </w:rPr>
        <w:t xml:space="preserve">Helping to plan and implement commercial and consultancy activities;</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lang w:val="en-GB" w:eastAsia="en-GB" w:bidi="en-GB"/>
        </w:rPr>
      </w:pPr>
      <w:r>
        <w:rPr>
          <w:rFonts w:ascii="Arial" w:hAnsi="Arial" w:eastAsia="Arial" w:cs="Arial"/>
          <w:lang w:val="en-GB" w:eastAsia="en-GB" w:bidi="en-GB"/>
        </w:rPr>
        <w:t xml:space="preserve">Where appropriate, to plan and manage own consultancy assignments.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This job description summarises the main duties and accountabilities of the post and is not comprehensive: the post</w:t>
      </w:r>
      <w:r>
        <w:rPr>
          <w:rFonts w:ascii="Arial" w:hAnsi="Arial" w:eastAsia="Arial" w:cs="Arial"/>
          <w:b/>
          <w:bCs/>
          <w:lang w:val="en-GB" w:eastAsia="en-GB" w:bidi="en-GB"/>
        </w:rPr>
        <w:t xml:space="preserve">-</w:t>
      </w:r>
      <w:r>
        <w:rPr>
          <w:rFonts w:ascii="Arial" w:hAnsi="Arial" w:eastAsia="Arial" w:cs="Arial"/>
          <w:lang w:val="en-GB" w:eastAsia="en-GB" w:bidi="en-GB"/>
        </w:rPr>
        <w:t xml:space="preserve">holder may be required to undertake other duties of similar level and responsibility. Please visit the Human Resources website to view the Research Fellow role profiles.</w:t>
      </w:r>
    </w:p>
    <w:p>
      <w:pPr>
        <w:pStyle w:val="Heading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Person Specification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lang w:val="en-GB" w:eastAsia="en-GB" w:bidi="en-GB"/>
        </w:rPr>
      </w:pPr>
    </w:p>
    <w:tbl>
      <w:tblPr>
        <w:tblW w:w="0" w:type="auto"/>
        <w:jc w:val="lef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3235"/>
        <w:gridCol w:w="3222"/>
        <w:gridCol w:w="3171"/>
      </w:tblGrid>
      <w:tr>
        <w:tc>
          <w:tcPr>
            <w:tcW w:w="323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lang w:val="en-GB" w:eastAsia="en-GB" w:bidi="en-GB"/>
              </w:rPr>
            </w:pPr>
            <w:r>
              <w:rPr>
                <w:rFonts w:ascii="Arial" w:hAnsi="Arial" w:eastAsia="Arial" w:cs="Arial"/>
                <w:b/>
                <w:bCs/>
                <w:lang w:val="en-GB" w:eastAsia="en-GB" w:bidi="en-GB"/>
              </w:rPr>
              <w:t xml:space="preserve">Competency</w:t>
            </w:r>
          </w:p>
        </w:tc>
        <w:tc>
          <w:tcPr>
            <w:tcW w:w="3222"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lang w:val="en-GB" w:eastAsia="en-GB" w:bidi="en-GB"/>
              </w:rPr>
            </w:pPr>
            <w:r>
              <w:rPr>
                <w:rFonts w:ascii="Arial" w:hAnsi="Arial" w:eastAsia="Arial" w:cs="Arial"/>
                <w:b/>
                <w:bCs/>
                <w:lang w:val="en-GB" w:eastAsia="en-GB" w:bidi="en-GB"/>
              </w:rPr>
              <w:t xml:space="preserve">Essential</w:t>
            </w:r>
          </w:p>
        </w:tc>
        <w:tc>
          <w:tcPr>
            <w:tcW w:w="3171"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lang w:val="en-GB" w:eastAsia="en-GB" w:bidi="en-GB"/>
              </w:rPr>
            </w:pPr>
            <w:r>
              <w:rPr>
                <w:rFonts w:ascii="Arial" w:hAnsi="Arial" w:eastAsia="Arial" w:cs="Arial"/>
                <w:b/>
                <w:bCs/>
                <w:lang w:val="en-GB" w:eastAsia="en-GB" w:bidi="en-GB"/>
              </w:rPr>
              <w:t xml:space="preserve">Desirable</w:t>
            </w:r>
          </w:p>
        </w:tc>
      </w:tr>
      <w:tr>
        <w:tc>
          <w:tcPr>
            <w:tcW w:w="3235" w:type="dxa"/>
            <w:shd w:val="clear" w:color="auto" w:fill="auto"/>
            <w:vAlign w:val="top"/>
          </w:tcPr>
          <w:p>
            <w:pPr>
              <w:pStyle w:val="NormalWeb"/>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jc w:val="both"/>
              <w:rPr>
                <w:rFonts w:ascii="Arial" w:hAnsi="Arial" w:eastAsia="Arial" w:cs="Arial"/>
                <w:color w:val="auto"/>
                <w:sz w:val="22"/>
                <w:szCs w:val="22"/>
                <w:lang w:val="en-GB" w:eastAsia="en-GB" w:bidi="en-GB"/>
              </w:rPr>
            </w:pPr>
            <w:r>
              <w:rPr>
                <w:rFonts w:ascii="Arial" w:hAnsi="Arial" w:eastAsia="Arial" w:cs="Arial"/>
                <w:color w:val="auto"/>
                <w:sz w:val="22"/>
                <w:szCs w:val="22"/>
                <w:lang w:val="en-GB" w:eastAsia="en-GB" w:bidi="en-GB"/>
              </w:rPr>
              <w:t xml:space="preserve">Attainments/Qualifications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lang w:val="en-GB" w:eastAsia="en-GB" w:bidi="en-GB"/>
              </w:rPr>
            </w:pPr>
          </w:p>
        </w:tc>
        <w:tc>
          <w:tcPr>
            <w:tcW w:w="3222"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lang w:val="en-GB" w:eastAsia="en-GB" w:bidi="en-GB"/>
              </w:rPr>
            </w:pPr>
            <w:r>
              <w:rPr>
                <w:rFonts w:ascii="Arial" w:hAnsi="Arial" w:eastAsia="Arial" w:cs="Arial"/>
                <w:lang w:val="en-GB" w:eastAsia="en-GB" w:bidi="en-GB"/>
              </w:rPr>
              <w:t xml:space="preserve">PhD or equivalent qualification/experience in behavioural ecology, evolutionary biology, theoretical biology or a related field of study.</w:t>
            </w:r>
          </w:p>
        </w:tc>
        <w:tc>
          <w:tcPr>
            <w:tcW w:w="3171"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lang w:val="en-GB" w:eastAsia="en-GB" w:bidi="en-GB"/>
              </w:rPr>
            </w:pPr>
          </w:p>
        </w:tc>
      </w:tr>
      <w:tr>
        <w:tc>
          <w:tcPr>
            <w:tcW w:w="3235" w:type="dxa"/>
            <w:shd w:val="clear" w:color="auto" w:fill="auto"/>
            <w:vAlign w:val="top"/>
          </w:tcPr>
          <w:p>
            <w:pPr>
              <w:pStyle w:val="NormalWeb"/>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jc w:val="both"/>
              <w:rPr>
                <w:rFonts w:ascii="Arial" w:hAnsi="Arial" w:eastAsia="Arial" w:cs="Arial"/>
                <w:color w:val="auto"/>
                <w:sz w:val="22"/>
                <w:szCs w:val="22"/>
                <w:lang w:val="en-GB" w:eastAsia="en-GB" w:bidi="en-GB"/>
              </w:rPr>
            </w:pPr>
          </w:p>
        </w:tc>
        <w:tc>
          <w:tcPr>
            <w:tcW w:w="3222"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A track record of high-quality publications commensurate with career stage, including evidence of published research in theoretical evolutionary biology.</w:t>
            </w:r>
          </w:p>
        </w:tc>
        <w:tc>
          <w:tcPr>
            <w:tcW w:w="3171"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tc>
      </w:tr>
      <w:tr>
        <w:tc>
          <w:tcPr>
            <w:tcW w:w="3235" w:type="dxa"/>
            <w:vMerge w:val="restart"/>
            <w:shd w:val="clear" w:color="auto" w:fill="auto"/>
            <w:vAlign w:val="top"/>
          </w:tcPr>
          <w:p>
            <w:pPr>
              <w:pStyle w:val="NormalWeb"/>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jc w:val="both"/>
              <w:rPr>
                <w:rFonts w:ascii="Arial" w:hAnsi="Arial" w:eastAsia="Arial" w:cs="Arial"/>
                <w:color w:val="auto"/>
                <w:sz w:val="22"/>
                <w:szCs w:val="22"/>
                <w:lang w:val="en-GB" w:eastAsia="en-GB" w:bidi="en-GB"/>
              </w:rPr>
            </w:pPr>
            <w:r>
              <w:rPr>
                <w:rFonts w:ascii="Arial" w:hAnsi="Arial" w:eastAsia="Arial" w:cs="Arial"/>
                <w:color w:val="auto"/>
                <w:sz w:val="22"/>
                <w:szCs w:val="22"/>
                <w:lang w:val="en-GB" w:eastAsia="en-GB" w:bidi="en-GB"/>
              </w:rPr>
              <w:t xml:space="preserve">Skills and Understanding</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p>
        </w:tc>
        <w:tc>
          <w:tcPr>
            <w:tcW w:w="3222"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Sufficient experience and specialist knowledge of concepts and research methods in animal cognition, behavioural ecology, social evolution or related fields.</w:t>
            </w:r>
          </w:p>
        </w:tc>
        <w:tc>
          <w:tcPr>
            <w:tcW w:w="3171"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lang w:val="en-GB" w:eastAsia="en-GB" w:bidi="en-GB"/>
              </w:rPr>
            </w:pPr>
            <w:r>
              <w:rPr>
                <w:rFonts w:ascii="Arial" w:hAnsi="Arial" w:eastAsia="Arial" w:cs="Arial"/>
                <w:lang w:val="en-GB" w:eastAsia="en-GB" w:bidi="en-GB"/>
              </w:rPr>
              <w:t xml:space="preserve">Knowledge of social network analysis and game theory.</w:t>
            </w:r>
          </w:p>
        </w:tc>
      </w:tr>
      <w:tr>
        <w:tc>
          <w:tcPr>
            <w:tcW w:w="3235" w:type="dxa"/>
            <w:vMerge w:val="continue"/>
            <w:shd w:val="clear" w:color="auto" w:fill="auto"/>
            <w:vAlign w:val="top"/>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sz w:val="22"/>
              </w:rPr>
            </w:pPr>
          </w:p>
        </w:tc>
        <w:tc>
          <w:tcPr>
            <w:tcW w:w="3222"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Skills in evolutionary modelling including individual-based simulations; demonstrated ability to develop simulation code using a programming language such as C++, R or Python.</w:t>
            </w:r>
          </w:p>
        </w:tc>
        <w:tc>
          <w:tcPr>
            <w:tcW w:w="3171"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Ability to work with version control tools like git. Ability to work with unix-based operating systems.</w:t>
            </w:r>
          </w:p>
        </w:tc>
      </w:tr>
      <w:tr>
        <w:tc>
          <w:tcPr>
            <w:tcW w:w="3235" w:type="dxa"/>
            <w:vMerge w:val="continue"/>
            <w:shd w:val="clear" w:color="auto" w:fill="auto"/>
            <w:vAlign w:val="top"/>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sz w:val="22"/>
              </w:rPr>
            </w:pPr>
          </w:p>
        </w:tc>
        <w:tc>
          <w:tcPr>
            <w:tcW w:w="3222"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Interest and demonstrated expertise in theoretical modelling in the fields of social evolution/cognitive evolution.</w:t>
            </w:r>
          </w:p>
        </w:tc>
        <w:tc>
          <w:tcPr>
            <w:tcW w:w="3171"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Experience in Open Science practices</w:t>
            </w:r>
          </w:p>
        </w:tc>
      </w:tr>
      <w:tr>
        <w:tc>
          <w:tcPr>
            <w:tcW w:w="3235" w:type="dxa"/>
            <w:vMerge w:val="continue"/>
            <w:shd w:val="clear" w:color="auto" w:fill="auto"/>
            <w:vAlign w:val="top"/>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sz w:val="22"/>
              </w:rPr>
            </w:pPr>
          </w:p>
        </w:tc>
        <w:tc>
          <w:tcPr>
            <w:tcW w:w="3222"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Demonstrated experience in the research process from conception to publication.</w:t>
            </w:r>
          </w:p>
        </w:tc>
        <w:tc>
          <w:tcPr>
            <w:tcW w:w="3171"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Experience of undergraduate /postgraduate teaching and supervision. </w:t>
            </w:r>
          </w:p>
        </w:tc>
      </w:tr>
      <w:tr>
        <w:tc>
          <w:tcPr>
            <w:tcW w:w="3235" w:type="dxa"/>
            <w:vMerge w:val="continue"/>
            <w:shd w:val="clear" w:color="auto" w:fill="auto"/>
            <w:vAlign w:val="top"/>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sz w:val="22"/>
              </w:rPr>
            </w:pPr>
          </w:p>
        </w:tc>
        <w:tc>
          <w:tcPr>
            <w:tcW w:w="3222" w:type="dxa"/>
            <w:shd w:val="clear" w:color="auto" w:fill="auto"/>
            <w:vAlign w:val="top"/>
          </w:tcPr>
          <w:p>
            <w:pPr>
              <w:pStyle w:val="NormalWeb"/>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rPr>
                <w:rFonts w:ascii="Arial" w:hAnsi="Arial" w:eastAsia="Arial" w:cs="Arial"/>
                <w:color w:val="auto"/>
                <w:sz w:val="22"/>
                <w:szCs w:val="22"/>
                <w:lang w:val="en-GB" w:eastAsia="en-GB" w:bidi="en-GB"/>
              </w:rPr>
            </w:pPr>
            <w:r>
              <w:rPr>
                <w:rFonts w:ascii="Arial" w:hAnsi="Arial" w:eastAsia="Arial" w:cs="Arial"/>
                <w:color w:val="auto"/>
                <w:sz w:val="22"/>
                <w:szCs w:val="22"/>
                <w:lang w:val="en-GB" w:eastAsia="en-GB" w:bidi="en-GB"/>
              </w:rPr>
              <w:t xml:space="preserve">Demonstrated teamwork skills.</w:t>
            </w:r>
          </w:p>
        </w:tc>
        <w:tc>
          <w:tcPr>
            <w:tcW w:w="3171"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hd w:val="clear" w:color="auto" w:fill="FFFF00"/>
                <w:lang w:val="en-GB" w:eastAsia="en-GB" w:bidi="en-GB"/>
              </w:rPr>
            </w:pPr>
            <w:r>
              <w:rPr>
                <w:rFonts w:ascii="Arial" w:hAnsi="Arial" w:eastAsia="Arial" w:cs="Arial"/>
                <w:lang w:val="en-GB" w:eastAsia="en-GB" w:bidi="en-GB"/>
              </w:rPr>
              <w:t xml:space="preserve">Experience of engaging with concepts from animal cognition (e.g. learning/decision-making)</w:t>
            </w:r>
          </w:p>
        </w:tc>
      </w:tr>
      <w:tr>
        <w:tc>
          <w:tcPr>
            <w:tcW w:w="3235" w:type="dxa"/>
            <w:vMerge w:val="continue"/>
            <w:shd w:val="clear" w:color="auto" w:fill="auto"/>
            <w:vAlign w:val="top"/>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sz w:val="22"/>
              </w:rPr>
            </w:pPr>
          </w:p>
        </w:tc>
        <w:tc>
          <w:tcPr>
            <w:tcW w:w="3222" w:type="dxa"/>
            <w:shd w:val="clear" w:color="auto" w:fill="auto"/>
            <w:vAlign w:val="top"/>
          </w:tcPr>
          <w:p>
            <w:pPr>
              <w:pStyle w:val="NormalWeb"/>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rPr>
                <w:rFonts w:ascii="Arial" w:hAnsi="Arial" w:eastAsia="Arial" w:cs="Arial"/>
                <w:color w:val="auto"/>
                <w:sz w:val="22"/>
                <w:szCs w:val="22"/>
                <w:lang w:val="en-GB" w:eastAsia="en-GB" w:bidi="en-GB"/>
              </w:rPr>
            </w:pPr>
            <w:r>
              <w:rPr>
                <w:rFonts w:ascii="Arial" w:hAnsi="Arial" w:eastAsia="Arial" w:cs="Arial"/>
                <w:sz w:val="22"/>
                <w:szCs w:val="22"/>
                <w:lang w:val="en-GB" w:eastAsia="en-GB" w:bidi="en-GB"/>
              </w:rPr>
              <w:t xml:space="preserve">Experience of collaborations/discussions integrating theoretical and empirical research.</w:t>
            </w:r>
          </w:p>
        </w:tc>
        <w:tc>
          <w:tcPr>
            <w:tcW w:w="3171"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Experience of managing research projects and research teams</w:t>
            </w:r>
          </w:p>
        </w:tc>
      </w:tr>
      <w:tr>
        <w:tc>
          <w:tcPr>
            <w:tcW w:w="3235" w:type="dxa"/>
            <w:vMerge w:val="continue"/>
            <w:shd w:val="clear" w:color="auto" w:fill="auto"/>
            <w:vAlign w:val="top"/>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sz w:val="22"/>
              </w:rPr>
            </w:pPr>
          </w:p>
        </w:tc>
        <w:tc>
          <w:tcPr>
            <w:tcW w:w="3222" w:type="dxa"/>
            <w:shd w:val="clear" w:color="auto" w:fill="auto"/>
            <w:vAlign w:val="top"/>
          </w:tcPr>
          <w:p>
            <w:pPr>
              <w:pStyle w:val="NormalWeb"/>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rPr>
                <w:rFonts w:ascii="Arial" w:hAnsi="Arial" w:eastAsia="Arial" w:cs="Arial"/>
                <w:color w:val="auto"/>
                <w:sz w:val="22"/>
                <w:szCs w:val="22"/>
                <w:lang w:val="en-GB" w:eastAsia="en-GB" w:bidi="en-GB"/>
              </w:rPr>
            </w:pPr>
          </w:p>
        </w:tc>
        <w:tc>
          <w:tcPr>
            <w:tcW w:w="3171"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Experience of public speaking/scientific outreach.</w:t>
            </w:r>
          </w:p>
        </w:tc>
      </w:tr>
      <w:tr>
        <w:tc>
          <w:tcPr>
            <w:tcW w:w="3235" w:type="dxa"/>
            <w:vMerge w:val="restart"/>
            <w:shd w:val="clear" w:color="auto" w:fill="auto"/>
            <w:vAlign w:val="top"/>
          </w:tcPr>
          <w:p>
            <w:pPr>
              <w:pStyle w:val="NormalWeb"/>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jc w:val="both"/>
              <w:rPr>
                <w:rFonts w:ascii="Arial" w:hAnsi="Arial" w:eastAsia="Arial" w:cs="Arial"/>
                <w:color w:val="auto"/>
                <w:sz w:val="22"/>
                <w:szCs w:val="22"/>
                <w:lang w:val="en-GB" w:eastAsia="en-GB" w:bidi="en-GB"/>
              </w:rPr>
            </w:pPr>
            <w:r>
              <w:rPr>
                <w:rFonts w:ascii="Arial" w:hAnsi="Arial" w:eastAsia="Arial" w:cs="Arial"/>
                <w:color w:val="auto"/>
                <w:sz w:val="22"/>
                <w:szCs w:val="22"/>
                <w:lang w:val="en-GB" w:eastAsia="en-GB" w:bidi="en-GB"/>
              </w:rPr>
              <w:t xml:space="preserve">Behavioural Characteristics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p>
        </w:tc>
        <w:tc>
          <w:tcPr>
            <w:tcW w:w="3222"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Excellent written and verbal communication skills. Able to communicate material of a specialist or highly technical nature </w:t>
            </w:r>
          </w:p>
        </w:tc>
        <w:tc>
          <w:tcPr>
            <w:tcW w:w="3171"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lang w:val="en-GB" w:eastAsia="en-GB" w:bidi="en-GB"/>
              </w:rPr>
            </w:pPr>
            <w:r>
              <w:rPr>
                <w:rFonts w:ascii="Arial" w:hAnsi="Arial" w:eastAsia="Arial" w:cs="Arial"/>
                <w:lang w:val="en-GB" w:eastAsia="en-GB" w:bidi="en-GB"/>
              </w:rPr>
              <w:t xml:space="preserve">Able to identify sources of funding, generate income, obtain consultancy projects, or build relationships for future activities.</w:t>
            </w:r>
          </w:p>
        </w:tc>
      </w:tr>
      <w:tr>
        <w:tc>
          <w:tcPr>
            <w:tcW w:w="3235" w:type="dxa"/>
            <w:vMerge w:val="continue"/>
            <w:shd w:val="clear" w:color="auto" w:fill="auto"/>
            <w:vAlign w:val="top"/>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sz w:val="22"/>
              </w:rPr>
            </w:pPr>
          </w:p>
        </w:tc>
        <w:tc>
          <w:tcPr>
            <w:tcW w:w="3222"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Evidence of the ability to collaborate actively within the Institution and externally to complete research projects and advance thinking. Able to participate in and develop external networks, including between theoretical and empirical research.</w:t>
            </w:r>
          </w:p>
        </w:tc>
        <w:tc>
          <w:tcPr>
            <w:tcW w:w="3171"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An understanding of the importance of equality and diversity within an organisation and a commitment to helping create an inclusive culture.</w:t>
            </w:r>
          </w:p>
        </w:tc>
      </w:tr>
      <w:tr>
        <w:tc>
          <w:tcPr>
            <w:tcW w:w="3235" w:type="dxa"/>
            <w:vMerge w:val="continue"/>
            <w:shd w:val="clear" w:color="auto" w:fill="auto"/>
            <w:vAlign w:val="top"/>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22"/>
              </w:rPr>
            </w:pPr>
          </w:p>
        </w:tc>
        <w:tc>
          <w:tcPr>
            <w:tcW w:w="3222"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Able to manage research and administrative activities and to balance the competing pressures of research and administrative demands and deadlines</w:t>
            </w:r>
          </w:p>
        </w:tc>
        <w:tc>
          <w:tcPr>
            <w:tcW w:w="3171"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lang w:val="en-GB" w:eastAsia="en-GB" w:bidi="en-GB"/>
              </w:rPr>
            </w:pPr>
          </w:p>
        </w:tc>
      </w:tr>
      <w:tr>
        <w:tc>
          <w:tcPr>
            <w:tcW w:w="3235" w:type="dxa"/>
            <w:vMerge w:val="continue"/>
            <w:shd w:val="clear" w:color="auto" w:fill="auto"/>
            <w:vAlign w:val="top"/>
          </w:tcPr>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sz w:val="22"/>
              </w:rPr>
            </w:pPr>
          </w:p>
        </w:tc>
        <w:tc>
          <w:tcPr>
            <w:tcW w:w="3222"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Engage in continuous professional development.</w:t>
            </w:r>
          </w:p>
        </w:tc>
        <w:tc>
          <w:tcPr>
            <w:tcW w:w="3171"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p>
        </w:tc>
      </w:tr>
      <w:tr>
        <w:tc>
          <w:tcPr>
            <w:tcW w:w="3235" w:type="dxa"/>
            <w:shd w:val="clear" w:color="auto" w:fill="auto"/>
            <w:vAlign w:val="top"/>
          </w:tcPr>
          <w:p>
            <w:pPr>
              <w:pStyle w:val="NormalWeb"/>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jc w:val="both"/>
              <w:rPr>
                <w:rFonts w:ascii="Arial" w:hAnsi="Arial" w:eastAsia="Arial" w:cs="Arial"/>
                <w:color w:val="auto"/>
                <w:sz w:val="22"/>
                <w:szCs w:val="22"/>
                <w:lang w:val="en-GB" w:eastAsia="en-GB" w:bidi="en-GB"/>
              </w:rPr>
            </w:pPr>
            <w:r>
              <w:rPr>
                <w:rFonts w:ascii="Arial" w:hAnsi="Arial" w:eastAsia="Arial" w:cs="Arial"/>
                <w:color w:val="auto"/>
                <w:sz w:val="22"/>
                <w:szCs w:val="22"/>
                <w:lang w:val="en-GB" w:eastAsia="en-GB" w:bidi="en-GB"/>
              </w:rPr>
              <w:t xml:space="preserve">Circumstances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p>
        </w:tc>
        <w:tc>
          <w:tcPr>
            <w:tcW w:w="3222"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Willing to work flexibly to achieve project demands.</w:t>
            </w:r>
          </w:p>
        </w:tc>
        <w:tc>
          <w:tcPr>
            <w:tcW w:w="3171"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lang w:val="en-GB" w:eastAsia="en-GB" w:bidi="en-GB"/>
              </w:rPr>
            </w:pPr>
          </w:p>
        </w:tc>
      </w:tr>
    </w:tbl>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u w:val="single"/>
          <w:lang w:val="en-GB" w:eastAsia="en-GB" w:bidi="en-GB"/>
        </w:rPr>
      </w:pPr>
      <w:r>
        <w:rPr>
          <w:lang w:val="en-GB" w:eastAsia="en-GB" w:bidi="en-GB"/>
        </w:rPr>
        <w:t xml:space="preserve">	</w:t>
      </w:r>
    </w:p>
    <w:p>
      <w:pPr>
        <w:pStyle w:val="BodyText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u w:val="single"/>
          <w:lang w:val="en-GB" w:eastAsia="en-GB" w:bidi="en-GB"/>
        </w:rPr>
      </w:pPr>
      <w:r>
        <w:rPr>
          <w:rFonts w:ascii="Arial" w:hAnsi="Arial" w:eastAsia="Arial" w:cs="Arial"/>
          <w:b/>
          <w:bCs/>
          <w:u w:val="single"/>
          <w:lang w:val="en-GB" w:eastAsia="en-GB" w:bidi="en-GB"/>
        </w:rPr>
        <w:t xml:space="preserve">Informal Enquiries </w:t>
      </w:r>
    </w:p>
    <w:p>
      <w:pPr>
        <w:pStyle w:val="BodyText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Before submitting an application, you may wish to discuss the post further by contacting Dr Bram Kuijper (</w:t>
      </w:r>
      <w:r>
        <w:rPr>
          <w:rStyle w:val="Hyperlink"/>
          <w:rFonts w:ascii="Arial" w:hAnsi="Arial" w:eastAsia="Arial" w:cs="Arial"/>
          <w:lang w:val="en-GB" w:eastAsia="en-GB" w:bidi="en-GB"/>
        </w:rPr>
        <w:fldChar w:fldCharType="begin"/>
      </w:r>
      <w:r>
        <w:rPr>
          <w:rStyle w:val="Hyperlink"/>
          <w:rFonts w:ascii="Arial" w:hAnsi="Arial" w:eastAsia="Arial" w:cs="Arial"/>
          <w:lang w:val="en-GB" w:eastAsia="en-GB" w:bidi="en-GB"/>
        </w:rPr>
        <w:instrText xml:space="preserve"> HYPERLINK "mailto:a.l.w.kuijper@exeter.ac.uk" </w:instrText>
      </w:r>
      <w:r>
        <w:rPr>
          <w:rStyle w:val="Hyperlink"/>
          <w:rFonts w:ascii="Arial" w:hAnsi="Arial" w:eastAsia="Arial" w:cs="Arial"/>
          <w:lang w:val="en-GB" w:eastAsia="en-GB" w:bidi="en-GB"/>
        </w:rPr>
        <w:fldChar w:fldCharType="separate"/>
      </w:r>
      <w:r>
        <w:rPr>
          <w:rStyle w:val="Hyperlink"/>
          <w:rFonts w:ascii="Arial" w:hAnsi="Arial" w:eastAsia="Arial" w:cs="Arial"/>
          <w:lang w:val="en-GB" w:eastAsia="en-GB" w:bidi="en-GB"/>
        </w:rPr>
        <w:t xml:space="preserve">a.l.w.kuijper@exeter.ac.uk</w:t>
      </w:r>
      <w:r>
        <w:rPr>
          <w:rFonts w:ascii="Arial" w:hAnsi="Arial" w:eastAsia="Arial" w:cs="Arial"/>
          <w:lang w:val="en-GB" w:eastAsia="en-GB" w:bidi="en-GB"/>
        </w:rPr>
        <w:fldChar w:fldCharType="end"/>
      </w:r>
      <w:r>
        <w:rPr>
          <w:rFonts w:ascii="Arial" w:hAnsi="Arial" w:eastAsia="Arial" w:cs="Arial"/>
          <w:lang w:val="en-GB" w:eastAsia="en-GB" w:bidi="en-GB"/>
        </w:rPr>
        <w:t xml:space="preserve">) or Prof Alex Thornton (</w:t>
      </w:r>
      <w:r>
        <w:rPr>
          <w:rStyle w:val="Hyperlink"/>
          <w:rFonts w:ascii="Arial" w:hAnsi="Arial" w:eastAsia="Arial" w:cs="Arial"/>
          <w:lang w:val="en-GB" w:eastAsia="en-GB" w:bidi="en-GB"/>
        </w:rPr>
        <w:fldChar w:fldCharType="begin"/>
      </w:r>
      <w:r>
        <w:rPr>
          <w:rStyle w:val="Hyperlink"/>
          <w:rFonts w:ascii="Arial" w:hAnsi="Arial" w:eastAsia="Arial" w:cs="Arial"/>
          <w:lang w:val="en-GB" w:eastAsia="en-GB" w:bidi="en-GB"/>
        </w:rPr>
        <w:instrText xml:space="preserve"> HYPERLINK "mailto:alex.thornton@exeter.ac.uk" </w:instrText>
      </w:r>
      <w:r>
        <w:rPr>
          <w:rStyle w:val="Hyperlink"/>
          <w:rFonts w:ascii="Arial" w:hAnsi="Arial" w:eastAsia="Arial" w:cs="Arial"/>
          <w:lang w:val="en-GB" w:eastAsia="en-GB" w:bidi="en-GB"/>
        </w:rPr>
        <w:fldChar w:fldCharType="separate"/>
      </w:r>
      <w:r>
        <w:rPr>
          <w:rStyle w:val="Hyperlink"/>
          <w:rFonts w:ascii="Arial" w:hAnsi="Arial" w:eastAsia="Arial" w:cs="Arial"/>
          <w:lang w:val="en-GB" w:eastAsia="en-GB" w:bidi="en-GB"/>
        </w:rPr>
        <w:t xml:space="preserve">alex.thornton@exeter.ac.uk</w:t>
      </w:r>
      <w:r>
        <w:rPr>
          <w:rFonts w:ascii="Arial" w:hAnsi="Arial" w:eastAsia="Arial" w:cs="Arial"/>
          <w:lang w:val="en-GB" w:eastAsia="en-GB" w:bidi="en-GB"/>
        </w:rPr>
        <w:fldChar w:fldCharType="end"/>
      </w:r>
      <w:r>
        <w:rPr>
          <w:rFonts w:ascii="Arial" w:hAnsi="Arial" w:eastAsia="Arial" w:cs="Arial"/>
          <w:lang w:val="en-GB" w:eastAsia="en-GB" w:bidi="en-GB"/>
        </w:rPr>
        <w:t xml:space="preserve">).</w:t>
      </w:r>
    </w:p>
    <w:p>
      <w:pPr>
        <w:pStyle w:val="BodyText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 </w:t>
      </w:r>
    </w:p>
    <w:p>
      <w:pPr>
        <w:pStyle w:val="BodyText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u w:val="single"/>
          <w:lang w:val="en-GB" w:eastAsia="en-GB" w:bidi="en-GB"/>
        </w:rPr>
      </w:pPr>
      <w:r>
        <w:rPr>
          <w:rFonts w:ascii="Arial" w:hAnsi="Arial" w:eastAsia="Arial" w:cs="Arial"/>
          <w:b/>
          <w:bCs/>
          <w:u w:val="single"/>
          <w:lang w:val="en-GB" w:eastAsia="en-GB" w:bidi="en-GB"/>
        </w:rPr>
        <w:t xml:space="preserve">Terms &amp; Conditions </w:t>
      </w:r>
    </w:p>
    <w:p>
      <w:pPr>
        <w:pStyle w:val="BodyText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Our Terms and Conditions of Employment can be viewed </w:t>
      </w:r>
      <w:r>
        <w:rPr>
          <w:rStyle w:val="Hyperlink"/>
          <w:rFonts w:ascii="Arial" w:hAnsi="Arial" w:eastAsia="Arial" w:cs="Arial"/>
          <w:color w:val="auto"/>
          <w:u w:val="none"/>
          <w:lang w:val="en-GB" w:eastAsia="en-GB" w:bidi="en-GB"/>
        </w:rPr>
        <w:fldChar w:fldCharType="begin"/>
      </w:r>
      <w:r>
        <w:rPr>
          <w:rStyle w:val="Hyperlink"/>
          <w:rFonts w:ascii="Arial" w:hAnsi="Arial" w:eastAsia="Arial" w:cs="Arial"/>
          <w:color w:val="auto"/>
          <w:u w:val="none"/>
          <w:lang w:val="en-GB" w:eastAsia="en-GB" w:bidi="en-GB"/>
        </w:rPr>
        <w:instrText xml:space="preserve"> HYPERLINK "http://www.exeter.ac.uk/staff/employment/conditions/terms/" </w:instrText>
      </w:r>
      <w:r>
        <w:rPr>
          <w:rStyle w:val="Hyperlink"/>
          <w:rFonts w:ascii="Arial" w:hAnsi="Arial" w:eastAsia="Arial" w:cs="Arial"/>
          <w:color w:val="auto"/>
          <w:u w:val="none"/>
          <w:lang w:val="en-GB" w:eastAsia="en-GB" w:bidi="en-GB"/>
        </w:rPr>
        <w:fldChar w:fldCharType="separate"/>
      </w:r>
      <w:r>
        <w:rPr>
          <w:rStyle w:val="Hyperlink"/>
          <w:rFonts w:ascii="Arial" w:hAnsi="Arial" w:eastAsia="Arial" w:cs="Arial"/>
          <w:color w:val="auto"/>
          <w:u w:val="none"/>
          <w:lang w:val="en-GB" w:eastAsia="en-GB" w:bidi="en-GB"/>
        </w:rPr>
        <w:t xml:space="preserve">here</w:t>
      </w:r>
      <w:r>
        <w:rPr>
          <w:rFonts w:ascii="Arial" w:hAnsi="Arial" w:eastAsia="Arial" w:cs="Arial"/>
          <w:lang w:val="en-GB" w:eastAsia="en-GB" w:bidi="en-GB"/>
        </w:rPr>
        <w:fldChar w:fldCharType="end"/>
      </w:r>
      <w:r>
        <w:rPr>
          <w:rFonts w:ascii="Arial" w:hAnsi="Arial" w:eastAsia="Arial" w:cs="Arial"/>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sectPr>
      <w:footerReference w:type="default" r:id="rId00006"/>
      <w:footerReference w:type="first" r:id="rId00007"/>
      <w:pgSz w:w="11906" w:h="16838"/>
      <w:pgMar w:top="1134" w:right="1134" w:bottom="1134" w:left="1134" w:header="709" w:footer="454"/>
      <w:titlePg/>
      <w15:footnoteColumns w:val="1"/>
    </w:sectPr>
  </w:body>
</w:document>
</file>

<file path=word/fontTable.xml><?xml version="1.0" encoding="utf-8"?>
<w:fonts xmlns:w="http://schemas.openxmlformats.org/wordprocessingml/2006/main">
  <w:font w:name="Arial">
    <w:panose1 w:val="020B0604020202020204"/>
    <w:charset w:val="00"/>
    <w:family w:val="swiss"/>
    <w:pitch w:val="variable"/>
    <w:sig w:usb0="E0002EFF" w:usb1="C000785B" w:usb2="00000009" w:usb3="00000000" w:csb0="400001FF" w:csb1="FFFF0000"/>
  </w:font>
  <w:font w:name="Times New Roman">
    <w:panose1 w:val="02020603050405020304"/>
    <w:charset w:val="00"/>
    <w:family w:val="roman"/>
    <w:pitch w:val="variable"/>
    <w:sig w:usb0="E0002EFF" w:usb1="C000785B" w:usb2="00000009" w:usb3="00000000" w:csb0="400001FF" w:csb1="FFFF0000"/>
  </w:font>
  <w:font w:name="Symbol">
    <w:panose1 w:val="05050102010706020507"/>
    <w:charset w:val="02"/>
    <w:family w:val="roman"/>
    <w:pitch w:val="variable"/>
    <w:sig w:usb0="00000000" w:usb1="00000000" w:usb2="00000000" w:usb3="00000000" w:csb0="80000000" w:csb1="00000000"/>
  </w:font>
  <w:font w:name="MS Sans Serif">
    <w:charset w:val="00"/>
    <w:family w:val="swiss"/>
    <w:pitch w:val="variable"/>
  </w:font>
  <w:font w:name="Aptos Display">
    <w:charset w:val="00"/>
    <w:family w:val="swiss"/>
    <w:pitch w:val="variable"/>
  </w:font>
  <w:font w:name="Verdana">
    <w:panose1 w:val="020B0604030504040204"/>
    <w:charset w:val="00"/>
    <w:family w:val="swiss"/>
    <w:pitch w:val="variable"/>
    <w:sig w:usb0="A00006FF" w:usb1="4000205B" w:usb2="00000010" w:usb3="00000000" w:csb0="2000019F" w:csb1="00000000"/>
  </w:font>
</w:fonts>
</file>

<file path=word/footer0001.xml><?xml version="1.0" encoding="utf-8"?>
<w:ft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p>
    <w:pPr>
      <w:pStyle w:val="Footer"/>
      <w:tabs>
        <w:tab w:val="left" w:pos="8640"/>
        <w:tab w:val="left" w:pos="9360"/>
        <w:tab w:val="left" w:pos="9637"/>
        <w:tab w:val="left" w:pos="11520"/>
        <w:tab w:val="left" w:pos="12240"/>
        <w:tab w:val="left" w:pos="12960"/>
        <w:tab w:val="left" w:pos="13680"/>
        <w:tab w:val="left" w:pos="14400"/>
        <w:tab w:val="left" w:pos="15120"/>
        <w:tab w:val="left" w:pos="15840"/>
        <w:tab w:val="left" w:pos="16560"/>
      </w:tabs>
      <w:jc w:val="right"/>
      <w:rPr>
        <w:rStyle w:val="PageNumber"/>
        <w:lang w:val="en-GB" w:eastAsia="en-GB" w:bidi="en-GB"/>
      </w:rPr>
    </w:pPr>
    <w:r>
      <w:rPr>
        <w:rStyle w:val="PageNumber"/>
        <w:noProof/>
        <w:lang w:val="en-GB" w:eastAsia="en-GB" w:bidi="en-GB"/>
      </w:rPr>
      <w:fldChar w:fldCharType="begin"/>
    </w:r>
    <w:r>
      <w:rPr>
        <w:rStyle w:val="PageNumber"/>
        <w:noProof/>
        <w:lang w:val="en-GB" w:eastAsia="en-GB" w:bidi="en-GB"/>
      </w:rPr>
      <w:instrText xml:space="preserve"> PAGE \* Arabic \* MERGEFORMAT </w:instrText>
    </w:r>
    <w:r>
      <w:rPr>
        <w:rStyle w:val="PageNumber"/>
        <w:noProof/>
        <w:lang w:val="en-GB" w:eastAsia="en-GB" w:bidi="en-GB"/>
      </w:rPr>
      <w:fldChar w:fldCharType="separate"/>
    </w:r>
    <w:r>
      <w:rPr>
        <w:rStyle w:val="PageNumber"/>
        <w:noProof/>
        <w:lang w:val="en-GB" w:eastAsia="en-GB" w:bidi="en-GB"/>
      </w:rPr>
      <w:t xml:space="preserve">2</w:t>
    </w:r>
    <w:r>
      <w:rPr>
        <w:rStyle w:val="PageNumber"/>
        <w:lang w:val="en-GB" w:eastAsia="en-GB" w:bidi="en-GB"/>
      </w:rPr>
      <w:fldChar w:fldCharType="end"/>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37"/>
      </w:tabs>
      <w:rPr>
        <w:rStyle w:val="PageNumber"/>
        <w:lang w:val="en-GB" w:eastAsia="en-GB" w:bidi="en-GB"/>
      </w:rPr>
    </w:pPr>
  </w:p>
</w:ftr>
</file>

<file path=word/footer0001_first.xml><?xml version="1.0" encoding="utf-8"?>
<w:ft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p>
    <w:pPr>
      <w:pStyle w:val="[Normal]"/>
      <w:tabs>
        <w:tab w:val="left" w:pos="9637"/>
        <w:tab w:val="clear" w:pos="10206"/>
        <w:tab w:val="clear" w:pos="11340"/>
      </w:tabs>
      <w:rPr>
        <w:sz w:val="1"/>
        <w:szCs w:val="1"/>
        <w:lang w:val="en-GB" w:eastAsia="en-GB" w:bidi="en-GB"/>
      </w:rPr>
    </w:pPr>
  </w:p>
</w:ftr>
</file>

<file path=word/numbering.xml><?xml version="1.0" encoding="utf-8"?>
<w:numbering xmlns:w="http://schemas.openxmlformats.org/wordprocessingml/2006/main">
  <w:abstractNum w:abstractNumId="0">
    <w:multiLevelType w:val="singleLevel"/>
    <w:lvl w:ilvl="0">
      <w:start w:val="1"/>
      <w:numFmt w:val="bullet"/>
      <w:suff w:val="tab"/>
      <w:lvlText w:val=""/>
      <w:pPr>
        <w:ind w:left="720" w:hanging="360"/>
        <w:tabs>
          <w:tab w:val="num" w:pos="720"/>
        </w:tabs>
      </w:pPr>
      <w:rPr>
        <w:rFonts w:hint="default" w:ascii="Symbol" w:hAnsi="Symbol" w:eastAsia="Symbol" w:cs="Symbol"/>
        <w:b w:val="off"/>
        <w:i w:val="off"/>
        <w:strike w:val="off"/>
        <w:color w:val="auto"/>
        <w:position w:val="0"/>
        <w:sz w:val="20"/>
        <w:u w:val="none"/>
        <w:shd w:val="clear" w:color="auto" w:fill="auto"/>
      </w:rPr>
    </w:lvl>
  </w:abstractNum>
  <w:num w:numId="1">
    <w:abstractNumId w:val="0"/>
  </w:num>
</w:numbering>
</file>

<file path=word/settings.xml><?xml version="1.0" encoding="utf-8"?>
<w:settings xmlns:w="http://schemas.openxmlformats.org/wordprocessingml/2006/main" xmlns:mc="http://schemas.openxmlformats.org/markup-compatibility/2006" xmlns:tx24="http://schemas.textcontrol.com/tx/2400" xmlns:tx25="http://schemas.textcontrol.com/tx/2500" mc:Ignorable="tx24 tx25">
  <w:defaultTabStop w:val="1134"/>
  <w:compat>
    <w:noExtraLineSpacing/>
    <w:doNotUseHTMLParagraphAutoSpacing/>
    <w:compatSetting w:name="compatibilityMode" w:uri="http://schemas.microsoft.com/office/word" w:val="15"/>
  </w:compat>
  <tx24:txVer tx24:val="32.0.434.500"/>
</w:settings>
</file>

<file path=word/styles.xml><?xml version="1.0" encoding="utf-8"?>
<w:styles xmlns:w="http://schemas.openxmlformats.org/wordprocessingml/2006/main">
  <w:docDefaults>
    <w:rPrDefault>
      <w:rPr>
        <w:rFonts w:ascii="Arial"/>
        <w:sz w:val="24"/>
      </w:rPr>
    </w:rPrDefault>
  </w:docDefaults>
  <w:style w:type="paragraph" w:styleId="[Normal]" w:customStyle="1">
    <w:name w:val="[Normal]"/>
    <w:basedOn w:val="Normal"/>
    <w:next w:val="[Normal]"/>
    <w:qFormat/>
    <w:pPr>
      <w:widowControl w:val="off"/>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Pr>
      <w:rFonts w:ascii="Arial" w:hAnsi="Arial" w:eastAsia="Arial" w:cs="Arial"/>
      <w:sz w:val="20"/>
      <w:szCs w:val="20"/>
      <w:lang w:val="en-GB" w:eastAsia="en-GB" w:bidi="en-GB"/>
    </w:rPr>
  </w:style>
  <w:style w:type="character" w:styleId="PageNumber">
    <w:name w:val="page number"/>
    <w:qFormat/>
    <w:rPr>
      <w:rtl w:val="off"/>
    </w:rPr>
  </w:style>
  <w:style w:type="paragraph" w:styleId="Normal">
    <w:name w:val="Normal"/>
    <w:next w:val="Normal"/>
    <w:qFormat/>
    <w:pPr>
      <w:widowControl w:val="on"/>
      <w:shd w:val="clear" w:color="auto" w:fill="auto"/>
      <w:spacing w:before="0" w:after="0" w:line="240" w:lineRule="auto"/>
      <w:ind w:left="0" w:right="0" w:firstLine="0"/>
      <w:jc w:val="left"/>
      <w:outlineLvl w:val="9"/>
    </w:pPr>
    <w:rPr>
      <w:rFonts w:ascii="Times New Roman" w:hAnsi="Times New Roman" w:eastAsia="Times New Roman" w:cs="Times New Roman"/>
      <w:b w:val="off"/>
      <w:bCs w:val="off"/>
      <w:i w:val="off"/>
      <w:iCs w:val="off"/>
      <w:caps w:val="off"/>
      <w:smallCaps w:val="off"/>
      <w:strike w:val="off"/>
      <w:color w:val="auto"/>
      <w:spacing w:val="0"/>
      <w:w w:val="100"/>
      <w:position w:val="0"/>
      <w:sz w:val="22"/>
      <w:szCs w:val="22"/>
      <w:shd w:val="clear" w:color="auto" w:fill="auto"/>
      <w:vertAlign w:val="baseline"/>
      <w:rtl w:val="off"/>
      <w:lang w:val="en-GB" w:eastAsia="en-GB" w:bidi="en-GB"/>
    </w:rPr>
  </w:style>
  <w:style w:type="paragraph" w:styleId="Footer">
    <w:name w:val="footer"/>
    <w:basedOn w:val="Normal"/>
    <w:next w:val="Footer"/>
    <w:qFormat/>
    <w:pPr>
      <w:tabs>
        <w:tab w:val="center" w:pos="4153"/>
        <w:tab w:val="right" w:pos="8306"/>
      </w:tabs>
    </w:pPr>
    <w:rPr>
      <w:lang w:val="en-GB" w:eastAsia="en-GB" w:bidi="en-GB"/>
    </w:rPr>
  </w:style>
  <w:style w:type="paragraph" w:styleId="BodyText3">
    <w:name w:val="Body Text 3"/>
    <w:basedOn w:val="Normal"/>
    <w:next w:val="BodyText3"/>
    <w:qFormat/>
    <w:pPr>
      <w:jc w:val="both"/>
    </w:pPr>
    <w:rPr>
      <w:rFonts w:ascii="MS Sans Serif" w:hAnsi="MS Sans Serif" w:eastAsia="MS Sans Serif" w:cs="MS Sans Serif"/>
      <w:lang w:val="en-GB" w:eastAsia="en-GB" w:bidi="en-GB"/>
    </w:rPr>
  </w:style>
  <w:style w:type="paragraph" w:styleId="Heading1">
    <w:name w:val="heading 1"/>
    <w:basedOn w:val="Normal"/>
    <w:next w:val="Normal"/>
    <w:qFormat/>
    <w:pPr>
      <w:keepNext/>
      <w:keepLines/>
      <w:spacing w:before="360" w:after="80"/>
      <w:outlineLvl w:val="0"/>
    </w:pPr>
    <w:rPr>
      <w:rFonts w:ascii="Aptos Display" w:hAnsi="Aptos Display" w:eastAsia="Aptos Display" w:cs="Aptos Display"/>
      <w:color w:val="0F4761"/>
      <w:sz w:val="40"/>
      <w:szCs w:val="40"/>
      <w:lang w:val="en-GB" w:eastAsia="en-GB" w:bidi="en-GB"/>
    </w:rPr>
  </w:style>
  <w:style w:type="paragraph" w:styleId="BodyText">
    <w:name w:val="Body Text"/>
    <w:basedOn w:val="Normal"/>
    <w:next w:val="BodyText"/>
    <w:qFormat/>
    <w:pPr/>
    <w:rPr>
      <w:lang w:val="en-GB" w:eastAsia="en-GB" w:bidi="en-GB"/>
    </w:rPr>
  </w:style>
  <w:style w:type="paragraph" w:styleId="NormalWeb">
    <w:name w:val="Normal (Web)"/>
    <w:basedOn w:val="Normal"/>
    <w:next w:val="NormalWeb"/>
    <w:qFormat/>
    <w:pPr>
      <w:spacing w:before="100" w:after="100"/>
    </w:pPr>
    <w:rPr>
      <w:rFonts w:ascii="Verdana" w:hAnsi="Verdana" w:eastAsia="Verdana" w:cs="Verdana"/>
      <w:color w:val="333333"/>
      <w:sz w:val="14"/>
      <w:szCs w:val="14"/>
      <w:lang w:val="en-GB" w:eastAsia="en-GB" w:bidi="en-GB"/>
    </w:rPr>
  </w:style>
  <w:style w:type="paragraph" w:styleId="Heading2">
    <w:name w:val="heading 2"/>
    <w:basedOn w:val="Normal"/>
    <w:next w:val="Normal"/>
    <w:qFormat/>
    <w:pPr>
      <w:keepNext/>
      <w:keepLines/>
      <w:spacing w:before="160" w:after="80"/>
      <w:outlineLvl w:val="1"/>
    </w:pPr>
    <w:rPr>
      <w:rFonts w:ascii="Aptos Display" w:hAnsi="Aptos Display" w:eastAsia="Aptos Display" w:cs="Aptos Display"/>
      <w:color w:val="0F4761"/>
      <w:sz w:val="32"/>
      <w:szCs w:val="32"/>
      <w:lang w:val="en-GB" w:eastAsia="en-GB" w:bidi="en-GB"/>
    </w:rPr>
  </w:style>
  <w:style w:type="paragraph" w:styleId="Heading3">
    <w:name w:val="heading 3"/>
    <w:basedOn w:val="Normal"/>
    <w:next w:val="Normal"/>
    <w:qFormat/>
    <w:pPr>
      <w:keepNext/>
      <w:keepLines/>
      <w:spacing w:before="160" w:after="80"/>
      <w:outlineLvl w:val="2"/>
    </w:pPr>
    <w:rPr>
      <w:color w:val="0F4761"/>
      <w:sz w:val="28"/>
      <w:szCs w:val="28"/>
      <w:lang w:val="en-GB" w:eastAsia="en-GB" w:bidi="en-GB"/>
    </w:rPr>
  </w:style>
  <w:style w:type="paragraph" w:styleId="Heading4">
    <w:name w:val="heading 4"/>
    <w:basedOn w:val="Normal"/>
    <w:next w:val="Normal"/>
    <w:qFormat/>
    <w:pPr>
      <w:keepNext/>
      <w:keepLines/>
      <w:spacing w:before="80" w:after="40"/>
      <w:outlineLvl w:val="3"/>
    </w:pPr>
    <w:rPr>
      <w:i/>
      <w:iCs/>
      <w:color w:val="0F4761"/>
      <w:lang w:val="en-GB" w:eastAsia="en-GB" w:bidi="en-GB"/>
    </w:rPr>
  </w:style>
  <w:style w:type="paragraph" w:styleId="Heading5">
    <w:name w:val="heading 5"/>
    <w:basedOn w:val="Normal"/>
    <w:next w:val="Normal"/>
    <w:qFormat/>
    <w:pPr>
      <w:keepNext/>
      <w:keepLines/>
      <w:spacing w:before="80" w:after="40"/>
      <w:outlineLvl w:val="4"/>
    </w:pPr>
    <w:rPr>
      <w:color w:val="0F4761"/>
      <w:lang w:val="en-GB" w:eastAsia="en-GB" w:bidi="en-GB"/>
    </w:rPr>
  </w:style>
  <w:style w:type="paragraph" w:styleId="Heading6">
    <w:name w:val="heading 6"/>
    <w:basedOn w:val="Normal"/>
    <w:next w:val="Normal"/>
    <w:qFormat/>
    <w:pPr>
      <w:keepNext/>
      <w:keepLines/>
      <w:spacing w:before="40"/>
      <w:outlineLvl w:val="5"/>
    </w:pPr>
    <w:rPr>
      <w:i/>
      <w:iCs/>
      <w:color w:val="595959"/>
      <w:lang w:val="en-GB" w:eastAsia="en-GB" w:bidi="en-GB"/>
    </w:rPr>
  </w:style>
  <w:style w:type="paragraph" w:styleId="Heading7">
    <w:name w:val="heading 7"/>
    <w:basedOn w:val="Normal"/>
    <w:next w:val="Normal"/>
    <w:qFormat/>
    <w:pPr>
      <w:keepNext/>
      <w:keepLines/>
      <w:spacing w:before="40"/>
      <w:outlineLvl w:val="6"/>
    </w:pPr>
    <w:rPr>
      <w:color w:val="595959"/>
      <w:lang w:val="en-GB" w:eastAsia="en-GB" w:bidi="en-GB"/>
    </w:rPr>
  </w:style>
  <w:style w:type="paragraph" w:styleId="Heading8">
    <w:name w:val="heading 8"/>
    <w:basedOn w:val="Normal"/>
    <w:next w:val="Normal"/>
    <w:qFormat/>
    <w:pPr>
      <w:keepNext/>
      <w:keepLines/>
      <w:outlineLvl w:val="7"/>
    </w:pPr>
    <w:rPr>
      <w:i/>
      <w:iCs/>
      <w:color w:val="272727"/>
      <w:lang w:val="en-GB" w:eastAsia="en-GB" w:bidi="en-GB"/>
    </w:rPr>
  </w:style>
  <w:style w:type="paragraph" w:styleId="Heading9">
    <w:name w:val="heading 9"/>
    <w:basedOn w:val="Normal"/>
    <w:next w:val="Normal"/>
    <w:qFormat/>
    <w:pPr>
      <w:keepNext/>
      <w:keepLines/>
      <w:outlineLvl w:val="8"/>
    </w:pPr>
    <w:rPr>
      <w:color w:val="272727"/>
      <w:lang w:val="en-GB" w:eastAsia="en-GB" w:bidi="en-GB"/>
    </w:rPr>
  </w:style>
  <w:style w:type="paragraph" w:styleId="Title">
    <w:name w:val="Title"/>
    <w:basedOn w:val="Normal"/>
    <w:next w:val="Normal"/>
    <w:qFormat/>
    <w:pPr>
      <w:spacing w:after="80"/>
    </w:pPr>
    <w:rPr>
      <w:rFonts w:ascii="Aptos Display" w:hAnsi="Aptos Display" w:eastAsia="Aptos Display" w:cs="Aptos Display"/>
      <w:spacing w:val="-10"/>
      <w:sz w:val="56"/>
      <w:szCs w:val="56"/>
      <w:lang w:val="en-GB" w:eastAsia="en-GB" w:bidi="en-GB"/>
    </w:rPr>
  </w:style>
  <w:style w:type="paragraph" w:styleId="Subtitle">
    <w:name w:val="Subtitle"/>
    <w:basedOn w:val="Normal"/>
    <w:next w:val="Normal"/>
    <w:qFormat/>
    <w:pPr/>
    <w:rPr>
      <w:color w:val="595959"/>
      <w:spacing w:val="15"/>
      <w:sz w:val="28"/>
      <w:szCs w:val="28"/>
      <w:lang w:val="en-GB" w:eastAsia="en-GB" w:bidi="en-GB"/>
    </w:rPr>
  </w:style>
  <w:style w:type="paragraph" w:styleId="Quote">
    <w:name w:val="Quote"/>
    <w:basedOn w:val="Normal"/>
    <w:next w:val="Normal"/>
    <w:qFormat/>
    <w:pPr>
      <w:spacing w:before="160"/>
      <w:jc w:val="center"/>
    </w:pPr>
    <w:rPr>
      <w:i/>
      <w:iCs/>
      <w:color w:val="404040"/>
      <w:lang w:val="en-GB" w:eastAsia="en-GB" w:bidi="en-GB"/>
    </w:rPr>
  </w:style>
  <w:style w:type="paragraph" w:styleId="ListParagraph">
    <w:name w:val="List Paragraph"/>
    <w:basedOn w:val="Normal"/>
    <w:next w:val="ListParagraph"/>
    <w:qFormat/>
    <w:pPr>
      <w:ind w:left="720"/>
    </w:pPr>
    <w:rPr>
      <w:lang w:val="en-GB" w:eastAsia="en-GB" w:bidi="en-GB"/>
    </w:rPr>
  </w:style>
  <w:style w:type="paragraph" w:styleId="IntenseQuote">
    <w:name w:val="Intense Quote"/>
    <w:basedOn w:val="Normal"/>
    <w:next w:val="Normal"/>
    <w:qFormat/>
    <w:pPr>
      <w:pBdr>
        <w:top w:val="single" w:sz="4" w:space="10" w:color="0F4761"/>
        <w:left w:val="none"/>
        <w:bottom w:val="single" w:sz="4" w:space="10" w:color="0F4761"/>
        <w:right w:val="none"/>
        <w:between w:val="single" w:sz="4" w:space="10" w:color="0F4761"/>
      </w:pBdr>
      <w:spacing w:before="360" w:after="360"/>
      <w:ind w:left="864" w:right="864"/>
      <w:jc w:val="center"/>
    </w:pPr>
    <w:rPr>
      <w:i/>
      <w:iCs/>
      <w:color w:val="0F4761"/>
      <w:lang w:val="en-GB" w:eastAsia="en-GB" w:bidi="en-GB"/>
    </w:rPr>
  </w:style>
  <w:style w:type="paragraph" w:styleId="CommentText">
    <w:name w:val="annotation text"/>
    <w:basedOn w:val="Normal"/>
    <w:next w:val="CommentText"/>
    <w:qFormat/>
    <w:pPr/>
    <w:rPr>
      <w:sz w:val="20"/>
      <w:szCs w:val="20"/>
      <w:lang w:val="en-GB" w:eastAsia="en-GB" w:bidi="en-GB"/>
    </w:rPr>
  </w:style>
  <w:style w:type="paragraph" w:styleId="CommentSubject">
    <w:name w:val="annotation subject"/>
    <w:basedOn w:val="CommentText"/>
    <w:next w:val="CommentText"/>
    <w:qFormat/>
    <w:pPr/>
    <w:rPr>
      <w:b/>
      <w:bCs/>
      <w:lang w:val="en-GB" w:eastAsia="en-GB" w:bidi="en-GB"/>
    </w:rPr>
  </w:style>
  <w:style w:type="character" w:styleId="Hyperlink">
    <w:name w:val="Hyperlink"/>
    <w:qFormat/>
    <w:rPr>
      <w:color w:val="0000FF"/>
      <w:u w:val="single"/>
      <w:rtl w:val="off"/>
    </w:rPr>
  </w:style>
  <w:style w:type="character" w:styleId="Heading 1 Char" w:customStyle="1">
    <w:name w:val="Heading 1 Char"/>
    <w:qFormat/>
    <w:rPr>
      <w:rFonts w:ascii="Aptos Display" w:hAnsi="Aptos Display" w:eastAsia="Aptos Display" w:cs="Aptos Display"/>
      <w:color w:val="0F4761"/>
      <w:sz w:val="40"/>
      <w:szCs w:val="40"/>
      <w:rtl w:val="off"/>
    </w:rPr>
  </w:style>
  <w:style w:type="character" w:styleId="Heading 2 Char" w:customStyle="1">
    <w:name w:val="Heading 2 Char"/>
    <w:qFormat/>
    <w:rPr>
      <w:rFonts w:ascii="Aptos Display" w:hAnsi="Aptos Display" w:eastAsia="Aptos Display" w:cs="Aptos Display"/>
      <w:color w:val="0F4761"/>
      <w:sz w:val="32"/>
      <w:szCs w:val="32"/>
      <w:rtl w:val="off"/>
    </w:rPr>
  </w:style>
  <w:style w:type="character" w:styleId="Heading 3 Char" w:customStyle="1">
    <w:name w:val="Heading 3 Char"/>
    <w:qFormat/>
    <w:rPr>
      <w:color w:val="0F4761"/>
      <w:sz w:val="28"/>
      <w:szCs w:val="28"/>
      <w:rtl w:val="off"/>
    </w:rPr>
  </w:style>
  <w:style w:type="character" w:styleId="Heading 4 Char" w:customStyle="1">
    <w:name w:val="Heading 4 Char"/>
    <w:qFormat/>
    <w:rPr>
      <w:i/>
      <w:iCs/>
      <w:color w:val="0F4761"/>
      <w:rtl w:val="off"/>
    </w:rPr>
  </w:style>
  <w:style w:type="character" w:styleId="Heading 5 Char" w:customStyle="1">
    <w:name w:val="Heading 5 Char"/>
    <w:qFormat/>
    <w:rPr>
      <w:color w:val="0F4761"/>
      <w:rtl w:val="off"/>
    </w:rPr>
  </w:style>
  <w:style w:type="character" w:styleId="Heading 6 Char" w:customStyle="1">
    <w:name w:val="Heading 6 Char"/>
    <w:qFormat/>
    <w:rPr>
      <w:i/>
      <w:iCs/>
      <w:color w:val="595959"/>
      <w:rtl w:val="off"/>
    </w:rPr>
  </w:style>
  <w:style w:type="character" w:styleId="Heading 7 Char" w:customStyle="1">
    <w:name w:val="Heading 7 Char"/>
    <w:qFormat/>
    <w:rPr>
      <w:color w:val="595959"/>
      <w:rtl w:val="off"/>
    </w:rPr>
  </w:style>
  <w:style w:type="character" w:styleId="Heading 8 Char" w:customStyle="1">
    <w:name w:val="Heading 8 Char"/>
    <w:qFormat/>
    <w:rPr>
      <w:i/>
      <w:iCs/>
      <w:color w:val="272727"/>
      <w:rtl w:val="off"/>
    </w:rPr>
  </w:style>
  <w:style w:type="character" w:styleId="Heading 9 Char" w:customStyle="1">
    <w:name w:val="Heading 9 Char"/>
    <w:qFormat/>
    <w:rPr>
      <w:color w:val="272727"/>
      <w:rtl w:val="off"/>
    </w:rPr>
  </w:style>
  <w:style w:type="character" w:styleId="Title Char" w:customStyle="1">
    <w:name w:val="Title Char"/>
    <w:qFormat/>
    <w:rPr>
      <w:rFonts w:ascii="Aptos Display" w:hAnsi="Aptos Display" w:eastAsia="Aptos Display" w:cs="Aptos Display"/>
      <w:spacing w:val="-10"/>
      <w:sz w:val="56"/>
      <w:szCs w:val="56"/>
      <w:rtl w:val="off"/>
    </w:rPr>
  </w:style>
  <w:style w:type="character" w:styleId="Subtitle Char" w:customStyle="1">
    <w:name w:val="Subtitle Char"/>
    <w:qFormat/>
    <w:rPr>
      <w:color w:val="595959"/>
      <w:spacing w:val="15"/>
      <w:sz w:val="28"/>
      <w:szCs w:val="28"/>
      <w:rtl w:val="off"/>
    </w:rPr>
  </w:style>
  <w:style w:type="character" w:styleId="Quote Char" w:customStyle="1">
    <w:name w:val="Quote Char"/>
    <w:qFormat/>
    <w:rPr>
      <w:i/>
      <w:iCs/>
      <w:color w:val="404040"/>
      <w:rtl w:val="off"/>
    </w:rPr>
  </w:style>
  <w:style w:type="character" w:styleId="IntenseEmphasis">
    <w:name w:val="Intense Emphasis"/>
    <w:qFormat/>
    <w:rPr>
      <w:i/>
      <w:iCs/>
      <w:color w:val="0F4761"/>
      <w:rtl w:val="off"/>
    </w:rPr>
  </w:style>
  <w:style w:type="character" w:styleId="Intense Quote Char" w:customStyle="1">
    <w:name w:val="Intense Quote Char"/>
    <w:qFormat/>
    <w:rPr>
      <w:i/>
      <w:iCs/>
      <w:color w:val="0F4761"/>
      <w:rtl w:val="off"/>
    </w:rPr>
  </w:style>
  <w:style w:type="character" w:styleId="IntenseReference">
    <w:name w:val="Intense Reference"/>
    <w:qFormat/>
    <w:rPr>
      <w:b/>
      <w:bCs/>
      <w:caps w:val="off"/>
      <w:smallCaps/>
      <w:color w:val="0F4761"/>
      <w:spacing w:val="5"/>
      <w:rtl w:val="off"/>
    </w:rPr>
  </w:style>
  <w:style w:type="character" w:styleId="Footer Char" w:customStyle="1">
    <w:name w:val="Footer Char"/>
    <w:qFormat/>
    <w:rPr>
      <w:rFonts w:ascii="Times New Roman" w:hAnsi="Times New Roman" w:eastAsia="Times New Roman" w:cs="Times New Roman"/>
      <w:sz w:val="22"/>
      <w:szCs w:val="22"/>
      <w:rtl w:val="off"/>
      <w:lang w:val="en-GB" w:eastAsia="en-GB" w:bidi="en-GB"/>
    </w:rPr>
  </w:style>
  <w:style w:type="character" w:styleId="Body Text 3 Char" w:customStyle="1">
    <w:name w:val="Body Text 3 Char"/>
    <w:qFormat/>
    <w:rPr>
      <w:rFonts w:ascii="MS Sans Serif" w:hAnsi="MS Sans Serif" w:eastAsia="MS Sans Serif" w:cs="MS Sans Serif"/>
      <w:sz w:val="22"/>
      <w:szCs w:val="22"/>
      <w:rtl w:val="off"/>
      <w:lang w:val="en-GB" w:eastAsia="en-GB" w:bidi="en-GB"/>
    </w:rPr>
  </w:style>
  <w:style w:type="character" w:styleId="Body Text Char" w:customStyle="1">
    <w:name w:val="Body Text Char"/>
    <w:qFormat/>
    <w:rPr>
      <w:rFonts w:ascii="Times New Roman" w:hAnsi="Times New Roman" w:eastAsia="Times New Roman" w:cs="Times New Roman"/>
      <w:sz w:val="22"/>
      <w:szCs w:val="22"/>
      <w:rtl w:val="off"/>
      <w:lang w:val="en-GB" w:eastAsia="en-GB" w:bidi="en-GB"/>
    </w:rPr>
  </w:style>
  <w:style w:type="character" w:styleId="CommentReference">
    <w:name w:val="annotation reference"/>
    <w:qFormat/>
    <w:rPr>
      <w:sz w:val="16"/>
      <w:szCs w:val="16"/>
      <w:rtl w:val="off"/>
    </w:rPr>
  </w:style>
  <w:style w:type="character" w:styleId="Comment Text Char" w:customStyle="1">
    <w:name w:val="Comment Text Char"/>
    <w:qFormat/>
    <w:rPr>
      <w:rFonts w:ascii="Times New Roman" w:hAnsi="Times New Roman" w:eastAsia="Times New Roman" w:cs="Times New Roman"/>
      <w:sz w:val="20"/>
      <w:szCs w:val="20"/>
      <w:rtl w:val="off"/>
      <w:lang w:val="en-GB" w:eastAsia="en-GB" w:bidi="en-GB"/>
    </w:rPr>
  </w:style>
  <w:style w:type="character" w:styleId="Comment Subject Char" w:customStyle="1">
    <w:name w:val="Comment Subject Char"/>
    <w:basedOn w:val="Comment Text Char"/>
    <w:qFormat/>
    <w:rPr>
      <w:rFonts w:ascii="Times New Roman" w:hAnsi="Times New Roman" w:eastAsia="Times New Roman" w:cs="Times New Roman"/>
      <w:b/>
      <w:bCs/>
      <w:sz w:val="20"/>
      <w:szCs w:val="20"/>
      <w:lang w:val="en-GB" w:eastAsia="en-GB" w:bidi="en-GB"/>
    </w:rPr>
  </w:style>
  <w:style w:type="character" w:styleId="UnresolvedMention">
    <w:name w:val="Unresolved Mention"/>
    <w:qFormat/>
    <w:rPr>
      <w:color w:val="605E5C"/>
      <w:shd w:val="clear" w:color="auto" w:fill="E1DFDD"/>
      <w:rtl w:val="off"/>
    </w:rPr>
  </w:style>
  <w:style w:type="paragraph" w:styleId="Revision">
    <w:name w:val="Revision"/>
    <w:basedOn w:val="[Normal]"/>
    <w:next w:val="Revision"/>
    <w:qFormat/>
    <w:pPr>
      <w:widowControl w:val="on"/>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pPr>
    <w:rPr>
      <w:rFonts w:ascii="Times New Roman" w:hAnsi="Times New Roman" w:eastAsia="Times New Roman" w:cs="Times New Roman"/>
      <w:sz w:val="22"/>
      <w:szCs w:val="22"/>
      <w:lang w:val="en-GB" w:eastAsia="en-GB" w:bidi="en-GB"/>
    </w:rPr>
  </w:style>
</w:styles>
</file>

<file path=word/_rels/document.xml.rels><?xml version="1.0" encoding="UTF-8" standalone="yes"?><Relationships xmlns="http://schemas.openxmlformats.org/package/2006/relationships">
	<Relationship Id="rId00004" Type="http://schemas.openxmlformats.org/officeDocument/2006/relationships/styles" Target="styles.xml"/>
	<Relationship Id="rId00006" Type="http://schemas.openxmlformats.org/officeDocument/2006/relationships/footer" Target="footer0001.xml"/>
	<Relationship Id="rId00007" Type="http://schemas.openxmlformats.org/officeDocument/2006/relationships/footer" Target="footer0001_first.xml"/>
	<Relationship Id="rId00005" Type="http://schemas.openxmlformats.org/officeDocument/2006/relationships/image" Target="media/image0001.png"/>
	<Relationship Id="rId00008" Type="http://schemas.openxmlformats.org/officeDocument/2006/relationships/numbering" Target="numbering.xml"/>
	<Relationship Id="rId00009" Type="http://schemas.openxmlformats.org/officeDocument/2006/relationships/fontTable" Target="fontTable.xml"/>
	<Relationship Id="rId00010"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Application>Microsoft Office Word</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Thornton, Alex</dc:creator>
  <dcterms:created xsi:type="dcterms:W3CDTF">2026-10-16T13:34:00Z</dcterms:created>
</cp:coreProperties>
</file>