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7AB89" w14:textId="0976572E" w:rsidR="00585539" w:rsidRPr="00735196" w:rsidRDefault="00784231" w:rsidP="009A2B2C">
      <w:pPr>
        <w:pStyle w:val="Heading2"/>
      </w:pPr>
      <w:r>
        <w:t>Summary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6804"/>
      </w:tblGrid>
      <w:tr w:rsidR="00585539" w:rsidRPr="00AF5E04" w14:paraId="1B5218BB" w14:textId="77777777" w:rsidTr="004E6372">
        <w:tc>
          <w:tcPr>
            <w:tcW w:w="2518" w:type="dxa"/>
            <w:tcBorders>
              <w:left w:val="nil"/>
            </w:tcBorders>
            <w:shd w:val="clear" w:color="auto" w:fill="D9D9D9"/>
            <w:vAlign w:val="center"/>
          </w:tcPr>
          <w:p w14:paraId="423C57EC" w14:textId="77777777" w:rsidR="00585539" w:rsidRPr="00AF5E04" w:rsidRDefault="00D81E3A" w:rsidP="00A9251E">
            <w:pPr>
              <w:pStyle w:val="Tabletext"/>
              <w:rPr>
                <w:szCs w:val="22"/>
              </w:rPr>
            </w:pPr>
            <w:r w:rsidRPr="00AF5E04">
              <w:rPr>
                <w:szCs w:val="22"/>
              </w:rPr>
              <w:t>Job title</w:t>
            </w:r>
          </w:p>
        </w:tc>
        <w:tc>
          <w:tcPr>
            <w:tcW w:w="6804" w:type="dxa"/>
            <w:tcBorders>
              <w:right w:val="nil"/>
            </w:tcBorders>
            <w:vAlign w:val="center"/>
          </w:tcPr>
          <w:p w14:paraId="2005D892" w14:textId="564376A1" w:rsidR="00585539" w:rsidRPr="00AF5E04" w:rsidRDefault="00CF7F0B" w:rsidP="009A2B2C">
            <w:r>
              <w:rPr>
                <w:bCs/>
              </w:rPr>
              <w:t>Oxford Cancer DPhil in Cancer Science</w:t>
            </w:r>
            <w:r w:rsidR="00B532A9">
              <w:rPr>
                <w:bCs/>
              </w:rPr>
              <w:t>s</w:t>
            </w:r>
            <w:r>
              <w:rPr>
                <w:bCs/>
              </w:rPr>
              <w:t xml:space="preserve"> </w:t>
            </w:r>
            <w:r w:rsidR="00A131AD" w:rsidRPr="0019607F">
              <w:rPr>
                <w:bCs/>
              </w:rPr>
              <w:t>Training Administrator</w:t>
            </w:r>
          </w:p>
        </w:tc>
      </w:tr>
      <w:tr w:rsidR="00585539" w:rsidRPr="00AF5E04" w14:paraId="12F1AB3B" w14:textId="77777777" w:rsidTr="004E6372">
        <w:tc>
          <w:tcPr>
            <w:tcW w:w="2518" w:type="dxa"/>
            <w:tcBorders>
              <w:left w:val="nil"/>
            </w:tcBorders>
            <w:shd w:val="clear" w:color="auto" w:fill="D9D9D9"/>
            <w:vAlign w:val="center"/>
          </w:tcPr>
          <w:p w14:paraId="378B808C" w14:textId="107FB7C0" w:rsidR="00585539" w:rsidRPr="00AF5E04" w:rsidRDefault="00D81E3A" w:rsidP="00A9251E">
            <w:pPr>
              <w:pStyle w:val="Tabletext"/>
              <w:rPr>
                <w:szCs w:val="22"/>
              </w:rPr>
            </w:pPr>
            <w:r w:rsidRPr="00AF5E04">
              <w:rPr>
                <w:szCs w:val="22"/>
              </w:rPr>
              <w:t>Division</w:t>
            </w:r>
          </w:p>
        </w:tc>
        <w:tc>
          <w:tcPr>
            <w:tcW w:w="6804" w:type="dxa"/>
            <w:tcBorders>
              <w:right w:val="nil"/>
            </w:tcBorders>
            <w:vAlign w:val="center"/>
          </w:tcPr>
          <w:p w14:paraId="7DCF40B0" w14:textId="2CFDD7DD" w:rsidR="00585539" w:rsidRPr="00AF5E04" w:rsidRDefault="00BE45D0" w:rsidP="009A2B2C">
            <w:r>
              <w:t>Medical Sciences</w:t>
            </w:r>
          </w:p>
        </w:tc>
      </w:tr>
      <w:tr w:rsidR="00585539" w:rsidRPr="00AF5E04" w14:paraId="7E124433" w14:textId="77777777" w:rsidTr="004E6372">
        <w:tc>
          <w:tcPr>
            <w:tcW w:w="2518" w:type="dxa"/>
            <w:tcBorders>
              <w:left w:val="nil"/>
            </w:tcBorders>
            <w:shd w:val="clear" w:color="auto" w:fill="D9D9D9"/>
            <w:vAlign w:val="center"/>
          </w:tcPr>
          <w:p w14:paraId="5C42C3AF" w14:textId="77777777" w:rsidR="00585539" w:rsidRPr="00AF5E04" w:rsidRDefault="00D81E3A" w:rsidP="00A9251E">
            <w:pPr>
              <w:pStyle w:val="Tabletext"/>
              <w:rPr>
                <w:szCs w:val="22"/>
              </w:rPr>
            </w:pPr>
            <w:r w:rsidRPr="00AF5E04">
              <w:rPr>
                <w:szCs w:val="22"/>
              </w:rPr>
              <w:t xml:space="preserve">Department </w:t>
            </w:r>
          </w:p>
        </w:tc>
        <w:tc>
          <w:tcPr>
            <w:tcW w:w="6804" w:type="dxa"/>
            <w:tcBorders>
              <w:right w:val="nil"/>
            </w:tcBorders>
            <w:vAlign w:val="center"/>
          </w:tcPr>
          <w:p w14:paraId="0859F4D5" w14:textId="3BD77034" w:rsidR="00585539" w:rsidRPr="00AF5E04" w:rsidRDefault="00BE45D0" w:rsidP="009A2B2C">
            <w:pPr>
              <w:rPr>
                <w:highlight w:val="yellow"/>
              </w:rPr>
            </w:pPr>
            <w:r w:rsidRPr="00A131AD">
              <w:t>Oncology</w:t>
            </w:r>
          </w:p>
        </w:tc>
      </w:tr>
      <w:tr w:rsidR="00585539" w:rsidRPr="00AF5E04" w14:paraId="2AA24587" w14:textId="77777777" w:rsidTr="004E6372">
        <w:tc>
          <w:tcPr>
            <w:tcW w:w="2518" w:type="dxa"/>
            <w:tcBorders>
              <w:left w:val="nil"/>
            </w:tcBorders>
            <w:shd w:val="clear" w:color="auto" w:fill="D9D9D9"/>
            <w:vAlign w:val="center"/>
          </w:tcPr>
          <w:p w14:paraId="1DCF5AE8" w14:textId="77777777" w:rsidR="00585539" w:rsidRPr="00AF5E04" w:rsidRDefault="00D81E3A" w:rsidP="00A9251E">
            <w:pPr>
              <w:pStyle w:val="Tabletext"/>
              <w:rPr>
                <w:szCs w:val="22"/>
              </w:rPr>
            </w:pPr>
            <w:r w:rsidRPr="00AF5E04">
              <w:rPr>
                <w:szCs w:val="22"/>
              </w:rPr>
              <w:t>Location</w:t>
            </w:r>
          </w:p>
        </w:tc>
        <w:tc>
          <w:tcPr>
            <w:tcW w:w="6804" w:type="dxa"/>
            <w:tcBorders>
              <w:right w:val="nil"/>
            </w:tcBorders>
            <w:vAlign w:val="center"/>
          </w:tcPr>
          <w:p w14:paraId="36DF2BDB" w14:textId="12A860CC" w:rsidR="00585539" w:rsidRPr="001907AB" w:rsidRDefault="0085559D" w:rsidP="001907AB">
            <w:pPr>
              <w:shd w:val="clear" w:color="auto" w:fill="FFFFFF"/>
              <w:autoSpaceDE w:val="0"/>
              <w:autoSpaceDN w:val="0"/>
              <w:rPr>
                <w:rFonts w:cs="Calibri"/>
                <w:bCs/>
              </w:rPr>
            </w:pPr>
            <w:r>
              <w:t xml:space="preserve">Oxford Cancer, </w:t>
            </w:r>
            <w:r w:rsidR="001907AB" w:rsidRPr="006C12F0">
              <w:rPr>
                <w:rFonts w:cs="Calibri"/>
                <w:bCs/>
              </w:rPr>
              <w:t>Churchill Hospital</w:t>
            </w:r>
            <w:r w:rsidR="001907AB">
              <w:rPr>
                <w:rFonts w:cs="Calibri"/>
                <w:bCs/>
              </w:rPr>
              <w:t xml:space="preserve">, </w:t>
            </w:r>
            <w:r w:rsidR="001907AB" w:rsidRPr="00850E10">
              <w:rPr>
                <w:rFonts w:cs="Calibri"/>
                <w:bCs/>
              </w:rPr>
              <w:t xml:space="preserve">Oxford </w:t>
            </w:r>
            <w:r w:rsidR="001907AB" w:rsidRPr="006C12F0">
              <w:rPr>
                <w:rFonts w:cs="Calibri"/>
                <w:bCs/>
              </w:rPr>
              <w:t>OX3 7LE  </w:t>
            </w:r>
          </w:p>
        </w:tc>
      </w:tr>
      <w:tr w:rsidR="00585539" w:rsidRPr="00AF5E04" w14:paraId="392A026A" w14:textId="77777777" w:rsidTr="004E6372">
        <w:tc>
          <w:tcPr>
            <w:tcW w:w="2518" w:type="dxa"/>
            <w:tcBorders>
              <w:left w:val="nil"/>
            </w:tcBorders>
            <w:shd w:val="clear" w:color="auto" w:fill="D9D9D9"/>
            <w:vAlign w:val="center"/>
          </w:tcPr>
          <w:p w14:paraId="2E522522" w14:textId="77777777" w:rsidR="00585539" w:rsidRPr="00AF5E04" w:rsidRDefault="00D81E3A" w:rsidP="00A9251E">
            <w:pPr>
              <w:pStyle w:val="Tabletext"/>
              <w:rPr>
                <w:szCs w:val="22"/>
              </w:rPr>
            </w:pPr>
            <w:r w:rsidRPr="00AF5E04">
              <w:rPr>
                <w:szCs w:val="22"/>
              </w:rPr>
              <w:t>Grade and salary</w:t>
            </w:r>
          </w:p>
        </w:tc>
        <w:tc>
          <w:tcPr>
            <w:tcW w:w="6804" w:type="dxa"/>
            <w:tcBorders>
              <w:right w:val="nil"/>
            </w:tcBorders>
            <w:vAlign w:val="center"/>
          </w:tcPr>
          <w:p w14:paraId="20676212" w14:textId="0E0E2AF6" w:rsidR="00585539" w:rsidRPr="00AF5E04" w:rsidRDefault="00E949E4" w:rsidP="00A9251E">
            <w:pPr>
              <w:pStyle w:val="Tabletext"/>
              <w:rPr>
                <w:b w:val="0"/>
                <w:szCs w:val="22"/>
              </w:rPr>
            </w:pPr>
            <w:r w:rsidRPr="00A131AD">
              <w:rPr>
                <w:b w:val="0"/>
                <w:szCs w:val="22"/>
              </w:rPr>
              <w:t xml:space="preserve">Grade </w:t>
            </w:r>
            <w:r w:rsidR="00A131AD" w:rsidRPr="00A131AD">
              <w:rPr>
                <w:b w:val="0"/>
                <w:szCs w:val="22"/>
              </w:rPr>
              <w:t>5</w:t>
            </w:r>
            <w:r w:rsidRPr="00A131AD">
              <w:rPr>
                <w:b w:val="0"/>
                <w:szCs w:val="22"/>
              </w:rPr>
              <w:t>: £</w:t>
            </w:r>
            <w:r w:rsidR="00A131AD" w:rsidRPr="00A131AD">
              <w:rPr>
                <w:b w:val="0"/>
                <w:szCs w:val="22"/>
              </w:rPr>
              <w:t>31,459</w:t>
            </w:r>
            <w:r w:rsidRPr="00A131AD">
              <w:rPr>
                <w:b w:val="0"/>
                <w:szCs w:val="22"/>
              </w:rPr>
              <w:t>-£</w:t>
            </w:r>
            <w:r w:rsidR="00A131AD" w:rsidRPr="00A131AD">
              <w:rPr>
                <w:b w:val="0"/>
                <w:szCs w:val="22"/>
              </w:rPr>
              <w:t>36,616</w:t>
            </w:r>
            <w:r w:rsidRPr="00A131AD">
              <w:rPr>
                <w:b w:val="0"/>
                <w:szCs w:val="22"/>
              </w:rPr>
              <w:t xml:space="preserve"> per annum</w:t>
            </w:r>
          </w:p>
        </w:tc>
      </w:tr>
      <w:tr w:rsidR="00585539" w:rsidRPr="00AF5E04" w14:paraId="683AD9C5" w14:textId="77777777" w:rsidTr="004E6372">
        <w:trPr>
          <w:trHeight w:val="521"/>
        </w:trPr>
        <w:tc>
          <w:tcPr>
            <w:tcW w:w="2518" w:type="dxa"/>
            <w:tcBorders>
              <w:left w:val="nil"/>
            </w:tcBorders>
            <w:shd w:val="clear" w:color="auto" w:fill="D9D9D9"/>
            <w:vAlign w:val="center"/>
          </w:tcPr>
          <w:p w14:paraId="1BAB66FD" w14:textId="77777777" w:rsidR="00585539" w:rsidRPr="00AF5E04" w:rsidRDefault="00D81E3A" w:rsidP="00A9251E">
            <w:pPr>
              <w:pStyle w:val="Tabletext"/>
              <w:rPr>
                <w:szCs w:val="22"/>
              </w:rPr>
            </w:pPr>
            <w:r w:rsidRPr="00AF5E04">
              <w:rPr>
                <w:szCs w:val="22"/>
              </w:rPr>
              <w:t>Hours</w:t>
            </w:r>
          </w:p>
        </w:tc>
        <w:tc>
          <w:tcPr>
            <w:tcW w:w="6804" w:type="dxa"/>
            <w:tcBorders>
              <w:right w:val="nil"/>
            </w:tcBorders>
            <w:vAlign w:val="center"/>
          </w:tcPr>
          <w:p w14:paraId="60D8622A" w14:textId="0C1D0178" w:rsidR="00A74521" w:rsidRPr="00AF5E04" w:rsidRDefault="00877459" w:rsidP="00A9251E">
            <w:pPr>
              <w:pStyle w:val="Tabletext"/>
              <w:spacing w:before="0" w:after="0"/>
              <w:rPr>
                <w:b w:val="0"/>
                <w:i/>
                <w:sz w:val="21"/>
                <w:szCs w:val="21"/>
                <w:highlight w:val="yellow"/>
              </w:rPr>
            </w:pPr>
            <w:r w:rsidRPr="00AF5E04">
              <w:rPr>
                <w:b w:val="0"/>
                <w:szCs w:val="22"/>
              </w:rPr>
              <w:t>Full time</w:t>
            </w:r>
            <w:r w:rsidR="00C100D4" w:rsidRPr="00AF5E04">
              <w:rPr>
                <w:b w:val="0"/>
                <w:szCs w:val="22"/>
              </w:rPr>
              <w:t xml:space="preserve"> </w:t>
            </w:r>
            <w:r w:rsidR="000C38C3">
              <w:rPr>
                <w:b w:val="0"/>
                <w:szCs w:val="22"/>
              </w:rPr>
              <w:t>(Part-time, minimum 75% FTE will be considered)</w:t>
            </w:r>
          </w:p>
        </w:tc>
      </w:tr>
      <w:tr w:rsidR="00585539" w:rsidRPr="00AF5E04" w14:paraId="5A78E078" w14:textId="77777777" w:rsidTr="00A131AD">
        <w:trPr>
          <w:trHeight w:val="202"/>
        </w:trPr>
        <w:tc>
          <w:tcPr>
            <w:tcW w:w="2518" w:type="dxa"/>
            <w:tcBorders>
              <w:left w:val="nil"/>
            </w:tcBorders>
            <w:shd w:val="clear" w:color="auto" w:fill="D9D9D9"/>
            <w:vAlign w:val="center"/>
          </w:tcPr>
          <w:p w14:paraId="34C145B7" w14:textId="77777777" w:rsidR="00585539" w:rsidRPr="00AF5E04" w:rsidRDefault="00D81E3A" w:rsidP="00A9251E">
            <w:pPr>
              <w:pStyle w:val="Tabletext"/>
              <w:rPr>
                <w:szCs w:val="22"/>
              </w:rPr>
            </w:pPr>
            <w:r w:rsidRPr="00AF5E04">
              <w:rPr>
                <w:szCs w:val="22"/>
              </w:rPr>
              <w:t>Contract type</w:t>
            </w:r>
          </w:p>
        </w:tc>
        <w:tc>
          <w:tcPr>
            <w:tcW w:w="6804" w:type="dxa"/>
            <w:tcBorders>
              <w:right w:val="nil"/>
            </w:tcBorders>
            <w:vAlign w:val="center"/>
          </w:tcPr>
          <w:p w14:paraId="08590747" w14:textId="6C6E54C9" w:rsidR="005423C6" w:rsidRPr="00AF5E04" w:rsidRDefault="002A512A" w:rsidP="00A9251E">
            <w:pPr>
              <w:pStyle w:val="Tabletext"/>
              <w:spacing w:before="0"/>
              <w:rPr>
                <w:b w:val="0"/>
                <w:i/>
                <w:szCs w:val="22"/>
              </w:rPr>
            </w:pPr>
            <w:r w:rsidRPr="00AF5E04">
              <w:rPr>
                <w:b w:val="0"/>
                <w:szCs w:val="22"/>
              </w:rPr>
              <w:t>Fixed-term</w:t>
            </w:r>
            <w:r w:rsidR="00A131AD">
              <w:rPr>
                <w:b w:val="0"/>
                <w:szCs w:val="22"/>
              </w:rPr>
              <w:t xml:space="preserve"> </w:t>
            </w:r>
            <w:r w:rsidR="00F314E8">
              <w:rPr>
                <w:b w:val="0"/>
                <w:szCs w:val="22"/>
              </w:rPr>
              <w:t>until 31 March 2028</w:t>
            </w:r>
            <w:r w:rsidR="00F21498" w:rsidRPr="00AF5E04">
              <w:rPr>
                <w:b w:val="0"/>
                <w:szCs w:val="22"/>
              </w:rPr>
              <w:t xml:space="preserve"> </w:t>
            </w:r>
          </w:p>
        </w:tc>
      </w:tr>
      <w:tr w:rsidR="00585539" w:rsidRPr="00AF5E04" w14:paraId="77070A14" w14:textId="77777777" w:rsidTr="004E6372">
        <w:trPr>
          <w:trHeight w:val="461"/>
        </w:trPr>
        <w:tc>
          <w:tcPr>
            <w:tcW w:w="2518" w:type="dxa"/>
            <w:tcBorders>
              <w:left w:val="nil"/>
            </w:tcBorders>
            <w:shd w:val="clear" w:color="auto" w:fill="D9D9D9"/>
            <w:vAlign w:val="center"/>
          </w:tcPr>
          <w:p w14:paraId="6A4845D7" w14:textId="77777777" w:rsidR="00585539" w:rsidRPr="00AF5E04" w:rsidRDefault="00D81E3A" w:rsidP="00A9251E">
            <w:pPr>
              <w:pStyle w:val="Tabletext"/>
              <w:rPr>
                <w:szCs w:val="22"/>
              </w:rPr>
            </w:pPr>
            <w:r w:rsidRPr="00AF5E04">
              <w:rPr>
                <w:szCs w:val="22"/>
              </w:rPr>
              <w:t>Reporting to</w:t>
            </w:r>
          </w:p>
        </w:tc>
        <w:tc>
          <w:tcPr>
            <w:tcW w:w="6804" w:type="dxa"/>
            <w:tcBorders>
              <w:right w:val="nil"/>
            </w:tcBorders>
            <w:vAlign w:val="center"/>
          </w:tcPr>
          <w:p w14:paraId="71AC38AC" w14:textId="41338290" w:rsidR="00585539" w:rsidRPr="00AF5E04" w:rsidRDefault="00A131AD" w:rsidP="00C464D3">
            <w:pPr>
              <w:rPr>
                <w:szCs w:val="22"/>
              </w:rPr>
            </w:pPr>
            <w:r>
              <w:rPr>
                <w:szCs w:val="22"/>
              </w:rPr>
              <w:t>Senior Programmes Manager for Training, EDI and PPI</w:t>
            </w:r>
          </w:p>
        </w:tc>
      </w:tr>
      <w:tr w:rsidR="00585539" w:rsidRPr="00AF5E04" w14:paraId="39630D26" w14:textId="77777777" w:rsidTr="004E6372">
        <w:tc>
          <w:tcPr>
            <w:tcW w:w="2518" w:type="dxa"/>
            <w:tcBorders>
              <w:left w:val="nil"/>
            </w:tcBorders>
            <w:shd w:val="clear" w:color="auto" w:fill="D9D9D9"/>
            <w:vAlign w:val="center"/>
          </w:tcPr>
          <w:p w14:paraId="641A9B2C" w14:textId="77777777" w:rsidR="00585539" w:rsidRPr="00AF5E04" w:rsidRDefault="00D81E3A" w:rsidP="00A9251E">
            <w:pPr>
              <w:pStyle w:val="Tabletext"/>
              <w:rPr>
                <w:szCs w:val="22"/>
              </w:rPr>
            </w:pPr>
            <w:r w:rsidRPr="00AF5E04">
              <w:rPr>
                <w:szCs w:val="22"/>
              </w:rPr>
              <w:t>Vacancy reference</w:t>
            </w:r>
          </w:p>
        </w:tc>
        <w:tc>
          <w:tcPr>
            <w:tcW w:w="6804" w:type="dxa"/>
            <w:tcBorders>
              <w:right w:val="nil"/>
            </w:tcBorders>
            <w:vAlign w:val="center"/>
          </w:tcPr>
          <w:p w14:paraId="6BBFD534" w14:textId="73A96257" w:rsidR="002B1161" w:rsidRPr="00AF5E04" w:rsidRDefault="002B1161" w:rsidP="00A9251E">
            <w:pPr>
              <w:pStyle w:val="Tabletext"/>
              <w:rPr>
                <w:b w:val="0"/>
                <w:szCs w:val="22"/>
              </w:rPr>
            </w:pPr>
          </w:p>
        </w:tc>
      </w:tr>
      <w:tr w:rsidR="00B5456C" w:rsidRPr="00AF5E04" w14:paraId="5E326280" w14:textId="77777777" w:rsidTr="004E6372">
        <w:tc>
          <w:tcPr>
            <w:tcW w:w="2518" w:type="dxa"/>
            <w:tcBorders>
              <w:left w:val="nil"/>
            </w:tcBorders>
            <w:shd w:val="clear" w:color="auto" w:fill="D9D9D9"/>
            <w:vAlign w:val="center"/>
          </w:tcPr>
          <w:p w14:paraId="54B2A1C9" w14:textId="06D39BA7" w:rsidR="00B5456C" w:rsidRPr="00AF5E04" w:rsidRDefault="00B5456C" w:rsidP="00A9251E">
            <w:pPr>
              <w:pStyle w:val="Tabletext"/>
              <w:rPr>
                <w:szCs w:val="22"/>
              </w:rPr>
            </w:pPr>
            <w:r>
              <w:rPr>
                <w:szCs w:val="22"/>
              </w:rPr>
              <w:t>Additional information</w:t>
            </w:r>
          </w:p>
        </w:tc>
        <w:tc>
          <w:tcPr>
            <w:tcW w:w="6804" w:type="dxa"/>
            <w:tcBorders>
              <w:right w:val="nil"/>
            </w:tcBorders>
            <w:vAlign w:val="center"/>
          </w:tcPr>
          <w:p w14:paraId="61C35D94" w14:textId="77777777" w:rsidR="00B5456C" w:rsidRDefault="00CF69D5" w:rsidP="00A9251E">
            <w:pPr>
              <w:pStyle w:val="Tabletext"/>
              <w:rPr>
                <w:b w:val="0"/>
                <w:bCs/>
              </w:rPr>
            </w:pPr>
            <w:r>
              <w:rPr>
                <w:b w:val="0"/>
                <w:bCs/>
              </w:rPr>
              <w:t xml:space="preserve">An early start date </w:t>
            </w:r>
            <w:r w:rsidR="002B1161">
              <w:rPr>
                <w:b w:val="0"/>
                <w:bCs/>
              </w:rPr>
              <w:t>is essential</w:t>
            </w:r>
            <w:r>
              <w:rPr>
                <w:b w:val="0"/>
                <w:bCs/>
              </w:rPr>
              <w:t xml:space="preserve"> for this role</w:t>
            </w:r>
          </w:p>
          <w:p w14:paraId="63F58D16" w14:textId="1EE9D69A" w:rsidR="00247945" w:rsidRDefault="00247945" w:rsidP="00A9251E">
            <w:pPr>
              <w:pStyle w:val="Tabletext"/>
              <w:rPr>
                <w:b w:val="0"/>
                <w:szCs w:val="22"/>
              </w:rPr>
            </w:pPr>
            <w:r w:rsidRPr="005555C2">
              <w:rPr>
                <w:rFonts w:cs="Calibri"/>
              </w:rPr>
              <w:t>This role will not attract sufficient points to obtain a sponsored Skilled Worker visa under the points</w:t>
            </w:r>
            <w:r>
              <w:rPr>
                <w:rFonts w:cs="Calibri"/>
              </w:rPr>
              <w:t>-based</w:t>
            </w:r>
            <w:r w:rsidRPr="005555C2">
              <w:rPr>
                <w:rFonts w:cs="Calibri"/>
              </w:rPr>
              <w:t xml:space="preserve"> immigration system. However, applications are welcome from candidates who don’t currently have the right to work in the UK, but who would be eligible to obtain a visa via another route</w:t>
            </w:r>
          </w:p>
        </w:tc>
      </w:tr>
    </w:tbl>
    <w:p w14:paraId="71814D80" w14:textId="77777777" w:rsidR="009D3413" w:rsidRDefault="009D3413" w:rsidP="009A2B2C">
      <w:pPr>
        <w:pStyle w:val="Heading2"/>
      </w:pPr>
    </w:p>
    <w:p w14:paraId="004357D9" w14:textId="7C8766D7" w:rsidR="00F5388F" w:rsidRPr="00E1750E" w:rsidRDefault="0031730E" w:rsidP="009A2B2C">
      <w:pPr>
        <w:pStyle w:val="Heading2"/>
      </w:pPr>
      <w:r w:rsidRPr="00E1750E">
        <w:t xml:space="preserve">The </w:t>
      </w:r>
      <w:r w:rsidR="00602CBF" w:rsidRPr="00E1750E">
        <w:t>r</w:t>
      </w:r>
      <w:r w:rsidRPr="00E1750E">
        <w:t xml:space="preserve">ole </w:t>
      </w:r>
    </w:p>
    <w:p w14:paraId="1CDDE25A" w14:textId="77777777" w:rsidR="00A131AD" w:rsidRPr="002E014F" w:rsidRDefault="00A131AD" w:rsidP="00A131AD">
      <w:pPr>
        <w:pStyle w:val="NoSpacing"/>
        <w:rPr>
          <w:rFonts w:eastAsia="Arial"/>
        </w:rPr>
      </w:pPr>
      <w:r w:rsidRPr="002E014F">
        <w:rPr>
          <w:rFonts w:eastAsia="Arial"/>
        </w:rPr>
        <w:t xml:space="preserve">This role requires efficient delivery of administrative processes combined with a professional, proactive and flexible approach to work. The successful applicant will have a ‘can do’ attitude combined with the experience and attributes to deliver on a wide range of administrative tasks, including handling confidential information with tact and diplomacy, and to be comfortable with shifting priorities. The post-holder will be required to work effectively as part of a team as well as independently. </w:t>
      </w:r>
    </w:p>
    <w:p w14:paraId="0741471A" w14:textId="77777777" w:rsidR="00A131AD" w:rsidRPr="002E014F" w:rsidRDefault="00A131AD" w:rsidP="00A131AD">
      <w:pPr>
        <w:pStyle w:val="NoSpacing"/>
        <w:rPr>
          <w:rFonts w:eastAsia="Arial"/>
        </w:rPr>
      </w:pPr>
    </w:p>
    <w:p w14:paraId="6E5170F5" w14:textId="77777777" w:rsidR="00A131AD" w:rsidRPr="002E014F" w:rsidRDefault="00247945" w:rsidP="00A131AD">
      <w:pPr>
        <w:pStyle w:val="NoSpacing"/>
        <w:rPr>
          <w:rFonts w:eastAsia="Arial"/>
        </w:rPr>
      </w:pPr>
      <w:hyperlink r:id="rId8" w:history="1">
        <w:r w:rsidR="00A131AD" w:rsidRPr="002E014F">
          <w:rPr>
            <w:rStyle w:val="Hyperlink"/>
            <w:rFonts w:cs="Arial"/>
            <w:szCs w:val="22"/>
          </w:rPr>
          <w:t>Oxford Cancer</w:t>
        </w:r>
      </w:hyperlink>
      <w:r w:rsidR="00A131AD" w:rsidRPr="002E014F">
        <w:rPr>
          <w:rFonts w:cs="Arial"/>
          <w:szCs w:val="22"/>
        </w:rPr>
        <w:t xml:space="preserve"> </w:t>
      </w:r>
      <w:r w:rsidR="00A131AD" w:rsidRPr="002E014F">
        <w:rPr>
          <w:rFonts w:eastAsia="Arial" w:cs="Arial"/>
          <w:szCs w:val="22"/>
        </w:rPr>
        <w:t>is a city-wide</w:t>
      </w:r>
      <w:r w:rsidR="00A131AD" w:rsidRPr="002E014F">
        <w:rPr>
          <w:rFonts w:eastAsia="Arial"/>
        </w:rPr>
        <w:t xml:space="preserve"> research initiative and partnership between Oxford University, Oxford University Hospitals NHS Trust, Thames Valley Cancer Alliance and the Oxfordshire Clinical Commissioning Group. Based at the Oxford University’s Biomedical Research Campus in Headington, we seek to harnesses Oxford’s world-leading cancer research from our growing network of 1,000+ members who are working in cancer-related fields. This network covers a range of disciplines, all with the core aim of facilitating collaboration to ensure rapid translation of scientific discovery to treatments for patients.</w:t>
      </w:r>
    </w:p>
    <w:p w14:paraId="45674FE7" w14:textId="77777777" w:rsidR="00A131AD" w:rsidRPr="002E014F" w:rsidRDefault="00A131AD" w:rsidP="00A131AD">
      <w:pPr>
        <w:pStyle w:val="NoSpacing"/>
        <w:rPr>
          <w:rFonts w:eastAsia="Arial"/>
        </w:rPr>
      </w:pPr>
    </w:p>
    <w:p w14:paraId="27713626" w14:textId="77777777" w:rsidR="00A131AD" w:rsidRPr="002E014F" w:rsidRDefault="00A131AD" w:rsidP="00A131AD">
      <w:pPr>
        <w:pStyle w:val="NoSpacing"/>
        <w:rPr>
          <w:rFonts w:eastAsia="Arial"/>
        </w:rPr>
      </w:pPr>
      <w:r w:rsidRPr="002E014F">
        <w:rPr>
          <w:rFonts w:eastAsia="Arial"/>
        </w:rPr>
        <w:t xml:space="preserve">This post will </w:t>
      </w:r>
      <w:r w:rsidRPr="002E014F">
        <w:rPr>
          <w:szCs w:val="22"/>
        </w:rPr>
        <w:t xml:space="preserve">have general responsibility for the administrative support for Oxford Cancer’s training programmes and student administration. </w:t>
      </w:r>
      <w:r w:rsidRPr="002E014F">
        <w:rPr>
          <w:rFonts w:eastAsia="Arial"/>
        </w:rPr>
        <w:t>The Centre's Training Strategy is to educate and train the translational cancer researchers of tomorrow to maximise the impact of Oxford research in the global fight against cancer.</w:t>
      </w:r>
    </w:p>
    <w:p w14:paraId="3D37127E" w14:textId="77777777" w:rsidR="00A131AD" w:rsidRPr="002E014F" w:rsidRDefault="00A131AD" w:rsidP="00A131AD">
      <w:pPr>
        <w:pStyle w:val="NoSpacing"/>
        <w:rPr>
          <w:rFonts w:eastAsia="Arial"/>
        </w:rPr>
      </w:pPr>
    </w:p>
    <w:p w14:paraId="04CD3894" w14:textId="77777777" w:rsidR="00A131AD" w:rsidRPr="002E014F" w:rsidRDefault="00A131AD" w:rsidP="00A131AD">
      <w:pPr>
        <w:pStyle w:val="NoSpacing"/>
        <w:rPr>
          <w:rFonts w:eastAsia="Arial"/>
        </w:rPr>
      </w:pPr>
      <w:r w:rsidRPr="002E014F">
        <w:rPr>
          <w:rFonts w:eastAsia="Arial"/>
        </w:rPr>
        <w:lastRenderedPageBreak/>
        <w:t>The role will be overseen by the Senior Programmes Manager for Training and will work closely with the Training Programme Project Coordinator and the Operations Manager. The postholder must work effectively as part of a team and have the skills to manage a fluctuating workload with multiple deadlines. The postholder must take responsibility for their work and be able to co-ordinate a number of activities.</w:t>
      </w:r>
    </w:p>
    <w:p w14:paraId="50004036" w14:textId="77777777" w:rsidR="00A131AD" w:rsidRPr="002E014F" w:rsidRDefault="00A131AD" w:rsidP="00A131AD">
      <w:pPr>
        <w:pStyle w:val="NoSpacing"/>
        <w:rPr>
          <w:rFonts w:eastAsia="Arial"/>
        </w:rPr>
      </w:pPr>
    </w:p>
    <w:p w14:paraId="34AC252B" w14:textId="77777777" w:rsidR="00A131AD" w:rsidRPr="002E014F" w:rsidRDefault="00A131AD" w:rsidP="00A131AD">
      <w:pPr>
        <w:pStyle w:val="NoSpacing"/>
        <w:rPr>
          <w:rFonts w:eastAsia="Arial"/>
        </w:rPr>
      </w:pPr>
      <w:r w:rsidRPr="002E014F">
        <w:rPr>
          <w:rFonts w:eastAsia="Arial"/>
        </w:rPr>
        <w:t>In all aspects of this work the postholder will network with a range of individuals, including students, administrative and academic staff, and will need to be able to liaise with senior people from both inside and outside the University. It is essential that the postholder should have the necessary interpersonal skills to carefully handle these working contacts appropriately both in person and by e-mail. The postholder must be able to work with confidential information and able to handle sensitive matters with tact and discretion.</w:t>
      </w:r>
    </w:p>
    <w:p w14:paraId="1681E8BE" w14:textId="77777777" w:rsidR="0024330C" w:rsidRDefault="0024330C" w:rsidP="00A9251E"/>
    <w:p w14:paraId="73712294" w14:textId="77777777" w:rsidR="00F5388F" w:rsidRPr="008213FE" w:rsidRDefault="00F5388F" w:rsidP="0039512B">
      <w:pPr>
        <w:pStyle w:val="Heading2"/>
      </w:pPr>
      <w:r w:rsidRPr="00E1750E">
        <w:t xml:space="preserve">Responsibilities </w:t>
      </w:r>
    </w:p>
    <w:p w14:paraId="0833F382" w14:textId="77777777" w:rsidR="00A131AD" w:rsidRPr="002E014F" w:rsidRDefault="00A131AD" w:rsidP="00A131AD">
      <w:pPr>
        <w:pStyle w:val="ListBullet"/>
        <w:tabs>
          <w:tab w:val="left" w:pos="1152"/>
          <w:tab w:val="left" w:pos="1728"/>
          <w:tab w:val="left" w:pos="5760"/>
        </w:tabs>
        <w:suppressAutoHyphens/>
        <w:spacing w:line="240" w:lineRule="auto"/>
        <w:jc w:val="both"/>
        <w:rPr>
          <w:szCs w:val="22"/>
        </w:rPr>
      </w:pPr>
      <w:r>
        <w:rPr>
          <w:szCs w:val="22"/>
        </w:rPr>
        <w:t>Provide full administrative support for all</w:t>
      </w:r>
      <w:r w:rsidRPr="002E014F">
        <w:rPr>
          <w:szCs w:val="22"/>
        </w:rPr>
        <w:t xml:space="preserve"> training programmes including the DPhil in Cancer Science, postdoctoral clinical training and internship programmes</w:t>
      </w:r>
    </w:p>
    <w:p w14:paraId="4C116657" w14:textId="77777777" w:rsidR="00A131AD" w:rsidRPr="002E014F" w:rsidRDefault="00A131AD" w:rsidP="00A131AD">
      <w:pPr>
        <w:pStyle w:val="ListBullet"/>
        <w:tabs>
          <w:tab w:val="left" w:pos="1152"/>
          <w:tab w:val="left" w:pos="1728"/>
          <w:tab w:val="left" w:pos="5760"/>
        </w:tabs>
        <w:suppressAutoHyphens/>
        <w:spacing w:line="240" w:lineRule="auto"/>
        <w:jc w:val="both"/>
        <w:rPr>
          <w:szCs w:val="22"/>
        </w:rPr>
      </w:pPr>
      <w:r>
        <w:rPr>
          <w:szCs w:val="22"/>
        </w:rPr>
        <w:t xml:space="preserve">Responsible for </w:t>
      </w:r>
      <w:r w:rsidRPr="002E014F">
        <w:rPr>
          <w:szCs w:val="22"/>
        </w:rPr>
        <w:t>maintain</w:t>
      </w:r>
      <w:r>
        <w:rPr>
          <w:szCs w:val="22"/>
        </w:rPr>
        <w:t>ing</w:t>
      </w:r>
      <w:r w:rsidRPr="002E014F">
        <w:rPr>
          <w:szCs w:val="22"/>
        </w:rPr>
        <w:t xml:space="preserve"> the DPhil in Cancer Science mailing list</w:t>
      </w:r>
      <w:r>
        <w:rPr>
          <w:szCs w:val="22"/>
        </w:rPr>
        <w:t>s and r</w:t>
      </w:r>
      <w:r w:rsidRPr="002E014F">
        <w:rPr>
          <w:szCs w:val="22"/>
        </w:rPr>
        <w:t>espond</w:t>
      </w:r>
      <w:r>
        <w:rPr>
          <w:szCs w:val="22"/>
        </w:rPr>
        <w:t>ing</w:t>
      </w:r>
      <w:r w:rsidRPr="002E014F">
        <w:rPr>
          <w:szCs w:val="22"/>
        </w:rPr>
        <w:t xml:space="preserve"> to general training enquiries from</w:t>
      </w:r>
      <w:r>
        <w:rPr>
          <w:szCs w:val="22"/>
        </w:rPr>
        <w:t xml:space="preserve"> prospective</w:t>
      </w:r>
      <w:r w:rsidRPr="002E014F">
        <w:rPr>
          <w:szCs w:val="22"/>
        </w:rPr>
        <w:t xml:space="preserve"> students and academic</w:t>
      </w:r>
      <w:r>
        <w:rPr>
          <w:szCs w:val="22"/>
        </w:rPr>
        <w:t xml:space="preserve">s, knowing when to escalate enquiries </w:t>
      </w:r>
      <w:r w:rsidRPr="002756FB">
        <w:rPr>
          <w:szCs w:val="22"/>
        </w:rPr>
        <w:t>to another member of the team</w:t>
      </w:r>
    </w:p>
    <w:p w14:paraId="52900693" w14:textId="77777777" w:rsidR="00A131AD" w:rsidRPr="002E014F" w:rsidRDefault="00A131AD" w:rsidP="00A131AD">
      <w:pPr>
        <w:pStyle w:val="ListBullet"/>
        <w:tabs>
          <w:tab w:val="left" w:pos="1152"/>
          <w:tab w:val="left" w:pos="1728"/>
          <w:tab w:val="left" w:pos="5760"/>
        </w:tabs>
        <w:suppressAutoHyphens/>
        <w:spacing w:line="240" w:lineRule="auto"/>
        <w:jc w:val="both"/>
        <w:rPr>
          <w:szCs w:val="22"/>
        </w:rPr>
      </w:pPr>
      <w:r w:rsidRPr="002E014F">
        <w:rPr>
          <w:szCs w:val="22"/>
        </w:rPr>
        <w:t>Assist in producing and maintaining several sources of information for communications and marketing of training programmes, including the DPhil in Cancer Science and postdoctoral clinical training fellowships</w:t>
      </w:r>
    </w:p>
    <w:p w14:paraId="7A590F9D" w14:textId="77777777" w:rsidR="00A131AD" w:rsidRPr="002E014F" w:rsidRDefault="00A131AD" w:rsidP="00A131AD">
      <w:pPr>
        <w:pStyle w:val="ListBullet"/>
        <w:tabs>
          <w:tab w:val="left" w:pos="1152"/>
          <w:tab w:val="left" w:pos="1728"/>
          <w:tab w:val="left" w:pos="5760"/>
        </w:tabs>
        <w:suppressAutoHyphens/>
        <w:spacing w:line="240" w:lineRule="auto"/>
        <w:jc w:val="both"/>
        <w:rPr>
          <w:szCs w:val="22"/>
        </w:rPr>
      </w:pPr>
      <w:r>
        <w:rPr>
          <w:szCs w:val="22"/>
        </w:rPr>
        <w:t>Assist with the organisation of</w:t>
      </w:r>
      <w:r w:rsidRPr="002E014F">
        <w:rPr>
          <w:szCs w:val="22"/>
        </w:rPr>
        <w:t xml:space="preserve"> training events</w:t>
      </w:r>
      <w:r>
        <w:rPr>
          <w:szCs w:val="22"/>
        </w:rPr>
        <w:t xml:space="preserve">, including making the </w:t>
      </w:r>
      <w:r w:rsidRPr="002E014F">
        <w:rPr>
          <w:szCs w:val="22"/>
        </w:rPr>
        <w:t xml:space="preserve">administrative arrangements </w:t>
      </w:r>
      <w:r>
        <w:rPr>
          <w:szCs w:val="22"/>
        </w:rPr>
        <w:t>for</w:t>
      </w:r>
      <w:r w:rsidRPr="002E014F">
        <w:rPr>
          <w:szCs w:val="22"/>
        </w:rPr>
        <w:t xml:space="preserve"> speaker invites, compiling agendas, room booking and catering.</w:t>
      </w:r>
    </w:p>
    <w:p w14:paraId="45B8EE8C" w14:textId="77777777" w:rsidR="00A131AD" w:rsidRPr="002E014F" w:rsidRDefault="00A131AD" w:rsidP="00A131AD">
      <w:pPr>
        <w:pStyle w:val="ListBullet"/>
        <w:tabs>
          <w:tab w:val="left" w:pos="1152"/>
          <w:tab w:val="left" w:pos="1728"/>
          <w:tab w:val="left" w:pos="5760"/>
        </w:tabs>
        <w:suppressAutoHyphens/>
        <w:spacing w:line="240" w:lineRule="auto"/>
        <w:jc w:val="both"/>
        <w:rPr>
          <w:szCs w:val="22"/>
        </w:rPr>
      </w:pPr>
      <w:r>
        <w:rPr>
          <w:szCs w:val="22"/>
        </w:rPr>
        <w:t>Responsible for</w:t>
      </w:r>
      <w:r w:rsidRPr="002E014F">
        <w:rPr>
          <w:szCs w:val="22"/>
        </w:rPr>
        <w:t xml:space="preserve"> administering the mentoring scheme delivered through the DPhil in Cancer Science</w:t>
      </w:r>
    </w:p>
    <w:p w14:paraId="62A45C14" w14:textId="77777777" w:rsidR="00A131AD" w:rsidRPr="002E014F" w:rsidRDefault="00A131AD" w:rsidP="00A131AD">
      <w:pPr>
        <w:pStyle w:val="ListBullet"/>
        <w:tabs>
          <w:tab w:val="left" w:pos="1152"/>
          <w:tab w:val="left" w:pos="1728"/>
          <w:tab w:val="left" w:pos="5760"/>
        </w:tabs>
        <w:suppressAutoHyphens/>
        <w:spacing w:line="240" w:lineRule="auto"/>
        <w:jc w:val="both"/>
        <w:rPr>
          <w:szCs w:val="22"/>
        </w:rPr>
      </w:pPr>
      <w:r w:rsidRPr="002E014F">
        <w:rPr>
          <w:szCs w:val="22"/>
        </w:rPr>
        <w:t>Co-ordinate governance meetings for the DPhil in Cancer Science. Compiling agendas and drafting minutes</w:t>
      </w:r>
    </w:p>
    <w:p w14:paraId="566D68B2" w14:textId="77777777" w:rsidR="00A131AD" w:rsidRDefault="00A131AD" w:rsidP="00A131AD">
      <w:pPr>
        <w:pStyle w:val="ListBullet"/>
        <w:tabs>
          <w:tab w:val="left" w:pos="1152"/>
          <w:tab w:val="left" w:pos="1728"/>
          <w:tab w:val="left" w:pos="5760"/>
        </w:tabs>
        <w:suppressAutoHyphens/>
        <w:spacing w:line="240" w:lineRule="auto"/>
        <w:jc w:val="both"/>
        <w:rPr>
          <w:szCs w:val="22"/>
        </w:rPr>
      </w:pPr>
      <w:r>
        <w:rPr>
          <w:szCs w:val="22"/>
        </w:rPr>
        <w:t>Assist in the evaluation of training activities. Gather, c</w:t>
      </w:r>
      <w:r w:rsidRPr="002E014F">
        <w:rPr>
          <w:szCs w:val="22"/>
        </w:rPr>
        <w:t xml:space="preserve">ollate and circulate appropriate data in regard to training feedback. </w:t>
      </w:r>
    </w:p>
    <w:p w14:paraId="3E56510D" w14:textId="77777777" w:rsidR="00A131AD" w:rsidRPr="002E014F" w:rsidRDefault="00A131AD" w:rsidP="00A131AD">
      <w:pPr>
        <w:pStyle w:val="ListBullet"/>
        <w:tabs>
          <w:tab w:val="left" w:pos="1152"/>
          <w:tab w:val="left" w:pos="1728"/>
          <w:tab w:val="left" w:pos="5760"/>
        </w:tabs>
        <w:suppressAutoHyphens/>
        <w:spacing w:line="240" w:lineRule="auto"/>
        <w:jc w:val="both"/>
        <w:rPr>
          <w:szCs w:val="22"/>
        </w:rPr>
      </w:pPr>
      <w:r w:rsidRPr="002E014F">
        <w:rPr>
          <w:szCs w:val="22"/>
        </w:rPr>
        <w:t>Create and maintain spreadsheets and other data tables for generating effective training records</w:t>
      </w:r>
      <w:r>
        <w:rPr>
          <w:szCs w:val="22"/>
        </w:rPr>
        <w:t>, improving procedures as appropriate</w:t>
      </w:r>
    </w:p>
    <w:p w14:paraId="10703824" w14:textId="77777777" w:rsidR="00A131AD" w:rsidRPr="002E014F" w:rsidRDefault="00A131AD" w:rsidP="00A131AD">
      <w:pPr>
        <w:pStyle w:val="ListBullet"/>
        <w:tabs>
          <w:tab w:val="left" w:pos="1152"/>
          <w:tab w:val="left" w:pos="1728"/>
          <w:tab w:val="left" w:pos="5760"/>
        </w:tabs>
        <w:suppressAutoHyphens/>
        <w:spacing w:line="240" w:lineRule="auto"/>
        <w:jc w:val="both"/>
        <w:rPr>
          <w:szCs w:val="22"/>
        </w:rPr>
      </w:pPr>
      <w:r>
        <w:rPr>
          <w:szCs w:val="22"/>
        </w:rPr>
        <w:t>Provide</w:t>
      </w:r>
      <w:r w:rsidRPr="002E014F">
        <w:rPr>
          <w:szCs w:val="22"/>
        </w:rPr>
        <w:t xml:space="preserve"> the training team wit</w:t>
      </w:r>
      <w:r>
        <w:rPr>
          <w:szCs w:val="22"/>
        </w:rPr>
        <w:t>h support for</w:t>
      </w:r>
      <w:r w:rsidRPr="002E014F">
        <w:rPr>
          <w:szCs w:val="22"/>
        </w:rPr>
        <w:t xml:space="preserve"> finance administration, including</w:t>
      </w:r>
      <w:r>
        <w:rPr>
          <w:szCs w:val="22"/>
        </w:rPr>
        <w:t xml:space="preserve"> </w:t>
      </w:r>
      <w:r w:rsidRPr="002E014F">
        <w:rPr>
          <w:szCs w:val="22"/>
        </w:rPr>
        <w:t xml:space="preserve">processing invoices on the Oracle Finance system </w:t>
      </w:r>
    </w:p>
    <w:p w14:paraId="3C267D71" w14:textId="77777777" w:rsidR="00A131AD" w:rsidRDefault="00A131AD" w:rsidP="00A131AD">
      <w:pPr>
        <w:pStyle w:val="ListBullet"/>
        <w:tabs>
          <w:tab w:val="clear" w:pos="576"/>
          <w:tab w:val="left" w:pos="1440"/>
        </w:tabs>
        <w:spacing w:before="172" w:line="240" w:lineRule="auto"/>
        <w:textAlignment w:val="baseline"/>
      </w:pPr>
      <w:r w:rsidRPr="002E014F">
        <w:t>Other duties as may be required from time to time, that are commensurate with the grade and responsibilities of the post.</w:t>
      </w:r>
    </w:p>
    <w:p w14:paraId="203E7358" w14:textId="77777777" w:rsidR="00784231" w:rsidRDefault="00784231" w:rsidP="00784231">
      <w:pPr>
        <w:pStyle w:val="Heading2"/>
        <w:spacing w:before="0"/>
        <w:rPr>
          <w:b/>
          <w:bCs/>
        </w:rPr>
      </w:pPr>
      <w:r w:rsidRPr="00E1750E">
        <w:t>Selection criteria</w:t>
      </w:r>
      <w:r w:rsidRPr="00E1750E">
        <w:rPr>
          <w:b/>
          <w:bCs/>
        </w:rPr>
        <w:t xml:space="preserve"> </w:t>
      </w:r>
    </w:p>
    <w:p w14:paraId="16DBCCD7" w14:textId="77777777" w:rsidR="00784231" w:rsidRPr="0077039D" w:rsidRDefault="00784231" w:rsidP="00784231">
      <w:pPr>
        <w:pStyle w:val="Heading3"/>
        <w:spacing w:before="0" w:after="120"/>
      </w:pPr>
      <w:r w:rsidRPr="00B91348">
        <w:t>Essential selection criteria</w:t>
      </w:r>
    </w:p>
    <w:p w14:paraId="4A64A4B9" w14:textId="77777777" w:rsidR="00A131AD" w:rsidRPr="00A131AD" w:rsidRDefault="00A131AD" w:rsidP="00A131AD">
      <w:pPr>
        <w:pStyle w:val="ListBullet"/>
        <w:tabs>
          <w:tab w:val="left" w:pos="1152"/>
          <w:tab w:val="left" w:pos="1728"/>
          <w:tab w:val="left" w:pos="5760"/>
        </w:tabs>
        <w:suppressAutoHyphens/>
        <w:spacing w:line="240" w:lineRule="auto"/>
        <w:jc w:val="both"/>
        <w:rPr>
          <w:i/>
          <w:iCs/>
          <w:szCs w:val="22"/>
        </w:rPr>
      </w:pPr>
      <w:r w:rsidRPr="00A131AD">
        <w:rPr>
          <w:i/>
          <w:iCs/>
          <w:szCs w:val="22"/>
        </w:rPr>
        <w:t>Demonstrable experience of administrative processes associated with the establishment, management and running of training in an academic environment.</w:t>
      </w:r>
    </w:p>
    <w:p w14:paraId="121031FD" w14:textId="77777777" w:rsidR="00A131AD" w:rsidRPr="00A131AD" w:rsidRDefault="00A131AD" w:rsidP="00A131AD">
      <w:pPr>
        <w:pStyle w:val="ListBullet"/>
        <w:tabs>
          <w:tab w:val="clear" w:pos="576"/>
          <w:tab w:val="left" w:pos="720"/>
        </w:tabs>
        <w:spacing w:before="154" w:line="240" w:lineRule="auto"/>
        <w:textAlignment w:val="baseline"/>
        <w:rPr>
          <w:rFonts w:eastAsia="Arial"/>
          <w:i/>
          <w:iCs/>
          <w:color w:val="000000"/>
          <w:szCs w:val="22"/>
          <w:lang w:val="en-US"/>
        </w:rPr>
      </w:pPr>
      <w:r w:rsidRPr="00A131AD">
        <w:rPr>
          <w:rFonts w:eastAsia="Arial"/>
          <w:i/>
          <w:iCs/>
          <w:color w:val="000000"/>
          <w:szCs w:val="22"/>
          <w:lang w:val="en-US"/>
        </w:rPr>
        <w:t xml:space="preserve">Experience of working in a medical or life sciences research and training </w:t>
      </w:r>
      <w:proofErr w:type="spellStart"/>
      <w:r w:rsidRPr="00A131AD">
        <w:rPr>
          <w:rFonts w:eastAsia="Arial"/>
          <w:i/>
          <w:iCs/>
          <w:color w:val="000000"/>
          <w:szCs w:val="22"/>
          <w:lang w:val="en-US"/>
        </w:rPr>
        <w:t>organisation</w:t>
      </w:r>
      <w:proofErr w:type="spellEnd"/>
      <w:r w:rsidRPr="00A131AD">
        <w:rPr>
          <w:rFonts w:eastAsia="Arial"/>
          <w:i/>
          <w:iCs/>
          <w:color w:val="000000"/>
          <w:szCs w:val="22"/>
          <w:lang w:val="en-US"/>
        </w:rPr>
        <w:t>.</w:t>
      </w:r>
    </w:p>
    <w:p w14:paraId="125A7627" w14:textId="77777777" w:rsidR="00A131AD" w:rsidRPr="00A131AD" w:rsidRDefault="00A131AD" w:rsidP="00A131AD">
      <w:pPr>
        <w:pStyle w:val="ListBullet"/>
        <w:tabs>
          <w:tab w:val="left" w:pos="1152"/>
          <w:tab w:val="left" w:pos="1728"/>
          <w:tab w:val="left" w:pos="5760"/>
        </w:tabs>
        <w:suppressAutoHyphens/>
        <w:spacing w:after="120" w:line="240" w:lineRule="auto"/>
        <w:jc w:val="both"/>
        <w:rPr>
          <w:i/>
          <w:iCs/>
          <w:szCs w:val="22"/>
        </w:rPr>
      </w:pPr>
      <w:r w:rsidRPr="00A131AD">
        <w:rPr>
          <w:i/>
          <w:iCs/>
          <w:szCs w:val="22"/>
        </w:rPr>
        <w:t>Excellent interpersonal skills, with an ability to communicate clearly with stakeholders.</w:t>
      </w:r>
    </w:p>
    <w:p w14:paraId="33737555" w14:textId="77777777" w:rsidR="00A131AD" w:rsidRPr="00A131AD" w:rsidRDefault="00A131AD" w:rsidP="00A131AD">
      <w:pPr>
        <w:pStyle w:val="ListBullet"/>
        <w:tabs>
          <w:tab w:val="left" w:pos="1152"/>
          <w:tab w:val="left" w:pos="1728"/>
          <w:tab w:val="left" w:pos="5760"/>
        </w:tabs>
        <w:suppressAutoHyphens/>
        <w:spacing w:line="240" w:lineRule="auto"/>
        <w:jc w:val="both"/>
        <w:rPr>
          <w:i/>
          <w:iCs/>
          <w:szCs w:val="22"/>
        </w:rPr>
      </w:pPr>
      <w:r w:rsidRPr="00A131AD">
        <w:rPr>
          <w:i/>
          <w:iCs/>
          <w:szCs w:val="22"/>
        </w:rPr>
        <w:t xml:space="preserve">Proven ability to interpret, apply and communicate regulations and procedures relevant to training in an academic environment. </w:t>
      </w:r>
    </w:p>
    <w:p w14:paraId="6F691C70" w14:textId="77777777" w:rsidR="00A131AD" w:rsidRPr="00A131AD" w:rsidRDefault="00A131AD" w:rsidP="00A131AD">
      <w:pPr>
        <w:pStyle w:val="ListBullet"/>
        <w:tabs>
          <w:tab w:val="left" w:pos="1152"/>
          <w:tab w:val="left" w:pos="1728"/>
          <w:tab w:val="left" w:pos="5760"/>
        </w:tabs>
        <w:suppressAutoHyphens/>
        <w:spacing w:line="240" w:lineRule="auto"/>
        <w:jc w:val="both"/>
        <w:rPr>
          <w:i/>
          <w:iCs/>
          <w:szCs w:val="22"/>
        </w:rPr>
      </w:pPr>
      <w:r w:rsidRPr="00A131AD">
        <w:rPr>
          <w:i/>
          <w:iCs/>
          <w:szCs w:val="22"/>
        </w:rPr>
        <w:t>Experience of working as part of a team as well as having the ability to work independently, with minimum supervision</w:t>
      </w:r>
    </w:p>
    <w:p w14:paraId="2E74D75F" w14:textId="77777777" w:rsidR="00A131AD" w:rsidRPr="00A131AD" w:rsidRDefault="00A131AD" w:rsidP="00A131AD">
      <w:pPr>
        <w:pStyle w:val="ListBullet"/>
        <w:tabs>
          <w:tab w:val="clear" w:pos="576"/>
          <w:tab w:val="left" w:pos="720"/>
        </w:tabs>
        <w:spacing w:before="154" w:line="240" w:lineRule="auto"/>
        <w:textAlignment w:val="baseline"/>
        <w:rPr>
          <w:rFonts w:eastAsia="Arial"/>
          <w:i/>
          <w:iCs/>
          <w:color w:val="000000"/>
          <w:szCs w:val="22"/>
          <w:lang w:val="en-US"/>
        </w:rPr>
      </w:pPr>
      <w:r w:rsidRPr="00A131AD">
        <w:rPr>
          <w:rFonts w:eastAsia="Arial"/>
          <w:i/>
          <w:iCs/>
          <w:color w:val="000000"/>
          <w:szCs w:val="22"/>
          <w:lang w:val="en-US"/>
        </w:rPr>
        <w:lastRenderedPageBreak/>
        <w:t>Evidence of the ability to use initiative and to be proactive in solving problems.</w:t>
      </w:r>
    </w:p>
    <w:p w14:paraId="53771387" w14:textId="77777777" w:rsidR="00A131AD" w:rsidRPr="00A131AD" w:rsidRDefault="00A131AD" w:rsidP="00A131AD">
      <w:pPr>
        <w:pStyle w:val="ListBullet"/>
        <w:tabs>
          <w:tab w:val="left" w:pos="1152"/>
          <w:tab w:val="left" w:pos="1728"/>
          <w:tab w:val="left" w:pos="5760"/>
        </w:tabs>
        <w:suppressAutoHyphens/>
        <w:spacing w:line="240" w:lineRule="auto"/>
        <w:jc w:val="both"/>
        <w:rPr>
          <w:i/>
          <w:iCs/>
          <w:szCs w:val="22"/>
        </w:rPr>
      </w:pPr>
      <w:r w:rsidRPr="00A131AD">
        <w:rPr>
          <w:i/>
          <w:iCs/>
          <w:szCs w:val="22"/>
        </w:rPr>
        <w:t xml:space="preserve">Experience of organising own workload and working to deadlines, </w:t>
      </w:r>
    </w:p>
    <w:p w14:paraId="1A350ED7" w14:textId="77777777" w:rsidR="00A131AD" w:rsidRPr="00A131AD" w:rsidRDefault="00A131AD" w:rsidP="00A131AD">
      <w:pPr>
        <w:pStyle w:val="ListBullet"/>
        <w:tabs>
          <w:tab w:val="clear" w:pos="576"/>
          <w:tab w:val="left" w:pos="720"/>
        </w:tabs>
        <w:spacing w:before="154" w:line="240" w:lineRule="auto"/>
        <w:textAlignment w:val="baseline"/>
        <w:rPr>
          <w:rFonts w:eastAsia="Arial"/>
          <w:i/>
          <w:iCs/>
          <w:color w:val="000000"/>
          <w:szCs w:val="22"/>
          <w:lang w:val="en-US"/>
        </w:rPr>
      </w:pPr>
      <w:r w:rsidRPr="00A131AD">
        <w:rPr>
          <w:rFonts w:eastAsia="Arial"/>
          <w:i/>
          <w:iCs/>
          <w:color w:val="000000"/>
          <w:spacing w:val="-1"/>
          <w:szCs w:val="22"/>
          <w:lang w:val="en-US"/>
        </w:rPr>
        <w:t xml:space="preserve">Experience of event </w:t>
      </w:r>
      <w:proofErr w:type="spellStart"/>
      <w:r w:rsidRPr="00A131AD">
        <w:rPr>
          <w:rFonts w:eastAsia="Arial"/>
          <w:i/>
          <w:iCs/>
          <w:color w:val="000000"/>
          <w:spacing w:val="-1"/>
          <w:szCs w:val="22"/>
          <w:lang w:val="en-US"/>
        </w:rPr>
        <w:t>organisation</w:t>
      </w:r>
      <w:proofErr w:type="spellEnd"/>
      <w:r w:rsidRPr="00A131AD">
        <w:rPr>
          <w:rFonts w:eastAsia="Arial"/>
          <w:i/>
          <w:iCs/>
          <w:color w:val="000000"/>
          <w:spacing w:val="-1"/>
          <w:szCs w:val="22"/>
          <w:lang w:val="en-US"/>
        </w:rPr>
        <w:t xml:space="preserve"> and making administrative arrangements</w:t>
      </w:r>
    </w:p>
    <w:p w14:paraId="00871E0F" w14:textId="77777777" w:rsidR="00A131AD" w:rsidRPr="00A131AD" w:rsidRDefault="00A131AD" w:rsidP="00A131AD">
      <w:pPr>
        <w:pStyle w:val="ListBullet"/>
        <w:tabs>
          <w:tab w:val="clear" w:pos="576"/>
          <w:tab w:val="left" w:pos="720"/>
        </w:tabs>
        <w:spacing w:before="152" w:line="240" w:lineRule="auto"/>
        <w:textAlignment w:val="baseline"/>
        <w:rPr>
          <w:rFonts w:eastAsia="Arial"/>
          <w:i/>
          <w:iCs/>
          <w:color w:val="000000"/>
          <w:szCs w:val="22"/>
          <w:lang w:val="en-US"/>
        </w:rPr>
      </w:pPr>
      <w:r w:rsidRPr="00A131AD">
        <w:rPr>
          <w:rFonts w:eastAsia="Arial"/>
          <w:i/>
          <w:iCs/>
          <w:color w:val="000000"/>
          <w:spacing w:val="-1"/>
          <w:szCs w:val="22"/>
          <w:lang w:val="en-US"/>
        </w:rPr>
        <w:t xml:space="preserve">Excellent levels of accuracy and good attention to detail in </w:t>
      </w:r>
      <w:r w:rsidRPr="00A131AD">
        <w:rPr>
          <w:rFonts w:eastAsia="Arial"/>
          <w:i/>
          <w:iCs/>
          <w:color w:val="000000"/>
          <w:szCs w:val="22"/>
          <w:lang w:val="en-US"/>
        </w:rPr>
        <w:t>written and verbal communications</w:t>
      </w:r>
      <w:r w:rsidRPr="00A131AD">
        <w:rPr>
          <w:rFonts w:eastAsia="Arial"/>
          <w:i/>
          <w:iCs/>
          <w:color w:val="000000"/>
          <w:spacing w:val="-1"/>
          <w:szCs w:val="22"/>
          <w:lang w:val="en-US"/>
        </w:rPr>
        <w:t xml:space="preserve"> with p</w:t>
      </w:r>
      <w:r w:rsidRPr="00A131AD">
        <w:rPr>
          <w:rFonts w:eastAsia="Arial"/>
          <w:i/>
          <w:iCs/>
          <w:color w:val="000000"/>
          <w:szCs w:val="22"/>
          <w:lang w:val="en-US"/>
        </w:rPr>
        <w:t>roven knowledge of Microsoft Word, Excel, PowerPoint and email clients.</w:t>
      </w:r>
    </w:p>
    <w:p w14:paraId="088C53B9" w14:textId="77777777" w:rsidR="00784231" w:rsidRPr="00750A98" w:rsidRDefault="00784231" w:rsidP="00784231">
      <w:pPr>
        <w:pStyle w:val="Heading3"/>
        <w:spacing w:before="0"/>
        <w:rPr>
          <w:i/>
        </w:rPr>
      </w:pPr>
    </w:p>
    <w:p w14:paraId="0A748DD8" w14:textId="77777777" w:rsidR="00784231" w:rsidRPr="00B91348" w:rsidRDefault="00784231" w:rsidP="00784231">
      <w:pPr>
        <w:pStyle w:val="Heading3"/>
        <w:spacing w:before="0" w:after="120"/>
      </w:pPr>
      <w:r w:rsidRPr="00B91348">
        <w:t>Desirable selection criteria</w:t>
      </w:r>
    </w:p>
    <w:p w14:paraId="655DADA3" w14:textId="77777777" w:rsidR="00A131AD" w:rsidRPr="00A131AD" w:rsidRDefault="00A131AD" w:rsidP="00A131AD">
      <w:pPr>
        <w:numPr>
          <w:ilvl w:val="0"/>
          <w:numId w:val="11"/>
        </w:numPr>
        <w:tabs>
          <w:tab w:val="left" w:pos="720"/>
        </w:tabs>
        <w:spacing w:before="237" w:after="0" w:line="240" w:lineRule="auto"/>
        <w:ind w:left="720" w:right="1224" w:hanging="360"/>
        <w:textAlignment w:val="baseline"/>
        <w:rPr>
          <w:rFonts w:eastAsia="Arial"/>
          <w:i/>
          <w:iCs/>
          <w:color w:val="000000"/>
          <w:szCs w:val="22"/>
          <w:lang w:val="en-US" w:eastAsia="en-US"/>
        </w:rPr>
      </w:pPr>
      <w:r w:rsidRPr="00A131AD">
        <w:rPr>
          <w:rFonts w:eastAsia="Arial"/>
          <w:i/>
          <w:iCs/>
          <w:color w:val="000000"/>
          <w:szCs w:val="22"/>
          <w:lang w:val="en-US" w:eastAsia="en-US"/>
        </w:rPr>
        <w:t>Knowledge of the University's systems and procedures surrounding student admission and administration.</w:t>
      </w:r>
    </w:p>
    <w:p w14:paraId="55DB35EF" w14:textId="77777777" w:rsidR="00A131AD" w:rsidRPr="00A131AD" w:rsidRDefault="00A131AD" w:rsidP="00A131AD">
      <w:pPr>
        <w:numPr>
          <w:ilvl w:val="0"/>
          <w:numId w:val="11"/>
        </w:numPr>
        <w:tabs>
          <w:tab w:val="left" w:pos="720"/>
        </w:tabs>
        <w:spacing w:before="156" w:after="0" w:line="240" w:lineRule="auto"/>
        <w:ind w:left="720" w:hanging="360"/>
        <w:textAlignment w:val="baseline"/>
        <w:rPr>
          <w:rFonts w:eastAsia="Arial"/>
          <w:i/>
          <w:iCs/>
          <w:color w:val="000000"/>
          <w:szCs w:val="22"/>
          <w:lang w:val="en-US" w:eastAsia="en-US"/>
        </w:rPr>
      </w:pPr>
      <w:r w:rsidRPr="00A131AD">
        <w:rPr>
          <w:rFonts w:eastAsia="Arial"/>
          <w:i/>
          <w:iCs/>
          <w:color w:val="000000"/>
          <w:szCs w:val="22"/>
          <w:lang w:val="en-US" w:eastAsia="en-US"/>
        </w:rPr>
        <w:t xml:space="preserve">Understanding of </w:t>
      </w:r>
      <w:proofErr w:type="spellStart"/>
      <w:r w:rsidRPr="00A131AD">
        <w:rPr>
          <w:rFonts w:eastAsia="Arial"/>
          <w:i/>
          <w:iCs/>
          <w:color w:val="000000"/>
          <w:szCs w:val="22"/>
          <w:lang w:val="en-US" w:eastAsia="en-US"/>
        </w:rPr>
        <w:t>organisational</w:t>
      </w:r>
      <w:proofErr w:type="spellEnd"/>
      <w:r w:rsidRPr="00A131AD">
        <w:rPr>
          <w:rFonts w:eastAsia="Arial"/>
          <w:i/>
          <w:iCs/>
          <w:color w:val="000000"/>
          <w:szCs w:val="22"/>
          <w:lang w:val="en-US" w:eastAsia="en-US"/>
        </w:rPr>
        <w:t xml:space="preserve"> structure, aims and objectives of Cancer Research UK and Oxford Cancer.</w:t>
      </w:r>
    </w:p>
    <w:p w14:paraId="55B0E4FE" w14:textId="77777777" w:rsidR="00A131AD" w:rsidRPr="00A131AD" w:rsidRDefault="00A131AD" w:rsidP="00A131AD">
      <w:pPr>
        <w:numPr>
          <w:ilvl w:val="0"/>
          <w:numId w:val="11"/>
        </w:numPr>
        <w:tabs>
          <w:tab w:val="left" w:pos="720"/>
        </w:tabs>
        <w:spacing w:before="156" w:after="0" w:line="240" w:lineRule="auto"/>
        <w:ind w:left="720" w:hanging="360"/>
        <w:textAlignment w:val="baseline"/>
        <w:rPr>
          <w:rFonts w:eastAsia="Arial"/>
          <w:i/>
          <w:iCs/>
          <w:color w:val="000000"/>
          <w:szCs w:val="22"/>
          <w:lang w:val="en-US" w:eastAsia="en-US"/>
        </w:rPr>
      </w:pPr>
      <w:r w:rsidRPr="00A131AD">
        <w:rPr>
          <w:rFonts w:eastAsia="Arial"/>
          <w:i/>
          <w:iCs/>
          <w:color w:val="000000"/>
          <w:szCs w:val="22"/>
          <w:lang w:val="en-US" w:eastAsia="en-US"/>
        </w:rPr>
        <w:t>Relevant qualifications, for example BTEC ND, NVQ Level 3 or equivalent, and/or significant work experience at a similar level</w:t>
      </w:r>
    </w:p>
    <w:p w14:paraId="1D8170CF" w14:textId="06654010" w:rsidR="00DB38AF" w:rsidRPr="00A131AD" w:rsidRDefault="0096284E" w:rsidP="00A131AD">
      <w:pPr>
        <w:pStyle w:val="BodyText1"/>
        <w:tabs>
          <w:tab w:val="left" w:pos="4035"/>
        </w:tabs>
      </w:pPr>
      <w:r>
        <w:t>.</w:t>
      </w:r>
    </w:p>
    <w:p w14:paraId="09D16635" w14:textId="77777777" w:rsidR="00AC245E" w:rsidRDefault="00AC245E" w:rsidP="00784231">
      <w:pPr>
        <w:pStyle w:val="Heading2"/>
      </w:pPr>
      <w:r w:rsidRPr="00930A34">
        <w:t>Pre-employment screening</w:t>
      </w:r>
    </w:p>
    <w:p w14:paraId="414AAACA" w14:textId="77777777" w:rsidR="00773078" w:rsidRPr="00773078" w:rsidRDefault="00773078" w:rsidP="009A2B2C">
      <w:pPr>
        <w:pStyle w:val="Heading3"/>
      </w:pPr>
      <w:r>
        <w:t>Standard checks</w:t>
      </w:r>
    </w:p>
    <w:p w14:paraId="16CC184A" w14:textId="1F9F2533" w:rsidR="00AC245E" w:rsidRDefault="00AC245E" w:rsidP="00BE45D0">
      <w:pPr>
        <w:pStyle w:val="BodyText1"/>
        <w:tabs>
          <w:tab w:val="left" w:pos="4035"/>
        </w:tabs>
        <w:jc w:val="both"/>
      </w:pPr>
      <w:r>
        <w:t>If you are offered the post</w:t>
      </w:r>
      <w:r w:rsidR="00F16BCD">
        <w:t>, the offer will be subject to standard pre-employment checks. Y</w:t>
      </w:r>
      <w:r>
        <w:t>ou will be asked to provide</w:t>
      </w:r>
      <w:r w:rsidR="00F16BCD">
        <w:t>:</w:t>
      </w:r>
      <w:r>
        <w:t xml:space="preserve"> proof of your right-to-work</w:t>
      </w:r>
      <w:r w:rsidR="0096284E">
        <w:t xml:space="preserve"> in the UK</w:t>
      </w:r>
      <w:r w:rsidR="00F16BCD">
        <w:t>;</w:t>
      </w:r>
      <w:r w:rsidR="0096284E">
        <w:t xml:space="preserve"> proof of</w:t>
      </w:r>
      <w:r>
        <w:t xml:space="preserve"> your identity</w:t>
      </w:r>
      <w:r w:rsidR="00F16BCD">
        <w:t>;</w:t>
      </w:r>
      <w:r>
        <w:t xml:space="preserve"> and </w:t>
      </w:r>
      <w:r w:rsidR="0096284E">
        <w:t xml:space="preserve">(if we haven’t </w:t>
      </w:r>
      <w:r w:rsidR="00905C88">
        <w:t>done</w:t>
      </w:r>
      <w:r w:rsidR="0096284E">
        <w:t xml:space="preserve"> so already) </w:t>
      </w:r>
      <w:r>
        <w:t xml:space="preserve">we will </w:t>
      </w:r>
      <w:r w:rsidR="008F6F49">
        <w:t>contact the</w:t>
      </w:r>
      <w:r>
        <w:t xml:space="preserve"> referees you have </w:t>
      </w:r>
      <w:r w:rsidR="008F6F49">
        <w:t>nominated</w:t>
      </w:r>
      <w:r>
        <w:t>. You will also be asked to complete a health declaration</w:t>
      </w:r>
      <w:r w:rsidR="008F6F49">
        <w:t xml:space="preserve"> so </w:t>
      </w:r>
      <w:r w:rsidR="003132C3">
        <w:t xml:space="preserve">that </w:t>
      </w:r>
      <w:r w:rsidR="008F6F49">
        <w:t xml:space="preserve">you can tell us about any health conditions or disabilities </w:t>
      </w:r>
      <w:r w:rsidR="0096284E">
        <w:t xml:space="preserve">for which you may need us to make </w:t>
      </w:r>
      <w:r w:rsidR="008F6F49">
        <w:t>appropriate adjustments</w:t>
      </w:r>
      <w:r w:rsidR="0096284E">
        <w:t>.</w:t>
      </w:r>
    </w:p>
    <w:p w14:paraId="2ECC9BC3" w14:textId="0FEBBC0E" w:rsidR="00AC245E" w:rsidRDefault="00F16BCD" w:rsidP="00BE45D0">
      <w:pPr>
        <w:pStyle w:val="BodyText1"/>
        <w:tabs>
          <w:tab w:val="left" w:pos="4035"/>
        </w:tabs>
        <w:jc w:val="both"/>
      </w:pPr>
      <w:r>
        <w:t xml:space="preserve">Please </w:t>
      </w:r>
      <w:r w:rsidR="00AC245E">
        <w:t>read the candidate notes on the University’s pre-employment screening procedures</w:t>
      </w:r>
      <w:r>
        <w:t xml:space="preserve"> </w:t>
      </w:r>
      <w:r w:rsidR="00AC245E">
        <w:t xml:space="preserve">at: </w:t>
      </w:r>
      <w:hyperlink r:id="rId9" w:history="1">
        <w:r w:rsidR="0096284E" w:rsidRPr="003B13D0">
          <w:rPr>
            <w:rStyle w:val="Hyperlink"/>
          </w:rPr>
          <w:t>https://www.jobs.ox.ac.uk/pre-employment-checks</w:t>
        </w:r>
      </w:hyperlink>
      <w:r w:rsidR="0096284E">
        <w:t xml:space="preserve"> </w:t>
      </w:r>
      <w:r w:rsidR="00C464D3">
        <w:t xml:space="preserve"> </w:t>
      </w:r>
    </w:p>
    <w:p w14:paraId="5ED94FDC" w14:textId="11AA2B4B" w:rsidR="001E0A34" w:rsidRPr="005C0A8C" w:rsidRDefault="00493413" w:rsidP="005C0A8C">
      <w:pPr>
        <w:pStyle w:val="Heading2"/>
      </w:pPr>
      <w:r w:rsidRPr="00E1750E">
        <w:t xml:space="preserve">About the </w:t>
      </w:r>
      <w:r w:rsidR="001E0A34" w:rsidRPr="00E1750E">
        <w:t xml:space="preserve">University of Oxford </w:t>
      </w:r>
    </w:p>
    <w:p w14:paraId="51D9A26F" w14:textId="77777777" w:rsidR="00056B0F" w:rsidRDefault="00056B0F" w:rsidP="00BE45D0">
      <w:pPr>
        <w:jc w:val="both"/>
      </w:pPr>
      <w:r>
        <w:t xml:space="preserve">Welcome to the University of Oxford. We aim to lead the world in research and education for the benefit of society both in the UK and globally. </w:t>
      </w:r>
      <w:r w:rsidRPr="00056B0F">
        <w:t xml:space="preserve">Oxford’s researchers engage with academic, commercial and cultural partners across the world to stimulate </w:t>
      </w:r>
      <w:r w:rsidR="00C05978">
        <w:t>high-</w:t>
      </w:r>
      <w:r w:rsidRPr="00056B0F">
        <w:t>quality research and enable innovation through a broad range of social, policy and economic impacts.</w:t>
      </w:r>
    </w:p>
    <w:p w14:paraId="25394B4D" w14:textId="77777777" w:rsidR="00056B0F" w:rsidRDefault="00056B0F" w:rsidP="00BE45D0">
      <w:pPr>
        <w:jc w:val="both"/>
      </w:pPr>
      <w:r>
        <w:t xml:space="preserve">We believe our strengths lie both in empowering individuals and teams to address fundamental questions of global significance, </w:t>
      </w:r>
      <w:r w:rsidR="00CD6D5A">
        <w:t>while</w:t>
      </w:r>
      <w:r>
        <w:t xml:space="preserve"> providin</w:t>
      </w:r>
      <w:r w:rsidR="00CD6D5A">
        <w:t xml:space="preserve">g all </w:t>
      </w:r>
      <w:r>
        <w:t xml:space="preserve">our staff with a welcoming and </w:t>
      </w:r>
      <w:r w:rsidR="00B80195">
        <w:t>inclusive workplace that enable</w:t>
      </w:r>
      <w:r>
        <w:t>s everyone to develop and do their best work. Recogn</w:t>
      </w:r>
      <w:r w:rsidR="00CD6D5A">
        <w:t xml:space="preserve">ising that diversity is our </w:t>
      </w:r>
      <w:r>
        <w:t>strength, vital for innovation and creativity, we aspire to build a truly diverse community which values and respects every in</w:t>
      </w:r>
      <w:r w:rsidR="008213FE">
        <w:t>dividual’s unique contribution.</w:t>
      </w:r>
    </w:p>
    <w:p w14:paraId="220A8DAF" w14:textId="65E8052C" w:rsidR="002A512A" w:rsidRPr="0075346D" w:rsidRDefault="00056B0F" w:rsidP="00BE45D0">
      <w:pPr>
        <w:jc w:val="both"/>
      </w:pPr>
      <w:r>
        <w:t>While we have long traditions of scholarship, we are also forward-looking, creative and cutting-edge. Oxford is one of Europe's most entrepreneurial universities</w:t>
      </w:r>
      <w:r w:rsidR="00773078">
        <w:t xml:space="preserve"> </w:t>
      </w:r>
      <w:r>
        <w:t xml:space="preserve">and </w:t>
      </w:r>
      <w:r w:rsidR="00CD6D5A">
        <w:t xml:space="preserve">we </w:t>
      </w:r>
      <w:r>
        <w:t xml:space="preserve">rank first in the UK for university spin-outs, </w:t>
      </w:r>
      <w:r w:rsidR="00773078">
        <w:t>a</w:t>
      </w:r>
      <w:r w:rsidR="00773078" w:rsidRPr="009A2B2C">
        <w:t>nd in recent years we have spun out 15-20 new companies every year.</w:t>
      </w:r>
      <w:r w:rsidR="00773078">
        <w:rPr>
          <w:rFonts w:ascii="Source Sans Pro" w:hAnsi="Source Sans Pro"/>
          <w:color w:val="002147"/>
          <w:shd w:val="clear" w:color="auto" w:fill="FFFFFF"/>
        </w:rPr>
        <w:t xml:space="preserve"> </w:t>
      </w:r>
      <w:r w:rsidRPr="00056B0F">
        <w:t>We are also recognised as leaders in support for social enterprise</w:t>
      </w:r>
      <w:r w:rsidR="008213FE">
        <w:t>.</w:t>
      </w:r>
    </w:p>
    <w:p w14:paraId="09EA3BB5" w14:textId="77777777" w:rsidR="002A512A" w:rsidRDefault="002A512A" w:rsidP="00BE45D0">
      <w:pPr>
        <w:jc w:val="both"/>
      </w:pPr>
      <w:r w:rsidRPr="0075346D">
        <w:t>Join us and you will find a unique, democratic and international community, a great range of staff benefits and access to a vibrant array of cultural activities in the beautiful city of Oxford.</w:t>
      </w:r>
      <w:r w:rsidR="008213FE">
        <w:t xml:space="preserve">  </w:t>
      </w:r>
    </w:p>
    <w:p w14:paraId="7A014D04" w14:textId="52F844B2" w:rsidR="00056B0F" w:rsidRDefault="002A512A" w:rsidP="008213FE">
      <w:r>
        <w:t>For more information</w:t>
      </w:r>
      <w:r w:rsidR="008213FE">
        <w:t>,</w:t>
      </w:r>
      <w:r>
        <w:t xml:space="preserve"> please visit </w:t>
      </w:r>
      <w:hyperlink r:id="rId10" w:history="1">
        <w:r w:rsidR="00DC0151" w:rsidRPr="00DC0151">
          <w:rPr>
            <w:rStyle w:val="Hyperlink"/>
          </w:rPr>
          <w:t>www.ox.ac.uk/about</w:t>
        </w:r>
        <w:r w:rsidR="00DC0151" w:rsidRPr="008A5E4D">
          <w:rPr>
            <w:rStyle w:val="Hyperlink"/>
          </w:rPr>
          <w:t>/organisation</w:t>
        </w:r>
      </w:hyperlink>
      <w:r w:rsidR="008213FE">
        <w:t>.</w:t>
      </w:r>
      <w:r>
        <w:t xml:space="preserve"> </w:t>
      </w:r>
    </w:p>
    <w:p w14:paraId="57A7DB7F" w14:textId="77777777" w:rsidR="00BE45D0" w:rsidRPr="00772F51" w:rsidRDefault="00BE45D0" w:rsidP="00BE45D0">
      <w:pPr>
        <w:keepNext/>
        <w:keepLines/>
        <w:spacing w:before="80" w:line="240" w:lineRule="auto"/>
        <w:outlineLvl w:val="1"/>
        <w:rPr>
          <w:rFonts w:ascii="Calibri Light" w:eastAsia="SimSun" w:hAnsi="Calibri Light"/>
          <w:color w:val="404040"/>
          <w:sz w:val="28"/>
          <w:szCs w:val="28"/>
        </w:rPr>
      </w:pPr>
      <w:r w:rsidRPr="00772F51">
        <w:rPr>
          <w:rFonts w:ascii="Calibri Light" w:eastAsia="SimSun" w:hAnsi="Calibri Light"/>
          <w:color w:val="404040"/>
          <w:sz w:val="28"/>
          <w:szCs w:val="28"/>
        </w:rPr>
        <w:lastRenderedPageBreak/>
        <w:t>Department of Oncology</w:t>
      </w:r>
    </w:p>
    <w:p w14:paraId="5722676C" w14:textId="77777777" w:rsidR="00BE45D0" w:rsidRPr="00DD3348" w:rsidRDefault="00BE45D0" w:rsidP="00BE45D0">
      <w:pPr>
        <w:pStyle w:val="NormalWeb"/>
        <w:jc w:val="both"/>
        <w:rPr>
          <w:rFonts w:ascii="Calibri" w:hAnsi="Calibri" w:cs="Calibri"/>
          <w:sz w:val="20"/>
          <w:szCs w:val="20"/>
        </w:rPr>
      </w:pPr>
      <w:r w:rsidRPr="00DD3348">
        <w:rPr>
          <w:rFonts w:ascii="Calibri" w:hAnsi="Calibri" w:cs="Calibri"/>
          <w:sz w:val="20"/>
          <w:szCs w:val="20"/>
        </w:rPr>
        <w:t>The Department of Oncology, led by Professor Mark Middleton, aims to enhance clinical and basic cancer research in Oxford by maximising opportunities for multidisciplinary collaboration and scientific interaction with the ultimate goal of increasing cancer cure rates.</w:t>
      </w:r>
    </w:p>
    <w:p w14:paraId="5DE66CBB" w14:textId="77777777" w:rsidR="00BE45D0" w:rsidRPr="00DD3348" w:rsidRDefault="00BE45D0" w:rsidP="00BE45D0">
      <w:pPr>
        <w:pStyle w:val="NormalWeb"/>
        <w:jc w:val="both"/>
        <w:rPr>
          <w:rFonts w:ascii="Calibri" w:hAnsi="Calibri" w:cs="Calibri"/>
          <w:sz w:val="20"/>
          <w:szCs w:val="20"/>
        </w:rPr>
      </w:pPr>
      <w:r w:rsidRPr="00DD3348">
        <w:rPr>
          <w:rFonts w:ascii="Calibri" w:hAnsi="Calibri" w:cs="Calibri"/>
          <w:sz w:val="20"/>
          <w:szCs w:val="20"/>
        </w:rPr>
        <w:t>The creation of the Department of Oncology in 2010 marked an exciting step towards truly multidisciplinary and collaborative oncology research in Oxford. It positions researchers in the field to take this discipline to new heights. It was born out of a collective desire amongst senior leaders in Oxford and major funders to create a structure for cancer research in Oxford that would maximise opportunities for future improvements in the treatment and detection of cancer.</w:t>
      </w:r>
    </w:p>
    <w:p w14:paraId="75B02D81" w14:textId="49B6E57D" w:rsidR="00BE45D0" w:rsidRPr="00DD3348" w:rsidRDefault="00BE45D0" w:rsidP="00BE45D0">
      <w:pPr>
        <w:pStyle w:val="NormalWeb"/>
        <w:jc w:val="both"/>
        <w:rPr>
          <w:rFonts w:ascii="Calibri" w:hAnsi="Calibri" w:cs="Calibri"/>
          <w:sz w:val="20"/>
          <w:szCs w:val="20"/>
        </w:rPr>
      </w:pPr>
      <w:r w:rsidRPr="00DD3348">
        <w:rPr>
          <w:rFonts w:ascii="Calibri" w:hAnsi="Calibri" w:cs="Calibri"/>
          <w:sz w:val="20"/>
          <w:szCs w:val="20"/>
        </w:rPr>
        <w:t xml:space="preserve">The Department now houses over 400 staff and postgraduate students - both clinical and non-clinical - and is one of the largest departments in the University of Oxford’s Medical Sciences Division. </w:t>
      </w:r>
    </w:p>
    <w:p w14:paraId="4C7D24FE" w14:textId="77777777" w:rsidR="00BE45D0" w:rsidRPr="00DD3348" w:rsidRDefault="00BE45D0" w:rsidP="00BE45D0">
      <w:pPr>
        <w:rPr>
          <w:rFonts w:cs="Calibri"/>
        </w:rPr>
      </w:pPr>
      <w:r w:rsidRPr="00DD3348">
        <w:rPr>
          <w:rFonts w:cs="Calibri"/>
        </w:rPr>
        <w:t>It brings together research and clinical groups from across Oxford who are based in the Old Road Campus Research Building, the Radiobiology Research Institute, the Weatherall Institute for Molecular Medicine and the NHS Cancer and Haematology Centre.</w:t>
      </w:r>
    </w:p>
    <w:p w14:paraId="5B24100F" w14:textId="77777777" w:rsidR="00BE45D0" w:rsidRPr="00DD3348" w:rsidRDefault="00BE45D0" w:rsidP="00BE45D0">
      <w:pPr>
        <w:rPr>
          <w:rFonts w:cs="Calibri"/>
          <w:color w:val="003768"/>
          <w:lang w:val="en-US"/>
        </w:rPr>
      </w:pPr>
      <w:r w:rsidRPr="00DD3348">
        <w:rPr>
          <w:rFonts w:cs="Calibri"/>
        </w:rPr>
        <w:t>The Department holds a silver Athena Swan award to recognise advancement of gender equality: representation, progression and success for all.</w:t>
      </w:r>
      <w:r w:rsidRPr="00DD3348">
        <w:rPr>
          <w:rFonts w:cs="Calibri"/>
          <w:color w:val="003768"/>
          <w:lang w:val="en-US"/>
        </w:rPr>
        <w:t xml:space="preserve"> </w:t>
      </w:r>
    </w:p>
    <w:p w14:paraId="4F6CEAE5" w14:textId="77777777" w:rsidR="00BE45D0" w:rsidRPr="00DD3348" w:rsidRDefault="00BE45D0" w:rsidP="00BE45D0">
      <w:pPr>
        <w:rPr>
          <w:rFonts w:cs="Calibri"/>
          <w:lang w:val="en-US"/>
        </w:rPr>
      </w:pPr>
      <w:r w:rsidRPr="00DD3348">
        <w:rPr>
          <w:rFonts w:cs="Calibri"/>
          <w:lang w:val="en-US"/>
        </w:rPr>
        <w:t xml:space="preserve">For more information please visit: </w:t>
      </w:r>
      <w:hyperlink r:id="rId11" w:history="1">
        <w:r w:rsidRPr="00DD3348">
          <w:rPr>
            <w:rStyle w:val="Hyperlink"/>
            <w:rFonts w:cs="Calibri"/>
            <w:lang w:val="en-US"/>
          </w:rPr>
          <w:t>http://www.oncology.ox.ac.uk</w:t>
        </w:r>
      </w:hyperlink>
    </w:p>
    <w:p w14:paraId="0C688A14" w14:textId="77777777" w:rsidR="00BE45D0" w:rsidRPr="00772F51" w:rsidRDefault="00BE45D0" w:rsidP="00BE45D0">
      <w:pPr>
        <w:keepNext/>
        <w:keepLines/>
        <w:spacing w:before="80" w:line="240" w:lineRule="auto"/>
        <w:outlineLvl w:val="1"/>
        <w:rPr>
          <w:rFonts w:ascii="Calibri Light" w:eastAsia="SimSun" w:hAnsi="Calibri Light"/>
          <w:color w:val="404040"/>
          <w:sz w:val="28"/>
          <w:szCs w:val="28"/>
        </w:rPr>
      </w:pPr>
      <w:r w:rsidRPr="00772F51">
        <w:rPr>
          <w:rFonts w:ascii="Calibri Light" w:eastAsia="SimSun" w:hAnsi="Calibri Light"/>
          <w:color w:val="404040"/>
          <w:sz w:val="28"/>
          <w:szCs w:val="28"/>
        </w:rPr>
        <w:t>Medical Sciences Division</w:t>
      </w:r>
    </w:p>
    <w:p w14:paraId="25CC53DF" w14:textId="77777777" w:rsidR="00BE45D0" w:rsidRPr="00772F51" w:rsidRDefault="00BE45D0" w:rsidP="00BE45D0">
      <w:pPr>
        <w:spacing w:line="240" w:lineRule="auto"/>
        <w:jc w:val="both"/>
        <w:rPr>
          <w:rFonts w:cs="Calibri"/>
          <w:lang w:val="en-US" w:eastAsia="en-US"/>
        </w:rPr>
      </w:pPr>
      <w:r w:rsidRPr="00772F51">
        <w:rPr>
          <w:rFonts w:cs="Calibri"/>
          <w:lang w:val="en-US" w:eastAsia="en-US"/>
        </w:rPr>
        <w:t xml:space="preserve">The Medical Sciences Division is an internationally </w:t>
      </w:r>
      <w:proofErr w:type="spellStart"/>
      <w:r w:rsidRPr="00772F51">
        <w:rPr>
          <w:rFonts w:cs="Calibri"/>
          <w:lang w:val="en-US" w:eastAsia="en-US"/>
        </w:rPr>
        <w:t>recognised</w:t>
      </w:r>
      <w:proofErr w:type="spellEnd"/>
      <w:r w:rsidRPr="00772F51">
        <w:rPr>
          <w:rFonts w:cs="Calibri"/>
          <w:lang w:val="en-US" w:eastAsia="en-US"/>
        </w:rPr>
        <w:t xml:space="preserve"> </w:t>
      </w:r>
      <w:proofErr w:type="spellStart"/>
      <w:r w:rsidRPr="00772F51">
        <w:rPr>
          <w:rFonts w:cs="Calibri"/>
          <w:lang w:val="en-US" w:eastAsia="en-US"/>
        </w:rPr>
        <w:t>centre</w:t>
      </w:r>
      <w:proofErr w:type="spellEnd"/>
      <w:r w:rsidRPr="00772F51">
        <w:rPr>
          <w:rFonts w:cs="Calibri"/>
          <w:lang w:val="en-US" w:eastAsia="en-US"/>
        </w:rPr>
        <w:t xml:space="preserve"> of excellence for biomedical and clinical research and teaching. We are the largest academic division in the University of Oxford.</w:t>
      </w:r>
    </w:p>
    <w:p w14:paraId="2ABA506E" w14:textId="77777777" w:rsidR="00BE45D0" w:rsidRPr="00772F51" w:rsidRDefault="00BE45D0" w:rsidP="00BE45D0">
      <w:pPr>
        <w:spacing w:line="240" w:lineRule="auto"/>
        <w:jc w:val="both"/>
        <w:rPr>
          <w:rFonts w:cs="Calibri"/>
          <w:lang w:val="en-US" w:eastAsia="en-US"/>
        </w:rPr>
      </w:pPr>
      <w:r w:rsidRPr="00772F51">
        <w:rPr>
          <w:rFonts w:cs="Calibri"/>
          <w:lang w:val="en-US" w:eastAsia="en-US"/>
        </w:rPr>
        <w:t xml:space="preserve">World-leading </w:t>
      </w:r>
      <w:proofErr w:type="spellStart"/>
      <w:r w:rsidRPr="00772F51">
        <w:rPr>
          <w:rFonts w:cs="Calibri"/>
          <w:lang w:val="en-US" w:eastAsia="en-US"/>
        </w:rPr>
        <w:t>programmes</w:t>
      </w:r>
      <w:proofErr w:type="spellEnd"/>
      <w:r w:rsidRPr="00772F51">
        <w:rPr>
          <w:rFonts w:cs="Calibri"/>
          <w:lang w:val="en-US" w:eastAsia="en-US"/>
        </w:rPr>
        <w:t xml:space="preserve">, housed in state-of-the-art facilities, cover the full range of scientific </w:t>
      </w:r>
      <w:proofErr w:type="spellStart"/>
      <w:r w:rsidRPr="00772F51">
        <w:rPr>
          <w:rFonts w:cs="Calibri"/>
          <w:lang w:val="en-US" w:eastAsia="en-US"/>
        </w:rPr>
        <w:t>endeavour</w:t>
      </w:r>
      <w:proofErr w:type="spellEnd"/>
      <w:r w:rsidRPr="00772F51">
        <w:rPr>
          <w:rFonts w:cs="Calibri"/>
          <w:lang w:val="en-US" w:eastAsia="en-US"/>
        </w:rPr>
        <w:t xml:space="preserve"> from the molecule to the population. With our NHS partners we also foster the highest possible standards in patient care.</w:t>
      </w:r>
    </w:p>
    <w:p w14:paraId="14CDC90F" w14:textId="77777777" w:rsidR="00BE45D0" w:rsidRPr="00DD3348" w:rsidRDefault="00BE45D0" w:rsidP="00BE45D0">
      <w:pPr>
        <w:rPr>
          <w:rFonts w:cs="Calibri"/>
          <w:lang w:val="en-US"/>
        </w:rPr>
      </w:pPr>
      <w:r w:rsidRPr="00772F51">
        <w:rPr>
          <w:rFonts w:cs="Calibri"/>
          <w:lang w:val="en-US" w:eastAsia="en-US"/>
        </w:rPr>
        <w:t xml:space="preserve">For more information please visit: </w:t>
      </w:r>
      <w:hyperlink r:id="rId12" w:history="1">
        <w:r w:rsidRPr="00772F51">
          <w:rPr>
            <w:rFonts w:cs="Calibri"/>
            <w:color w:val="0000FF"/>
            <w:u w:val="single"/>
            <w:lang w:val="en-US" w:eastAsia="en-US"/>
          </w:rPr>
          <w:t>http://www.ox.ac.uk/divisions/medical_sciences.html</w:t>
        </w:r>
      </w:hyperlink>
    </w:p>
    <w:p w14:paraId="3F7044E3" w14:textId="484B9AE3" w:rsidR="002A512A" w:rsidRPr="00E1750E" w:rsidRDefault="002A512A" w:rsidP="008213FE">
      <w:pPr>
        <w:pStyle w:val="Heading2"/>
        <w:spacing w:before="0"/>
      </w:pPr>
      <w:r w:rsidRPr="00E1750E">
        <w:t>How</w:t>
      </w:r>
      <w:r w:rsidRPr="00E1750E">
        <w:rPr>
          <w:b/>
          <w:bCs/>
        </w:rPr>
        <w:t xml:space="preserve"> </w:t>
      </w:r>
      <w:r w:rsidRPr="00E1750E">
        <w:t>to apply</w:t>
      </w:r>
    </w:p>
    <w:p w14:paraId="510F7C59" w14:textId="29DB377D" w:rsidR="004D1E43" w:rsidRDefault="004D1E43" w:rsidP="00BE45D0">
      <w:pPr>
        <w:jc w:val="both"/>
        <w:rPr>
          <w:rFonts w:cs="Arial"/>
          <w:szCs w:val="22"/>
        </w:rPr>
      </w:pPr>
      <w:r>
        <w:rPr>
          <w:rFonts w:cs="Arial"/>
          <w:szCs w:val="22"/>
        </w:rPr>
        <w:t xml:space="preserve">Applications are made through our </w:t>
      </w:r>
      <w:r w:rsidR="006F3B09">
        <w:rPr>
          <w:rFonts w:cs="Arial"/>
          <w:szCs w:val="22"/>
        </w:rPr>
        <w:t xml:space="preserve">online </w:t>
      </w:r>
      <w:r>
        <w:rPr>
          <w:rFonts w:cs="Arial"/>
          <w:szCs w:val="22"/>
        </w:rPr>
        <w:t xml:space="preserve">recruitment </w:t>
      </w:r>
      <w:r w:rsidR="006F3B09">
        <w:rPr>
          <w:rFonts w:cs="Arial"/>
          <w:szCs w:val="22"/>
        </w:rPr>
        <w:t>portal</w:t>
      </w:r>
      <w:r w:rsidR="00CE5DDC">
        <w:rPr>
          <w:rFonts w:cs="Arial"/>
          <w:szCs w:val="22"/>
        </w:rPr>
        <w:t>.</w:t>
      </w:r>
      <w:r>
        <w:rPr>
          <w:rFonts w:cs="Arial"/>
          <w:szCs w:val="22"/>
        </w:rPr>
        <w:t xml:space="preserve"> </w:t>
      </w:r>
      <w:r w:rsidR="00CE5DDC">
        <w:rPr>
          <w:rFonts w:cs="Arial"/>
          <w:szCs w:val="22"/>
        </w:rPr>
        <w:t>I</w:t>
      </w:r>
      <w:r>
        <w:rPr>
          <w:rFonts w:cs="Arial"/>
          <w:szCs w:val="22"/>
        </w:rPr>
        <w:t>nformation about how to apply</w:t>
      </w:r>
      <w:r w:rsidR="00CE5DDC">
        <w:rPr>
          <w:rFonts w:cs="Arial"/>
          <w:szCs w:val="22"/>
        </w:rPr>
        <w:t xml:space="preserve"> is available</w:t>
      </w:r>
      <w:r>
        <w:rPr>
          <w:rFonts w:cs="Arial"/>
          <w:szCs w:val="22"/>
        </w:rPr>
        <w:t xml:space="preserve"> on our Jobs website</w:t>
      </w:r>
      <w:r w:rsidR="009A2B2C">
        <w:rPr>
          <w:rFonts w:cs="Arial"/>
          <w:szCs w:val="22"/>
        </w:rPr>
        <w:t xml:space="preserve"> </w:t>
      </w:r>
      <w:hyperlink r:id="rId13" w:history="1">
        <w:r w:rsidR="009A2B2C" w:rsidRPr="00B5395E">
          <w:rPr>
            <w:rStyle w:val="Hyperlink"/>
          </w:rPr>
          <w:t>https://www.jobs.ox.ac.uk/how-to-apply</w:t>
        </w:r>
      </w:hyperlink>
      <w:r w:rsidR="009A2B2C">
        <w:t>.</w:t>
      </w:r>
    </w:p>
    <w:p w14:paraId="77442E7F" w14:textId="6CCE9A54" w:rsidR="008F3F55" w:rsidDel="006F3B09" w:rsidRDefault="008F3F55" w:rsidP="00BE45D0">
      <w:pPr>
        <w:jc w:val="both"/>
      </w:pPr>
      <w:r w:rsidRPr="00D061E0" w:rsidDel="006F3B09">
        <w:t xml:space="preserve">Your application will be judged solely on the basis of how you demonstrate that you meet the selection criteria </w:t>
      </w:r>
      <w:r w:rsidDel="006F3B09">
        <w:t xml:space="preserve">stated in the job </w:t>
      </w:r>
      <w:r w:rsidR="008213FE" w:rsidDel="006F3B09">
        <w:t xml:space="preserve">description. </w:t>
      </w:r>
    </w:p>
    <w:p w14:paraId="0DB8A58B" w14:textId="75576A98" w:rsidR="0092572E" w:rsidRDefault="0092572E" w:rsidP="00BE45D0">
      <w:pPr>
        <w:jc w:val="both"/>
        <w:rPr>
          <w:rFonts w:cs="Arial"/>
          <w:szCs w:val="22"/>
        </w:rPr>
      </w:pPr>
      <w:r>
        <w:rPr>
          <w:rFonts w:cs="Arial"/>
          <w:szCs w:val="22"/>
        </w:rPr>
        <w:t xml:space="preserve">As part of your </w:t>
      </w:r>
      <w:proofErr w:type="gramStart"/>
      <w:r>
        <w:rPr>
          <w:rFonts w:cs="Arial"/>
          <w:szCs w:val="22"/>
        </w:rPr>
        <w:t>application</w:t>
      </w:r>
      <w:proofErr w:type="gramEnd"/>
      <w:r>
        <w:rPr>
          <w:rFonts w:cs="Arial"/>
          <w:szCs w:val="22"/>
        </w:rPr>
        <w:t xml:space="preserve"> you will be asked to </w:t>
      </w:r>
      <w:r w:rsidRPr="0020363F">
        <w:rPr>
          <w:rFonts w:cs="Arial"/>
          <w:szCs w:val="22"/>
        </w:rPr>
        <w:t xml:space="preserve">provide details </w:t>
      </w:r>
      <w:r w:rsidRPr="00A131AD">
        <w:rPr>
          <w:rFonts w:cs="Arial"/>
          <w:szCs w:val="22"/>
        </w:rPr>
        <w:t xml:space="preserve">of two </w:t>
      </w:r>
      <w:r w:rsidRPr="0020363F">
        <w:rPr>
          <w:rFonts w:cs="Arial"/>
          <w:szCs w:val="22"/>
        </w:rPr>
        <w:t>referees and indicate whether we can contac</w:t>
      </w:r>
      <w:r>
        <w:rPr>
          <w:rFonts w:cs="Arial"/>
          <w:szCs w:val="22"/>
        </w:rPr>
        <w:t xml:space="preserve">t them now. </w:t>
      </w:r>
      <w:r w:rsidRPr="0020363F">
        <w:rPr>
          <w:rFonts w:cs="Arial"/>
          <w:szCs w:val="22"/>
        </w:rPr>
        <w:t xml:space="preserve"> </w:t>
      </w:r>
    </w:p>
    <w:p w14:paraId="2C318249" w14:textId="77777777" w:rsidR="009A2B2C" w:rsidRDefault="009A2B2C" w:rsidP="00BE45D0">
      <w:pPr>
        <w:jc w:val="both"/>
        <w:rPr>
          <w:rFonts w:cs="Arial"/>
          <w:szCs w:val="22"/>
        </w:rPr>
      </w:pPr>
      <w:r w:rsidRPr="009A2B2C">
        <w:rPr>
          <w:rFonts w:cs="Arial"/>
          <w:szCs w:val="22"/>
        </w:rPr>
        <w:t xml:space="preserve">You will be asked to upload a CV and a supporting statement. </w:t>
      </w:r>
      <w:r w:rsidRPr="004D1E43">
        <w:t>The</w:t>
      </w:r>
      <w:r w:rsidRPr="00D061E0">
        <w:t xml:space="preserve"> supporting statement </w:t>
      </w:r>
      <w:r>
        <w:t xml:space="preserve">must explain how you meet each of the selection criteria for the post using examples of your skills and experience. This may include experience gained in </w:t>
      </w:r>
      <w:r w:rsidRPr="00D061E0">
        <w:t xml:space="preserve">employment, education, or </w:t>
      </w:r>
      <w:r>
        <w:t>during career breaks (such as time out to care for dependants)</w:t>
      </w:r>
    </w:p>
    <w:p w14:paraId="7FB36C15" w14:textId="35A13FAE" w:rsidR="002A512A" w:rsidRDefault="002A512A" w:rsidP="00BE45D0">
      <w:pPr>
        <w:jc w:val="both"/>
        <w:rPr>
          <w:rFonts w:cs="Arial"/>
          <w:szCs w:val="22"/>
        </w:rPr>
      </w:pPr>
      <w:r w:rsidRPr="00B91348">
        <w:t xml:space="preserve">Please upload all documents </w:t>
      </w:r>
      <w:r w:rsidRPr="00B91348">
        <w:rPr>
          <w:b/>
          <w:bCs/>
        </w:rPr>
        <w:t>as PDF files</w:t>
      </w:r>
      <w:r w:rsidRPr="00B91348">
        <w:t xml:space="preserve"> with your name and the document type in the filename</w:t>
      </w:r>
      <w:r w:rsidRPr="0077039D">
        <w:t>. </w:t>
      </w:r>
      <w:r w:rsidRPr="006F038A">
        <w:rPr>
          <w:rFonts w:cs="Arial"/>
          <w:i/>
          <w:szCs w:val="22"/>
          <w:highlight w:val="cyan"/>
        </w:rPr>
        <w:t xml:space="preserve"> </w:t>
      </w:r>
    </w:p>
    <w:p w14:paraId="21465060" w14:textId="42FFF576" w:rsidR="002A512A" w:rsidRDefault="002A512A" w:rsidP="00BE45D0">
      <w:pPr>
        <w:jc w:val="both"/>
        <w:rPr>
          <w:rFonts w:cs="Arial"/>
          <w:szCs w:val="22"/>
        </w:rPr>
      </w:pPr>
      <w:r w:rsidRPr="0020363F">
        <w:rPr>
          <w:rFonts w:cs="Arial"/>
          <w:szCs w:val="22"/>
        </w:rPr>
        <w:t xml:space="preserve">All applications must be received by </w:t>
      </w:r>
      <w:r w:rsidRPr="00D061E0">
        <w:rPr>
          <w:rFonts w:cs="Arial"/>
          <w:b/>
          <w:szCs w:val="22"/>
        </w:rPr>
        <w:t>midday</w:t>
      </w:r>
      <w:r w:rsidRPr="0020363F">
        <w:rPr>
          <w:rFonts w:cs="Arial"/>
          <w:szCs w:val="22"/>
        </w:rPr>
        <w:t xml:space="preserve"> </w:t>
      </w:r>
      <w:r w:rsidR="009A2B2C">
        <w:rPr>
          <w:rFonts w:cs="Arial"/>
          <w:szCs w:val="22"/>
        </w:rPr>
        <w:t xml:space="preserve">UK time </w:t>
      </w:r>
      <w:r w:rsidRPr="0020363F">
        <w:rPr>
          <w:rFonts w:cs="Arial"/>
          <w:szCs w:val="22"/>
        </w:rPr>
        <w:t>on the closing date stated in the online advertisement.</w:t>
      </w:r>
    </w:p>
    <w:p w14:paraId="352BFD54" w14:textId="77777777" w:rsidR="002A512A" w:rsidRPr="0092572E" w:rsidRDefault="002A512A" w:rsidP="00BE45D0">
      <w:pPr>
        <w:pStyle w:val="Heading2"/>
        <w:pBdr>
          <w:top w:val="single" w:sz="4" w:space="1" w:color="auto"/>
          <w:bottom w:val="single" w:sz="4" w:space="1" w:color="auto"/>
        </w:pBdr>
        <w:jc w:val="both"/>
      </w:pPr>
      <w:r w:rsidRPr="0092572E">
        <w:t>Information for priority candidates</w:t>
      </w:r>
    </w:p>
    <w:p w14:paraId="73A2614B" w14:textId="77777777" w:rsidR="002A512A" w:rsidRPr="0092572E" w:rsidRDefault="002A512A" w:rsidP="00BE45D0">
      <w:pPr>
        <w:pBdr>
          <w:top w:val="single" w:sz="4" w:space="1" w:color="auto"/>
          <w:bottom w:val="single" w:sz="4" w:space="1" w:color="auto"/>
        </w:pBdr>
        <w:jc w:val="both"/>
      </w:pPr>
      <w:r w:rsidRPr="0092572E">
        <w:t xml:space="preserve">A priority candidate is a </w:t>
      </w:r>
      <w:proofErr w:type="gramStart"/>
      <w:r w:rsidRPr="0092572E">
        <w:t>University</w:t>
      </w:r>
      <w:proofErr w:type="gramEnd"/>
      <w:r w:rsidRPr="0092572E">
        <w:t xml:space="preserve"> employee who is seeking redeployment </w:t>
      </w:r>
      <w:r w:rsidR="008F3F55" w:rsidRPr="0092572E">
        <w:t xml:space="preserve">because </w:t>
      </w:r>
      <w:r w:rsidR="0024330C" w:rsidRPr="0092572E">
        <w:t xml:space="preserve">they have </w:t>
      </w:r>
      <w:r w:rsidRPr="0092572E">
        <w:t>been advised that they are at risk of redundancy, or on grounds of ill-health/disability. Priority candidates are issued with a redeployment letter by their employing department</w:t>
      </w:r>
      <w:r w:rsidR="003132C3" w:rsidRPr="0092572E">
        <w:t>(</w:t>
      </w:r>
      <w:r w:rsidRPr="0092572E">
        <w:t>s</w:t>
      </w:r>
      <w:r w:rsidR="003132C3" w:rsidRPr="0092572E">
        <w:t>)</w:t>
      </w:r>
      <w:r w:rsidRPr="0092572E">
        <w:t>.</w:t>
      </w:r>
    </w:p>
    <w:p w14:paraId="377B7C06" w14:textId="77777777" w:rsidR="002A512A" w:rsidRPr="0092572E" w:rsidRDefault="002A512A" w:rsidP="00BE45D0">
      <w:pPr>
        <w:pBdr>
          <w:top w:val="single" w:sz="4" w:space="1" w:color="auto"/>
          <w:bottom w:val="single" w:sz="4" w:space="1" w:color="auto"/>
        </w:pBdr>
        <w:jc w:val="both"/>
      </w:pPr>
      <w:r w:rsidRPr="0092572E">
        <w:t>If you are a priority can</w:t>
      </w:r>
      <w:r w:rsidR="00C87BF1" w:rsidRPr="0092572E">
        <w:t xml:space="preserve">didate, please ensure that you </w:t>
      </w:r>
      <w:r w:rsidRPr="0092572E">
        <w:t>attach your redeployment letter to your application (or email it to the contact address on the advert if the application form used for the vacancy does not allow attachments)</w:t>
      </w:r>
      <w:r w:rsidR="003132C3" w:rsidRPr="0092572E">
        <w:t>.</w:t>
      </w:r>
      <w:r w:rsidRPr="0092572E">
        <w:t xml:space="preserve"> </w:t>
      </w:r>
    </w:p>
    <w:p w14:paraId="1751BCBC" w14:textId="77777777" w:rsidR="002A512A" w:rsidRPr="0020363F" w:rsidRDefault="0092572E" w:rsidP="00BE45D0">
      <w:pPr>
        <w:pStyle w:val="Heading2"/>
        <w:jc w:val="both"/>
      </w:pPr>
      <w:r>
        <w:lastRenderedPageBreak/>
        <w:t>If you need help</w:t>
      </w:r>
    </w:p>
    <w:p w14:paraId="72C9680D" w14:textId="1F6DCCC2" w:rsidR="009A2B2C" w:rsidRDefault="00CE5DDC" w:rsidP="00BE45D0">
      <w:pPr>
        <w:jc w:val="both"/>
      </w:pPr>
      <w:r>
        <w:t>Application FAQs, including technical troubleshooting advice</w:t>
      </w:r>
      <w:r w:rsidR="002A512A" w:rsidRPr="00BE6286">
        <w:t xml:space="preserve"> is available </w:t>
      </w:r>
      <w:r w:rsidR="006F3B09">
        <w:t>at</w:t>
      </w:r>
      <w:r w:rsidR="009A2B2C">
        <w:t xml:space="preserve">: </w:t>
      </w:r>
      <w:hyperlink r:id="rId14" w:history="1">
        <w:r w:rsidR="006F3B09" w:rsidRPr="002B2F1E">
          <w:rPr>
            <w:rStyle w:val="Hyperlink"/>
            <w:rFonts w:cs="Arial"/>
            <w:szCs w:val="22"/>
          </w:rPr>
          <w:t>https://staff.web.ox.ac.uk/recruitment-support-faqs</w:t>
        </w:r>
      </w:hyperlink>
    </w:p>
    <w:p w14:paraId="59FA456D" w14:textId="64AE402F" w:rsidR="009A2B2C" w:rsidRDefault="006F3B09" w:rsidP="00BE45D0">
      <w:pPr>
        <w:jc w:val="both"/>
      </w:pPr>
      <w:r>
        <w:t>Non-technical questions about this job should be addressed</w:t>
      </w:r>
      <w:r w:rsidR="00CE5DDC">
        <w:t xml:space="preserve"> to the recruiting department directly</w:t>
      </w:r>
      <w:r w:rsidR="00360C48">
        <w:t xml:space="preserve"> </w:t>
      </w:r>
      <w:hyperlink r:id="rId15" w:history="1">
        <w:r w:rsidR="00A131AD" w:rsidRPr="00B42E7C">
          <w:rPr>
            <w:rStyle w:val="Hyperlink"/>
            <w:rFonts w:cs="Arial"/>
            <w:i/>
            <w:szCs w:val="22"/>
          </w:rPr>
          <w:t>recruitment@oncology.ox.ac.uk</w:t>
        </w:r>
      </w:hyperlink>
      <w:r w:rsidR="00A131AD">
        <w:rPr>
          <w:rFonts w:cs="Arial"/>
          <w:i/>
          <w:szCs w:val="22"/>
        </w:rPr>
        <w:t xml:space="preserve"> .</w:t>
      </w:r>
    </w:p>
    <w:p w14:paraId="794C0C1A" w14:textId="70788103" w:rsidR="002A512A" w:rsidRPr="008213FE" w:rsidRDefault="002A512A" w:rsidP="00BE45D0">
      <w:pPr>
        <w:jc w:val="both"/>
      </w:pPr>
      <w:r w:rsidRPr="00BE6286">
        <w:t xml:space="preserve">To return to the online application at any stage, please </w:t>
      </w:r>
      <w:r w:rsidR="00B177E5" w:rsidRPr="00FF11D9">
        <w:t>go to:</w:t>
      </w:r>
      <w:r w:rsidRPr="00FF11D9">
        <w:t xml:space="preserve"> </w:t>
      </w:r>
      <w:hyperlink r:id="rId16" w:history="1">
        <w:r w:rsidRPr="009A2B2C">
          <w:rPr>
            <w:rStyle w:val="Hyperlink"/>
            <w:rFonts w:cs="Arial"/>
          </w:rPr>
          <w:t>www.recruit.ox.ac.uk</w:t>
        </w:r>
      </w:hyperlink>
      <w:r w:rsidR="00B177E5" w:rsidRPr="00BE6286">
        <w:t>.</w:t>
      </w:r>
    </w:p>
    <w:p w14:paraId="3C0D210A" w14:textId="3951E3E6" w:rsidR="009A2B2C" w:rsidRDefault="002A512A" w:rsidP="00BE45D0">
      <w:pPr>
        <w:jc w:val="both"/>
      </w:pPr>
      <w:r w:rsidRPr="00250752">
        <w:t xml:space="preserve">Please note that </w:t>
      </w:r>
      <w:r>
        <w:t xml:space="preserve">you </w:t>
      </w:r>
      <w:r w:rsidR="003D67C5">
        <w:t xml:space="preserve">will </w:t>
      </w:r>
      <w:r w:rsidR="003132C3">
        <w:t>receive an automated</w:t>
      </w:r>
      <w:r w:rsidR="003D67C5">
        <w:t xml:space="preserve"> email from our </w:t>
      </w:r>
      <w:r w:rsidR="00CE5DDC">
        <w:t xml:space="preserve">online </w:t>
      </w:r>
      <w:r w:rsidR="003D67C5">
        <w:t xml:space="preserve">recruitment </w:t>
      </w:r>
      <w:r w:rsidR="00CE5DDC">
        <w:t xml:space="preserve">portal </w:t>
      </w:r>
      <w:r w:rsidR="003D67C5">
        <w:t>to confirm receipt of your application.</w:t>
      </w:r>
      <w:r>
        <w:t xml:space="preserve"> </w:t>
      </w:r>
      <w:r w:rsidRPr="00250752">
        <w:rPr>
          <w:b/>
        </w:rPr>
        <w:t>Please check your spam/junk mail</w:t>
      </w:r>
      <w:r>
        <w:t xml:space="preserve"> </w:t>
      </w:r>
      <w:r w:rsidR="003132C3">
        <w:t>if you do not receive this email.</w:t>
      </w:r>
      <w:r w:rsidR="009A2B2C">
        <w:t xml:space="preserve"> </w:t>
      </w:r>
    </w:p>
    <w:p w14:paraId="714CB190" w14:textId="77777777" w:rsidR="00CD4F2F" w:rsidRDefault="00CD4F2F" w:rsidP="009A2B2C">
      <w:pPr>
        <w:pStyle w:val="Heading2"/>
      </w:pPr>
    </w:p>
    <w:p w14:paraId="44D230CB" w14:textId="69469BD6" w:rsidR="00356DEE" w:rsidRPr="005C0A8C" w:rsidRDefault="004E6372" w:rsidP="005C0A8C">
      <w:pPr>
        <w:pStyle w:val="Heading2"/>
      </w:pPr>
      <w:r w:rsidRPr="00E1750E">
        <w:t>Important i</w:t>
      </w:r>
      <w:r w:rsidR="00720EAB" w:rsidRPr="00E1750E">
        <w:t xml:space="preserve">nformation for </w:t>
      </w:r>
      <w:r w:rsidR="00F90143" w:rsidRPr="00E1750E">
        <w:t>c</w:t>
      </w:r>
      <w:r w:rsidR="00720EAB" w:rsidRPr="00E1750E">
        <w:t>andidates</w:t>
      </w:r>
    </w:p>
    <w:p w14:paraId="4EA6C518" w14:textId="77777777" w:rsidR="00DE3F3D" w:rsidRDefault="00A849F6" w:rsidP="0092572E">
      <w:pPr>
        <w:pStyle w:val="Heading3"/>
      </w:pPr>
      <w:r>
        <w:t>Data Pr</w:t>
      </w:r>
      <w:r w:rsidR="00886EB7">
        <w:t>ivacy</w:t>
      </w:r>
    </w:p>
    <w:p w14:paraId="3EA27D04" w14:textId="54FE1416" w:rsidR="00A849F6" w:rsidRPr="00A849F6" w:rsidRDefault="00A849F6" w:rsidP="00BE45D0">
      <w:pPr>
        <w:jc w:val="both"/>
      </w:pPr>
      <w:r w:rsidRPr="00A849F6">
        <w:t xml:space="preserve">Please note </w:t>
      </w:r>
      <w:r w:rsidR="0070104D">
        <w:t xml:space="preserve">that </w:t>
      </w:r>
      <w:r w:rsidR="005E0EB1">
        <w:t xml:space="preserve">any personal data submitted to the University as part of the job application process will be processed in accordance with the </w:t>
      </w:r>
      <w:r w:rsidR="00886EB7">
        <w:t>GDPR</w:t>
      </w:r>
      <w:r w:rsidR="005E0EB1">
        <w:t xml:space="preserve"> and related UK data protection </w:t>
      </w:r>
      <w:r w:rsidR="00886EB7">
        <w:t>legislation</w:t>
      </w:r>
      <w:r w:rsidR="005E0EB1">
        <w:t>. For further information, please see the University’s Privacy Notice for Job Applica</w:t>
      </w:r>
      <w:r w:rsidR="00886EB7">
        <w:t>nts</w:t>
      </w:r>
      <w:r w:rsidR="00DD536C">
        <w:t xml:space="preserve"> at: </w:t>
      </w:r>
      <w:hyperlink r:id="rId17" w:history="1">
        <w:r w:rsidR="006F038A" w:rsidRPr="003B13D0">
          <w:rPr>
            <w:rStyle w:val="Hyperlink"/>
          </w:rPr>
          <w:t>https://compliance.admin.ox.ac.uk/job-applicant-privacy-policy</w:t>
        </w:r>
      </w:hyperlink>
      <w:r w:rsidR="00DD536C">
        <w:t>. T</w:t>
      </w:r>
      <w:r w:rsidR="005E0EB1">
        <w:t xml:space="preserve">he University’s Policy on Data </w:t>
      </w:r>
      <w:r w:rsidR="00DD536C">
        <w:t xml:space="preserve">Protection is available at: </w:t>
      </w:r>
      <w:hyperlink r:id="rId18" w:history="1">
        <w:r w:rsidR="006F038A" w:rsidRPr="003B13D0">
          <w:rPr>
            <w:rStyle w:val="Hyperlink"/>
          </w:rPr>
          <w:t>https://compliance.admin.ox.ac.uk/data-protection-policy</w:t>
        </w:r>
      </w:hyperlink>
      <w:r w:rsidR="006F038A">
        <w:t xml:space="preserve">. </w:t>
      </w:r>
    </w:p>
    <w:p w14:paraId="7AA2D180" w14:textId="77777777" w:rsidR="00C100D4" w:rsidRPr="00720EAB" w:rsidRDefault="00C100D4" w:rsidP="00BE45D0">
      <w:pPr>
        <w:pStyle w:val="Heading3"/>
        <w:jc w:val="both"/>
        <w:rPr>
          <w:i/>
        </w:rPr>
      </w:pPr>
      <w:r w:rsidRPr="00C100D4">
        <w:t>The University’s policy on retirement</w:t>
      </w:r>
    </w:p>
    <w:p w14:paraId="27B052A8" w14:textId="0D108059" w:rsidR="006F038A" w:rsidRPr="00C100D4" w:rsidRDefault="00C100D4" w:rsidP="00BE45D0">
      <w:pPr>
        <w:jc w:val="both"/>
      </w:pPr>
      <w:r w:rsidRPr="00C100D4">
        <w:t xml:space="preserve">The University operates an </w:t>
      </w:r>
      <w:r w:rsidR="009F2B14">
        <w:t>E</w:t>
      </w:r>
      <w:r w:rsidRPr="00C100D4">
        <w:t xml:space="preserve">mployer </w:t>
      </w:r>
      <w:r w:rsidR="009F2B14">
        <w:t>J</w:t>
      </w:r>
      <w:r w:rsidRPr="00C100D4">
        <w:t xml:space="preserve">ustified </w:t>
      </w:r>
      <w:r w:rsidR="009F2B14">
        <w:t>R</w:t>
      </w:r>
      <w:r w:rsidRPr="00C100D4">
        <w:t xml:space="preserve">etirement </w:t>
      </w:r>
      <w:r w:rsidR="009F2B14">
        <w:t>A</w:t>
      </w:r>
      <w:r w:rsidRPr="00C100D4">
        <w:t xml:space="preserve">ge </w:t>
      </w:r>
      <w:r w:rsidR="00D71B5A">
        <w:t xml:space="preserve">(EJRA) </w:t>
      </w:r>
      <w:r w:rsidR="002224EA">
        <w:t>for v</w:t>
      </w:r>
      <w:r w:rsidR="002224EA" w:rsidRPr="00F25110">
        <w:t>ery senior research posts</w:t>
      </w:r>
      <w:r w:rsidR="00EC7FFE">
        <w:t xml:space="preserve"> at </w:t>
      </w:r>
      <w:r w:rsidR="00EC7FFE" w:rsidRPr="00150A4E">
        <w:rPr>
          <w:b/>
        </w:rPr>
        <w:t xml:space="preserve">grade </w:t>
      </w:r>
      <w:r w:rsidR="00EC7FFE">
        <w:rPr>
          <w:b/>
        </w:rPr>
        <w:t>RSIV</w:t>
      </w:r>
      <w:r w:rsidR="00973D05">
        <w:rPr>
          <w:b/>
        </w:rPr>
        <w:t>/D35</w:t>
      </w:r>
      <w:r w:rsidR="00EC7FFE">
        <w:rPr>
          <w:b/>
        </w:rPr>
        <w:t xml:space="preserve"> and </w:t>
      </w:r>
      <w:r w:rsidR="00F54B9C">
        <w:rPr>
          <w:b/>
        </w:rPr>
        <w:t xml:space="preserve">clinical equivalents </w:t>
      </w:r>
      <w:r w:rsidR="00EC7FFE">
        <w:rPr>
          <w:b/>
        </w:rPr>
        <w:t>E</w:t>
      </w:r>
      <w:r w:rsidR="00944D2E">
        <w:rPr>
          <w:b/>
        </w:rPr>
        <w:t>62</w:t>
      </w:r>
      <w:r w:rsidR="00F54B9C">
        <w:rPr>
          <w:b/>
        </w:rPr>
        <w:t xml:space="preserve"> and E</w:t>
      </w:r>
      <w:r w:rsidR="00EC7FFE">
        <w:rPr>
          <w:b/>
        </w:rPr>
        <w:t>82</w:t>
      </w:r>
      <w:r w:rsidR="00EC7FFE">
        <w:t>,</w:t>
      </w:r>
      <w:r w:rsidR="00D71B5A">
        <w:t xml:space="preserve"> </w:t>
      </w:r>
      <w:r w:rsidR="00EC7FFE">
        <w:t xml:space="preserve">which with effect from 1 October 2023 </w:t>
      </w:r>
      <w:r w:rsidR="002C0CD6">
        <w:t>will be</w:t>
      </w:r>
      <w:r w:rsidR="00EC7FFE">
        <w:t xml:space="preserve"> </w:t>
      </w:r>
      <w:r w:rsidR="00961D85">
        <w:t>30 September before the 70</w:t>
      </w:r>
      <w:r w:rsidR="00961D85" w:rsidRPr="00961D85">
        <w:rPr>
          <w:vertAlign w:val="superscript"/>
        </w:rPr>
        <w:t>th</w:t>
      </w:r>
      <w:r w:rsidR="00961D85">
        <w:t xml:space="preserve"> birthday</w:t>
      </w:r>
      <w:r w:rsidRPr="00C100D4">
        <w:t>. The justification for this is explained at:</w:t>
      </w:r>
      <w:r w:rsidR="00150A4E">
        <w:t xml:space="preserve"> </w:t>
      </w:r>
      <w:hyperlink r:id="rId19" w:history="1">
        <w:r w:rsidR="006F038A" w:rsidRPr="003B13D0">
          <w:rPr>
            <w:rStyle w:val="Hyperlink"/>
          </w:rPr>
          <w:t>https://hr.admin.ox.ac.uk/the-ejra</w:t>
        </w:r>
      </w:hyperlink>
      <w:r w:rsidR="002C512A">
        <w:rPr>
          <w:rStyle w:val="Hyperlink"/>
        </w:rPr>
        <w:t>.</w:t>
      </w:r>
      <w:r w:rsidR="006F038A">
        <w:t xml:space="preserve"> </w:t>
      </w:r>
    </w:p>
    <w:p w14:paraId="325FC39C" w14:textId="26AD52CC" w:rsidR="00484208" w:rsidRPr="008213FE" w:rsidRDefault="00C100D4" w:rsidP="00BE45D0">
      <w:pPr>
        <w:jc w:val="both"/>
      </w:pPr>
      <w:r w:rsidRPr="00C100D4">
        <w:t xml:space="preserve">For </w:t>
      </w:r>
      <w:r w:rsidRPr="00C100D4">
        <w:rPr>
          <w:b/>
        </w:rPr>
        <w:t>existing</w:t>
      </w:r>
      <w:r w:rsidRPr="00C100D4">
        <w:t xml:space="preserve"> employees</w:t>
      </w:r>
      <w:r w:rsidR="002C512A">
        <w:t xml:space="preserve"> on these grades</w:t>
      </w:r>
      <w:r w:rsidR="005E3FAD">
        <w:t>,</w:t>
      </w:r>
      <w:r w:rsidRPr="00C100D4">
        <w:t xml:space="preserve"> any employment beyond the retirement age is subject to approval through the procedures:</w:t>
      </w:r>
      <w:r w:rsidR="00A603AC">
        <w:t xml:space="preserve"> </w:t>
      </w:r>
      <w:hyperlink r:id="rId20" w:history="1">
        <w:r w:rsidR="006F038A" w:rsidRPr="003B13D0">
          <w:rPr>
            <w:rStyle w:val="Hyperlink"/>
          </w:rPr>
          <w:t>https://hr.admin.ox.ac.uk/the-ejra</w:t>
        </w:r>
      </w:hyperlink>
      <w:r w:rsidR="002C512A">
        <w:rPr>
          <w:rStyle w:val="Hyperlink"/>
        </w:rPr>
        <w:t>.</w:t>
      </w:r>
      <w:r w:rsidR="006F038A">
        <w:t xml:space="preserve"> </w:t>
      </w:r>
    </w:p>
    <w:p w14:paraId="1EE00394" w14:textId="624E313A" w:rsidR="00FC4352" w:rsidRDefault="00502027" w:rsidP="00BE45D0">
      <w:pPr>
        <w:jc w:val="both"/>
      </w:pPr>
      <w:r>
        <w:t>There</w:t>
      </w:r>
      <w:r w:rsidR="002A44C8" w:rsidRPr="002A44C8">
        <w:t xml:space="preserve"> is no normal or fixed age at which </w:t>
      </w:r>
      <w:r w:rsidR="00D21F62">
        <w:t xml:space="preserve">staff in posts at </w:t>
      </w:r>
      <w:r w:rsidR="00961D85">
        <w:t>other grades</w:t>
      </w:r>
      <w:r w:rsidR="002A44C8" w:rsidRPr="002A44C8">
        <w:t xml:space="preserve"> have to retire. S</w:t>
      </w:r>
      <w:r w:rsidR="00D21F62">
        <w:t xml:space="preserve">taff at these grades </w:t>
      </w:r>
      <w:r w:rsidR="002A44C8" w:rsidRPr="002A44C8">
        <w:t xml:space="preserve">may </w:t>
      </w:r>
      <w:r w:rsidR="00624151">
        <w:t xml:space="preserve">elect to retire in accordance with the rules of the applicable pension scheme, as may be amended from time to time. </w:t>
      </w:r>
    </w:p>
    <w:p w14:paraId="01441412" w14:textId="5CEE3A62" w:rsidR="009F5DE2" w:rsidRPr="00720EAB" w:rsidRDefault="009F5DE2" w:rsidP="00BE45D0">
      <w:pPr>
        <w:pStyle w:val="Heading3"/>
        <w:jc w:val="both"/>
      </w:pPr>
      <w:r w:rsidRPr="00720EAB">
        <w:t xml:space="preserve">Equality of </w:t>
      </w:r>
      <w:r w:rsidR="006F038A">
        <w:t>o</w:t>
      </w:r>
      <w:r w:rsidRPr="00720EAB">
        <w:t>pportunity</w:t>
      </w:r>
    </w:p>
    <w:p w14:paraId="2BC2A572" w14:textId="77777777" w:rsidR="009F5DE2" w:rsidRPr="00720EAB" w:rsidRDefault="009F5DE2" w:rsidP="00BE45D0">
      <w:pPr>
        <w:spacing w:before="100" w:line="240" w:lineRule="auto"/>
        <w:jc w:val="both"/>
        <w:rPr>
          <w:rFonts w:cs="Arial"/>
          <w:color w:val="000000"/>
          <w:szCs w:val="22"/>
          <w:lang w:eastAsia="en-US"/>
        </w:rPr>
      </w:pPr>
      <w:r w:rsidRPr="00070267">
        <w:rPr>
          <w:rFonts w:cs="Arial"/>
          <w:color w:val="000000"/>
          <w:szCs w:val="22"/>
          <w:lang w:eastAsia="en-US"/>
        </w:rPr>
        <w:t>Entry into employment with the University and progression within employment will be determined only by personal merit and the application of criteria which are related to the duties of each particular post and the relevant salary structure. In all cases, ability to perform the job will be the primary consideration. No applicant or member of staff shall be discriminated against because of age, disability, gender reassignment, marriage or civil partnership, pregnancy or maternity, race, religion or belief, sex, o</w:t>
      </w:r>
      <w:r>
        <w:rPr>
          <w:rFonts w:cs="Arial"/>
          <w:color w:val="000000"/>
          <w:szCs w:val="22"/>
          <w:lang w:eastAsia="en-US"/>
        </w:rPr>
        <w:t>r sexual orientation.</w:t>
      </w:r>
    </w:p>
    <w:p w14:paraId="6551D503" w14:textId="77777777" w:rsidR="00805CFC" w:rsidRDefault="004E6372" w:rsidP="00CD4F2F">
      <w:pPr>
        <w:pStyle w:val="Heading1"/>
      </w:pPr>
      <w:r>
        <w:rPr>
          <w:sz w:val="24"/>
        </w:rPr>
        <w:br w:type="page"/>
      </w:r>
      <w:r w:rsidRPr="00E1750E">
        <w:lastRenderedPageBreak/>
        <w:t>Benefits of working at the University</w:t>
      </w:r>
    </w:p>
    <w:p w14:paraId="0F65CE30" w14:textId="77777777" w:rsidR="0080764F" w:rsidRPr="00905C88" w:rsidRDefault="00284115" w:rsidP="0080764F">
      <w:pPr>
        <w:pStyle w:val="Heading2"/>
        <w:shd w:val="clear" w:color="auto" w:fill="17365D"/>
        <w:spacing w:before="0"/>
        <w:rPr>
          <w:color w:val="FFFFFF"/>
        </w:rPr>
      </w:pPr>
      <w:r w:rsidRPr="00905C88">
        <w:rPr>
          <w:color w:val="FFFFFF"/>
        </w:rPr>
        <w:t>Employee b</w:t>
      </w:r>
      <w:r w:rsidR="0080764F" w:rsidRPr="00905C88">
        <w:rPr>
          <w:color w:val="FFFFFF"/>
        </w:rPr>
        <w:t>enefits</w:t>
      </w:r>
    </w:p>
    <w:p w14:paraId="4FA3CD6B" w14:textId="153ABE41" w:rsidR="0080764F" w:rsidRDefault="00284115" w:rsidP="00BE45D0">
      <w:pPr>
        <w:jc w:val="both"/>
        <w:rPr>
          <w:rFonts w:cs="Arial"/>
          <w:color w:val="333333"/>
          <w:szCs w:val="22"/>
        </w:rPr>
      </w:pPr>
      <w:r>
        <w:rPr>
          <w:rFonts w:cs="Arial"/>
          <w:lang w:eastAsia="en-US"/>
        </w:rPr>
        <w:t>University employees enjoy 38 days</w:t>
      </w:r>
      <w:r w:rsidR="005C4575">
        <w:rPr>
          <w:rFonts w:cs="Arial"/>
          <w:lang w:eastAsia="en-US"/>
        </w:rPr>
        <w:t>’ paid</w:t>
      </w:r>
      <w:r>
        <w:rPr>
          <w:rFonts w:cs="Arial"/>
          <w:lang w:eastAsia="en-US"/>
        </w:rPr>
        <w:t xml:space="preserve"> holiday, generous pension schemes, travel discounts</w:t>
      </w:r>
      <w:r w:rsidR="005C4575">
        <w:rPr>
          <w:rFonts w:cs="Arial"/>
          <w:lang w:eastAsia="en-US"/>
        </w:rPr>
        <w:t>,</w:t>
      </w:r>
      <w:r>
        <w:rPr>
          <w:rFonts w:cs="Arial"/>
          <w:lang w:eastAsia="en-US"/>
        </w:rPr>
        <w:t xml:space="preserve"> and </w:t>
      </w:r>
      <w:r w:rsidR="00F71388">
        <w:rPr>
          <w:rFonts w:cs="Arial"/>
          <w:lang w:eastAsia="en-US"/>
        </w:rPr>
        <w:t>a variety</w:t>
      </w:r>
      <w:r>
        <w:rPr>
          <w:rFonts w:cs="Arial"/>
          <w:lang w:eastAsia="en-US"/>
        </w:rPr>
        <w:t xml:space="preserve"> of professional development opportunities. </w:t>
      </w:r>
      <w:r w:rsidR="005C4575">
        <w:rPr>
          <w:rFonts w:cs="Arial"/>
          <w:lang w:eastAsia="en-US"/>
        </w:rPr>
        <w:t xml:space="preserve">Our </w:t>
      </w:r>
      <w:r w:rsidR="0080764F">
        <w:t xml:space="preserve">range of </w:t>
      </w:r>
      <w:r w:rsidR="0080764F" w:rsidRPr="00895263">
        <w:t>other</w:t>
      </w:r>
      <w:r w:rsidR="00F71388">
        <w:t xml:space="preserve"> employee</w:t>
      </w:r>
      <w:r w:rsidR="0080764F" w:rsidRPr="00895263">
        <w:t xml:space="preserve"> benefits </w:t>
      </w:r>
      <w:r w:rsidR="0080764F">
        <w:t>and discounts</w:t>
      </w:r>
      <w:r w:rsidR="008213FE">
        <w:t xml:space="preserve"> also</w:t>
      </w:r>
      <w:r w:rsidR="0080764F">
        <w:t xml:space="preserve"> includ</w:t>
      </w:r>
      <w:r>
        <w:t>e</w:t>
      </w:r>
      <w:r w:rsidR="005C4575">
        <w:t>s</w:t>
      </w:r>
      <w:r w:rsidR="0080764F">
        <w:t xml:space="preserve"> free entry to the Botanic Gardens and University colleges, and discounts at </w:t>
      </w:r>
      <w:proofErr w:type="gramStart"/>
      <w:r w:rsidR="0080764F">
        <w:t>University</w:t>
      </w:r>
      <w:proofErr w:type="gramEnd"/>
      <w:r w:rsidR="0080764F">
        <w:t xml:space="preserve"> museums. See</w:t>
      </w:r>
      <w:r w:rsidR="0080764F" w:rsidRPr="00895263">
        <w:t xml:space="preserve"> </w:t>
      </w:r>
      <w:hyperlink r:id="rId21" w:history="1">
        <w:r w:rsidR="006F038A" w:rsidRPr="003B13D0">
          <w:rPr>
            <w:rStyle w:val="Hyperlink"/>
            <w:rFonts w:cs="Arial"/>
            <w:szCs w:val="22"/>
          </w:rPr>
          <w:t>https://hr.admin.ox.ac.uk/staff-benefits</w:t>
        </w:r>
      </w:hyperlink>
      <w:r w:rsidR="006F038A">
        <w:rPr>
          <w:rFonts w:cs="Arial"/>
          <w:color w:val="333333"/>
          <w:szCs w:val="22"/>
        </w:rPr>
        <w:t xml:space="preserve"> </w:t>
      </w:r>
    </w:p>
    <w:p w14:paraId="09A18448" w14:textId="77777777" w:rsidR="00CD4F2F" w:rsidRPr="00CD4F2F" w:rsidRDefault="00CD4F2F" w:rsidP="00BE45D0">
      <w:pPr>
        <w:spacing w:after="0"/>
        <w:jc w:val="both"/>
        <w:rPr>
          <w:sz w:val="10"/>
          <w:szCs w:val="10"/>
        </w:rPr>
      </w:pPr>
    </w:p>
    <w:p w14:paraId="5A0C74BC" w14:textId="77777777" w:rsidR="00805CFC" w:rsidRPr="00905C88" w:rsidRDefault="00805CFC" w:rsidP="00BE45D0">
      <w:pPr>
        <w:pStyle w:val="Heading2"/>
        <w:shd w:val="clear" w:color="auto" w:fill="17365D"/>
        <w:spacing w:before="0"/>
        <w:jc w:val="both"/>
        <w:rPr>
          <w:color w:val="FFFFFF"/>
        </w:rPr>
      </w:pPr>
      <w:r w:rsidRPr="00905C88">
        <w:rPr>
          <w:color w:val="FFFFFF"/>
        </w:rPr>
        <w:t>University Club and sports facilities</w:t>
      </w:r>
    </w:p>
    <w:p w14:paraId="2AE73B99" w14:textId="66F60366" w:rsidR="00805CFC" w:rsidRDefault="00515342" w:rsidP="00BE45D0">
      <w:pPr>
        <w:jc w:val="both"/>
        <w:rPr>
          <w:rFonts w:cs="Arial"/>
          <w:color w:val="333333"/>
          <w:szCs w:val="22"/>
        </w:rPr>
      </w:pPr>
      <w:r>
        <w:rPr>
          <w:rFonts w:cs="Arial"/>
          <w:color w:val="333333"/>
          <w:szCs w:val="22"/>
        </w:rPr>
        <w:t xml:space="preserve">Membership of the University Club is free for all University staff. </w:t>
      </w:r>
      <w:r w:rsidR="00805CFC" w:rsidRPr="00BC228C">
        <w:rPr>
          <w:rFonts w:cs="Arial"/>
          <w:color w:val="333333"/>
          <w:szCs w:val="22"/>
        </w:rPr>
        <w:t xml:space="preserve">The University Club </w:t>
      </w:r>
      <w:r w:rsidR="008213FE">
        <w:rPr>
          <w:rFonts w:cs="Arial"/>
          <w:color w:val="333333"/>
          <w:szCs w:val="22"/>
        </w:rPr>
        <w:t xml:space="preserve">offers </w:t>
      </w:r>
      <w:r w:rsidR="00805CFC" w:rsidRPr="00BC228C">
        <w:rPr>
          <w:rFonts w:cs="Arial"/>
          <w:color w:val="333333"/>
          <w:szCs w:val="22"/>
        </w:rPr>
        <w:t>social, sporting</w:t>
      </w:r>
      <w:r w:rsidR="005C4575">
        <w:rPr>
          <w:rFonts w:cs="Arial"/>
          <w:color w:val="333333"/>
          <w:szCs w:val="22"/>
        </w:rPr>
        <w:t>,</w:t>
      </w:r>
      <w:r w:rsidR="00805CFC" w:rsidRPr="00BC228C">
        <w:rPr>
          <w:rFonts w:cs="Arial"/>
          <w:color w:val="333333"/>
          <w:szCs w:val="22"/>
        </w:rPr>
        <w:t xml:space="preserve"> and hospitality facilities. </w:t>
      </w:r>
      <w:r w:rsidR="00805CFC">
        <w:rPr>
          <w:rFonts w:cs="Arial"/>
          <w:color w:val="333333"/>
          <w:szCs w:val="22"/>
        </w:rPr>
        <w:t>S</w:t>
      </w:r>
      <w:r w:rsidR="00805CFC" w:rsidRPr="00BC228C">
        <w:rPr>
          <w:rFonts w:cs="Arial"/>
          <w:color w:val="333333"/>
          <w:szCs w:val="22"/>
        </w:rPr>
        <w:t>taff can also use the University Sports Centre on Iffley Road at discounted rates</w:t>
      </w:r>
      <w:r w:rsidR="00805CFC">
        <w:rPr>
          <w:rFonts w:cs="Arial"/>
          <w:color w:val="333333"/>
          <w:szCs w:val="22"/>
        </w:rPr>
        <w:t xml:space="preserve">, including </w:t>
      </w:r>
      <w:r w:rsidR="00805CFC" w:rsidRPr="00BC228C">
        <w:rPr>
          <w:rFonts w:cs="Arial"/>
          <w:color w:val="333333"/>
          <w:szCs w:val="22"/>
        </w:rPr>
        <w:t>a fitness centre</w:t>
      </w:r>
      <w:r w:rsidR="00805CFC">
        <w:rPr>
          <w:rFonts w:cs="Arial"/>
          <w:color w:val="333333"/>
          <w:szCs w:val="22"/>
        </w:rPr>
        <w:t xml:space="preserve">, </w:t>
      </w:r>
      <w:r w:rsidR="00805CFC" w:rsidRPr="00BC228C">
        <w:rPr>
          <w:rFonts w:cs="Arial"/>
          <w:color w:val="333333"/>
          <w:szCs w:val="22"/>
        </w:rPr>
        <w:t>powerlifting room</w:t>
      </w:r>
      <w:r w:rsidR="005C4575">
        <w:rPr>
          <w:rFonts w:cs="Arial"/>
          <w:color w:val="333333"/>
          <w:szCs w:val="22"/>
        </w:rPr>
        <w:t>,</w:t>
      </w:r>
      <w:r w:rsidR="00805CFC" w:rsidRPr="00BC228C">
        <w:rPr>
          <w:rFonts w:cs="Arial"/>
          <w:color w:val="333333"/>
          <w:szCs w:val="22"/>
        </w:rPr>
        <w:t xml:space="preserve"> </w:t>
      </w:r>
      <w:r w:rsidR="00805CFC">
        <w:rPr>
          <w:rFonts w:cs="Arial"/>
          <w:color w:val="333333"/>
          <w:szCs w:val="22"/>
        </w:rPr>
        <w:t>and</w:t>
      </w:r>
      <w:r w:rsidR="00805CFC" w:rsidRPr="00BC228C">
        <w:rPr>
          <w:rFonts w:cs="Arial"/>
          <w:color w:val="333333"/>
          <w:szCs w:val="22"/>
        </w:rPr>
        <w:t xml:space="preserve"> swimming pool. </w:t>
      </w:r>
      <w:r w:rsidR="00AD5CB0">
        <w:rPr>
          <w:rFonts w:cs="Arial"/>
          <w:color w:val="333333"/>
          <w:szCs w:val="22"/>
        </w:rPr>
        <w:t>See</w:t>
      </w:r>
      <w:r w:rsidR="00805CFC">
        <w:rPr>
          <w:rFonts w:cs="Arial"/>
          <w:color w:val="333333"/>
          <w:szCs w:val="22"/>
        </w:rPr>
        <w:t xml:space="preserve"> </w:t>
      </w:r>
      <w:hyperlink r:id="rId22" w:tooltip="University Club web address" w:history="1">
        <w:r w:rsidR="00805CFC" w:rsidRPr="00BC228C">
          <w:rPr>
            <w:rStyle w:val="Hyperlink"/>
            <w:rFonts w:cs="Arial"/>
            <w:szCs w:val="22"/>
          </w:rPr>
          <w:t>www.club.ox.ac.uk</w:t>
        </w:r>
      </w:hyperlink>
      <w:r w:rsidR="00805CFC" w:rsidRPr="00BC228C">
        <w:rPr>
          <w:rFonts w:cs="Arial"/>
          <w:color w:val="333333"/>
          <w:szCs w:val="22"/>
        </w:rPr>
        <w:t xml:space="preserve"> </w:t>
      </w:r>
      <w:r w:rsidR="001239CD">
        <w:rPr>
          <w:rFonts w:cs="Arial"/>
          <w:color w:val="333333"/>
          <w:szCs w:val="22"/>
        </w:rPr>
        <w:t xml:space="preserve">and </w:t>
      </w:r>
      <w:hyperlink r:id="rId23" w:history="1">
        <w:r w:rsidR="00D874D8" w:rsidRPr="003B13D0">
          <w:rPr>
            <w:rStyle w:val="Hyperlink"/>
            <w:rFonts w:cs="Arial"/>
            <w:szCs w:val="22"/>
          </w:rPr>
          <w:t>https://www.sport.ox.ac.uk/</w:t>
        </w:r>
      </w:hyperlink>
      <w:r w:rsidR="00D874D8">
        <w:rPr>
          <w:rFonts w:cs="Arial"/>
          <w:color w:val="333333"/>
          <w:szCs w:val="22"/>
        </w:rPr>
        <w:t xml:space="preserve">. </w:t>
      </w:r>
    </w:p>
    <w:p w14:paraId="06ED3B79" w14:textId="77777777" w:rsidR="00CD4F2F" w:rsidRPr="00CD4F2F" w:rsidRDefault="00CD4F2F" w:rsidP="00BE45D0">
      <w:pPr>
        <w:spacing w:after="0"/>
        <w:jc w:val="both"/>
        <w:rPr>
          <w:sz w:val="10"/>
          <w:szCs w:val="10"/>
        </w:rPr>
      </w:pPr>
    </w:p>
    <w:p w14:paraId="03E61442" w14:textId="77777777" w:rsidR="00AD5CB0" w:rsidRPr="00905C88" w:rsidRDefault="00AD5CB0" w:rsidP="00BE45D0">
      <w:pPr>
        <w:pStyle w:val="Heading2"/>
        <w:shd w:val="clear" w:color="auto" w:fill="17365D"/>
        <w:spacing w:before="0"/>
        <w:jc w:val="both"/>
        <w:rPr>
          <w:color w:val="FFFFFF"/>
        </w:rPr>
      </w:pPr>
      <w:r w:rsidRPr="00905C88">
        <w:rPr>
          <w:color w:val="FFFFFF"/>
        </w:rPr>
        <w:t xml:space="preserve">Information for staff new to Oxford </w:t>
      </w:r>
    </w:p>
    <w:p w14:paraId="2CA3D9E1" w14:textId="1C995BC1" w:rsidR="00AD5CB0" w:rsidRDefault="00AD5CB0" w:rsidP="00BE45D0">
      <w:pPr>
        <w:jc w:val="both"/>
        <w:rPr>
          <w:rFonts w:cs="Arial"/>
          <w:szCs w:val="22"/>
        </w:rPr>
      </w:pPr>
      <w:r>
        <w:rPr>
          <w:rFonts w:cs="Arial"/>
          <w:szCs w:val="22"/>
        </w:rPr>
        <w:t xml:space="preserve">If you are relocating to Oxfordshire from overseas or elsewhere in the UK, </w:t>
      </w:r>
      <w:r w:rsidRPr="00BC228C">
        <w:rPr>
          <w:rFonts w:cs="Arial"/>
          <w:szCs w:val="22"/>
        </w:rPr>
        <w:t>the Universit</w:t>
      </w:r>
      <w:r>
        <w:rPr>
          <w:rFonts w:cs="Arial"/>
          <w:szCs w:val="22"/>
        </w:rPr>
        <w:t>y's Welcome Service website includes practical information</w:t>
      </w:r>
      <w:r w:rsidRPr="00BC228C">
        <w:rPr>
          <w:rFonts w:cs="Arial"/>
          <w:szCs w:val="22"/>
        </w:rPr>
        <w:t xml:space="preserve"> </w:t>
      </w:r>
      <w:r>
        <w:rPr>
          <w:rFonts w:cs="Arial"/>
          <w:szCs w:val="22"/>
        </w:rPr>
        <w:t>about</w:t>
      </w:r>
      <w:r w:rsidRPr="00BC228C">
        <w:rPr>
          <w:rFonts w:cs="Arial"/>
          <w:szCs w:val="22"/>
        </w:rPr>
        <w:t xml:space="preserve"> settling in </w:t>
      </w:r>
      <w:r>
        <w:rPr>
          <w:rFonts w:cs="Arial"/>
          <w:szCs w:val="22"/>
        </w:rPr>
        <w:t>the area, including advice o</w:t>
      </w:r>
      <w:r w:rsidRPr="00BC228C">
        <w:rPr>
          <w:rFonts w:cs="Arial"/>
          <w:szCs w:val="22"/>
        </w:rPr>
        <w:t>n relocation, accommodation</w:t>
      </w:r>
      <w:r w:rsidR="005C4575">
        <w:rPr>
          <w:rFonts w:cs="Arial"/>
          <w:szCs w:val="22"/>
        </w:rPr>
        <w:t>,</w:t>
      </w:r>
      <w:r w:rsidR="00D07C67">
        <w:rPr>
          <w:rFonts w:cs="Arial"/>
          <w:szCs w:val="22"/>
        </w:rPr>
        <w:t xml:space="preserve"> and</w:t>
      </w:r>
      <w:r>
        <w:rPr>
          <w:rFonts w:cs="Arial"/>
          <w:szCs w:val="22"/>
        </w:rPr>
        <w:t xml:space="preserve"> </w:t>
      </w:r>
      <w:r w:rsidR="00D07C67">
        <w:rPr>
          <w:rFonts w:cs="Arial"/>
          <w:szCs w:val="22"/>
        </w:rPr>
        <w:t>local schools</w:t>
      </w:r>
      <w:r w:rsidRPr="00BC228C">
        <w:rPr>
          <w:rFonts w:cs="Arial"/>
          <w:szCs w:val="22"/>
        </w:rPr>
        <w:t xml:space="preserve">. </w:t>
      </w:r>
      <w:r>
        <w:rPr>
          <w:rFonts w:cs="Arial"/>
          <w:szCs w:val="22"/>
        </w:rPr>
        <w:t>See</w:t>
      </w:r>
      <w:r w:rsidRPr="00BC228C">
        <w:rPr>
          <w:rFonts w:cs="Arial"/>
          <w:szCs w:val="22"/>
        </w:rPr>
        <w:t xml:space="preserve"> </w:t>
      </w:r>
      <w:hyperlink r:id="rId24" w:history="1">
        <w:r w:rsidR="00D874D8" w:rsidRPr="003B13D0">
          <w:rPr>
            <w:rStyle w:val="Hyperlink"/>
            <w:rFonts w:cs="Arial"/>
            <w:szCs w:val="22"/>
          </w:rPr>
          <w:t>https://welcome.ox.ac.uk/</w:t>
        </w:r>
      </w:hyperlink>
    </w:p>
    <w:p w14:paraId="24EA6588" w14:textId="1C99ABA7" w:rsidR="007B2AEB" w:rsidRDefault="007B2AEB" w:rsidP="00BE45D0">
      <w:pPr>
        <w:jc w:val="both"/>
        <w:rPr>
          <w:rFonts w:cs="Arial"/>
          <w:szCs w:val="22"/>
        </w:rPr>
      </w:pPr>
      <w:r>
        <w:rPr>
          <w:rFonts w:cs="Arial"/>
          <w:szCs w:val="22"/>
        </w:rPr>
        <w:t>There is also a visa loan scheme to cover the costs of UK visa applications for staff and their depend</w:t>
      </w:r>
      <w:r w:rsidR="00174CD1">
        <w:rPr>
          <w:rFonts w:cs="Arial"/>
          <w:szCs w:val="22"/>
        </w:rPr>
        <w:t>a</w:t>
      </w:r>
      <w:r>
        <w:rPr>
          <w:rFonts w:cs="Arial"/>
          <w:szCs w:val="22"/>
        </w:rPr>
        <w:t xml:space="preserve">nts. See </w:t>
      </w:r>
      <w:hyperlink r:id="rId25" w:history="1">
        <w:r w:rsidR="00D874D8" w:rsidRPr="003B13D0">
          <w:rPr>
            <w:rStyle w:val="Hyperlink"/>
            <w:rFonts w:cs="Arial"/>
            <w:szCs w:val="22"/>
          </w:rPr>
          <w:t>https://staffimmigration.admin.ox.ac.uk/visa-loan-scheme</w:t>
        </w:r>
      </w:hyperlink>
      <w:r w:rsidR="00D874D8">
        <w:rPr>
          <w:rFonts w:cs="Arial"/>
          <w:szCs w:val="22"/>
        </w:rPr>
        <w:t xml:space="preserve"> </w:t>
      </w:r>
    </w:p>
    <w:p w14:paraId="3157FED0" w14:textId="77777777" w:rsidR="00CD4F2F" w:rsidRPr="00CD4F2F" w:rsidRDefault="00CD4F2F" w:rsidP="00BE45D0">
      <w:pPr>
        <w:spacing w:after="0"/>
        <w:jc w:val="both"/>
        <w:rPr>
          <w:sz w:val="10"/>
          <w:szCs w:val="10"/>
        </w:rPr>
      </w:pPr>
    </w:p>
    <w:p w14:paraId="4F45CF3F" w14:textId="77777777" w:rsidR="00805CFC" w:rsidRPr="00905C88" w:rsidRDefault="00805CFC" w:rsidP="00BE45D0">
      <w:pPr>
        <w:pStyle w:val="Heading2"/>
        <w:shd w:val="clear" w:color="auto" w:fill="17365D"/>
        <w:spacing w:before="0"/>
        <w:jc w:val="both"/>
        <w:rPr>
          <w:color w:val="FFFFFF"/>
        </w:rPr>
      </w:pPr>
      <w:r w:rsidRPr="00905C88">
        <w:rPr>
          <w:color w:val="FFFFFF"/>
        </w:rPr>
        <w:t>Family-friendly benefits</w:t>
      </w:r>
    </w:p>
    <w:p w14:paraId="7CB479A6" w14:textId="3F2C9336" w:rsidR="00284115" w:rsidRPr="00905C88" w:rsidRDefault="007B2AEB" w:rsidP="00BE45D0">
      <w:pPr>
        <w:jc w:val="both"/>
        <w:rPr>
          <w:color w:val="FFFFFF"/>
        </w:rPr>
      </w:pPr>
      <w:r>
        <w:t xml:space="preserve">With one of the most generous family leave schemes in the Higher Education sector, </w:t>
      </w:r>
      <w:r w:rsidR="00284115">
        <w:t>and a range of flexible working options, Oxford aims to be a family-friendly employer. We also</w:t>
      </w:r>
      <w:r>
        <w:t xml:space="preserve"> </w:t>
      </w:r>
      <w:r w:rsidR="00805CFC">
        <w:t xml:space="preserve">subscribe to </w:t>
      </w:r>
      <w:r w:rsidR="001A1B1A">
        <w:t xml:space="preserve">the </w:t>
      </w:r>
      <w:proofErr w:type="spellStart"/>
      <w:r w:rsidR="001A1B1A">
        <w:t>Work+Family</w:t>
      </w:r>
      <w:proofErr w:type="spellEnd"/>
      <w:r w:rsidR="001A1B1A">
        <w:t xml:space="preserve"> Space</w:t>
      </w:r>
      <w:r w:rsidR="00F71388">
        <w:t>, a service that provi</w:t>
      </w:r>
      <w:r w:rsidR="00D725CF">
        <w:t xml:space="preserve">des practical advice and support for employees </w:t>
      </w:r>
      <w:r w:rsidR="005C4575">
        <w:t>who have</w:t>
      </w:r>
      <w:r w:rsidR="00D725CF">
        <w:t xml:space="preserve"> caring responsibilities. The service offers a free telephone advice line</w:t>
      </w:r>
      <w:r w:rsidR="005C4575">
        <w:t>,</w:t>
      </w:r>
      <w:r w:rsidR="00D725CF">
        <w:t xml:space="preserve"> and the ability to book emerg</w:t>
      </w:r>
      <w:r w:rsidR="005C4575">
        <w:t>ency back-up care for children, adult dependents and elderly relatives</w:t>
      </w:r>
      <w:r w:rsidR="00D725CF">
        <w:t xml:space="preserve">. </w:t>
      </w:r>
      <w:r w:rsidR="00AD5CB0">
        <w:t xml:space="preserve">See </w:t>
      </w:r>
      <w:hyperlink r:id="rId26" w:history="1">
        <w:r w:rsidR="00D874D8" w:rsidRPr="003B13D0">
          <w:rPr>
            <w:rStyle w:val="Hyperlink"/>
          </w:rPr>
          <w:t>https://hr.admin.ox.ac.uk/my-family-care</w:t>
        </w:r>
      </w:hyperlink>
      <w:r w:rsidR="00D874D8">
        <w:t xml:space="preserve"> </w:t>
      </w:r>
      <w:r w:rsidR="00284115" w:rsidRPr="00905C88">
        <w:rPr>
          <w:color w:val="FFFFFF"/>
        </w:rPr>
        <w:t xml:space="preserve">Childcare </w:t>
      </w:r>
    </w:p>
    <w:p w14:paraId="32ABD25C" w14:textId="77777777" w:rsidR="00284115" w:rsidRDefault="00284115" w:rsidP="00BE45D0">
      <w:pPr>
        <w:jc w:val="both"/>
        <w:rPr>
          <w:rFonts w:cs="Arial"/>
          <w:szCs w:val="22"/>
          <w:lang w:val="en-US"/>
        </w:rPr>
      </w:pPr>
      <w:r w:rsidRPr="00BC228C">
        <w:rPr>
          <w:rFonts w:cs="Arial"/>
          <w:szCs w:val="22"/>
          <w:lang w:val="en-US"/>
        </w:rPr>
        <w:t xml:space="preserve">The University </w:t>
      </w:r>
      <w:r>
        <w:rPr>
          <w:rFonts w:cs="Arial"/>
          <w:szCs w:val="22"/>
          <w:lang w:val="en-US"/>
        </w:rPr>
        <w:t>has</w:t>
      </w:r>
      <w:r w:rsidRPr="00BC228C">
        <w:rPr>
          <w:rFonts w:cs="Arial"/>
          <w:szCs w:val="22"/>
          <w:lang w:val="en-US"/>
        </w:rPr>
        <w:t xml:space="preserve"> </w:t>
      </w:r>
      <w:r>
        <w:rPr>
          <w:rFonts w:cs="Arial"/>
          <w:szCs w:val="22"/>
          <w:lang w:val="en-US"/>
        </w:rPr>
        <w:t>excellent</w:t>
      </w:r>
      <w:r w:rsidRPr="00BC228C">
        <w:rPr>
          <w:rFonts w:cs="Arial"/>
          <w:szCs w:val="22"/>
          <w:lang w:val="en-US"/>
        </w:rPr>
        <w:t xml:space="preserve"> childcare service</w:t>
      </w:r>
      <w:r>
        <w:rPr>
          <w:rFonts w:cs="Arial"/>
          <w:szCs w:val="22"/>
          <w:lang w:val="en-US"/>
        </w:rPr>
        <w:t>s</w:t>
      </w:r>
      <w:r w:rsidR="00F71388">
        <w:rPr>
          <w:rFonts w:cs="Arial"/>
          <w:szCs w:val="22"/>
          <w:lang w:val="en-US"/>
        </w:rPr>
        <w:t xml:space="preserve">, including </w:t>
      </w:r>
      <w:r>
        <w:rPr>
          <w:rFonts w:cs="Arial"/>
          <w:szCs w:val="22"/>
          <w:lang w:val="en-US"/>
        </w:rPr>
        <w:t>five</w:t>
      </w:r>
      <w:r w:rsidRPr="00BC228C">
        <w:rPr>
          <w:rFonts w:cs="Arial"/>
          <w:szCs w:val="22"/>
          <w:lang w:val="en-US"/>
        </w:rPr>
        <w:t xml:space="preserve"> University nurseries as well as University-supported places at </w:t>
      </w:r>
      <w:r>
        <w:rPr>
          <w:rFonts w:cs="Arial"/>
          <w:szCs w:val="22"/>
          <w:lang w:val="en-US"/>
        </w:rPr>
        <w:t>many other</w:t>
      </w:r>
      <w:r w:rsidRPr="00BC228C">
        <w:rPr>
          <w:rFonts w:cs="Arial"/>
          <w:szCs w:val="22"/>
          <w:lang w:val="en-US"/>
        </w:rPr>
        <w:t xml:space="preserve"> private nurseries.</w:t>
      </w:r>
    </w:p>
    <w:p w14:paraId="04B1F369" w14:textId="194D36D7" w:rsidR="00284115" w:rsidRDefault="00284115" w:rsidP="00BE45D0">
      <w:pPr>
        <w:jc w:val="both"/>
      </w:pPr>
      <w:r w:rsidRPr="00BC228C">
        <w:rPr>
          <w:rFonts w:cs="Arial"/>
          <w:szCs w:val="22"/>
          <w:lang w:val="en-US"/>
        </w:rPr>
        <w:t>For full details</w:t>
      </w:r>
      <w:r w:rsidR="00F71388">
        <w:rPr>
          <w:rFonts w:cs="Arial"/>
          <w:szCs w:val="22"/>
          <w:lang w:val="en-US"/>
        </w:rPr>
        <w:t>,</w:t>
      </w:r>
      <w:r w:rsidRPr="00BC228C">
        <w:rPr>
          <w:rFonts w:cs="Arial"/>
          <w:szCs w:val="22"/>
          <w:lang w:val="en-US"/>
        </w:rPr>
        <w:t xml:space="preserve"> including how to apply and the costs, </w:t>
      </w:r>
      <w:r>
        <w:rPr>
          <w:rFonts w:cs="Arial"/>
          <w:szCs w:val="22"/>
          <w:lang w:val="en-US"/>
        </w:rPr>
        <w:t>see</w:t>
      </w:r>
      <w:r w:rsidRPr="00BC228C">
        <w:rPr>
          <w:rFonts w:cs="Arial"/>
          <w:szCs w:val="22"/>
          <w:lang w:val="en-US"/>
        </w:rPr>
        <w:t xml:space="preserve"> </w:t>
      </w:r>
      <w:hyperlink r:id="rId27" w:history="1">
        <w:r w:rsidR="00D874D8" w:rsidRPr="003B13D0">
          <w:rPr>
            <w:rStyle w:val="Hyperlink"/>
            <w:rFonts w:cs="Arial"/>
            <w:szCs w:val="22"/>
            <w:lang w:val="en-US"/>
          </w:rPr>
          <w:t>https://childcare.admin.ox.ac.uk/</w:t>
        </w:r>
      </w:hyperlink>
      <w:r w:rsidR="00D874D8">
        <w:rPr>
          <w:rFonts w:cs="Arial"/>
          <w:szCs w:val="22"/>
          <w:lang w:val="en-US"/>
        </w:rPr>
        <w:t xml:space="preserve"> </w:t>
      </w:r>
    </w:p>
    <w:p w14:paraId="423DA036" w14:textId="77777777" w:rsidR="00CD4F2F" w:rsidRPr="00CD4F2F" w:rsidRDefault="00CD4F2F" w:rsidP="00BE45D0">
      <w:pPr>
        <w:spacing w:after="0"/>
        <w:jc w:val="both"/>
        <w:rPr>
          <w:sz w:val="10"/>
          <w:szCs w:val="10"/>
        </w:rPr>
      </w:pPr>
    </w:p>
    <w:p w14:paraId="39D3AA68" w14:textId="77777777" w:rsidR="00805CFC" w:rsidRPr="00905C88" w:rsidRDefault="00805CFC" w:rsidP="00BE45D0">
      <w:pPr>
        <w:pStyle w:val="Heading2"/>
        <w:shd w:val="clear" w:color="auto" w:fill="17365D"/>
        <w:spacing w:before="0"/>
        <w:jc w:val="both"/>
        <w:rPr>
          <w:color w:val="FFFFFF"/>
        </w:rPr>
      </w:pPr>
      <w:r w:rsidRPr="00905C88">
        <w:rPr>
          <w:color w:val="FFFFFF"/>
        </w:rPr>
        <w:t>Disabled staff</w:t>
      </w:r>
    </w:p>
    <w:p w14:paraId="083D3884" w14:textId="7AB2F0BE" w:rsidR="001239CD" w:rsidRDefault="00805CFC" w:rsidP="00BE45D0">
      <w:pPr>
        <w:jc w:val="both"/>
        <w:rPr>
          <w:rFonts w:cs="Arial"/>
          <w:color w:val="333333"/>
          <w:szCs w:val="22"/>
        </w:rPr>
      </w:pPr>
      <w:r w:rsidRPr="00895263">
        <w:rPr>
          <w:rFonts w:cs="Arial"/>
          <w:bCs/>
          <w:iCs/>
          <w:szCs w:val="22"/>
        </w:rPr>
        <w:t>We are committed to sup</w:t>
      </w:r>
      <w:r>
        <w:rPr>
          <w:rFonts w:cs="Arial"/>
          <w:bCs/>
          <w:iCs/>
          <w:szCs w:val="22"/>
        </w:rPr>
        <w:t>porting members of staff with disabilities</w:t>
      </w:r>
      <w:r w:rsidRPr="00895263">
        <w:rPr>
          <w:rFonts w:cs="Arial"/>
          <w:bCs/>
          <w:iCs/>
          <w:szCs w:val="22"/>
        </w:rPr>
        <w:t xml:space="preserve"> or long-term health</w:t>
      </w:r>
      <w:r w:rsidRPr="00BC228C">
        <w:rPr>
          <w:rFonts w:cs="Arial"/>
          <w:color w:val="333333"/>
          <w:szCs w:val="22"/>
        </w:rPr>
        <w:t xml:space="preserve"> condition</w:t>
      </w:r>
      <w:r>
        <w:rPr>
          <w:rFonts w:cs="Arial"/>
          <w:color w:val="333333"/>
          <w:szCs w:val="22"/>
        </w:rPr>
        <w:t>s</w:t>
      </w:r>
      <w:r w:rsidR="00AD5CB0">
        <w:rPr>
          <w:rFonts w:cs="Arial"/>
          <w:color w:val="333333"/>
          <w:szCs w:val="22"/>
        </w:rPr>
        <w:t>. F</w:t>
      </w:r>
      <w:r>
        <w:rPr>
          <w:rFonts w:cs="Arial"/>
          <w:color w:val="333333"/>
          <w:szCs w:val="22"/>
        </w:rPr>
        <w:t>or further details</w:t>
      </w:r>
      <w:r w:rsidR="00AD5CB0">
        <w:rPr>
          <w:rFonts w:cs="Arial"/>
          <w:color w:val="333333"/>
          <w:szCs w:val="22"/>
        </w:rPr>
        <w:t>,</w:t>
      </w:r>
      <w:r>
        <w:rPr>
          <w:rFonts w:cs="Arial"/>
          <w:color w:val="333333"/>
          <w:szCs w:val="22"/>
        </w:rPr>
        <w:t xml:space="preserve"> including information about how to make contact, in confidence, with the University’s </w:t>
      </w:r>
      <w:r w:rsidRPr="00BC228C">
        <w:rPr>
          <w:rFonts w:cs="Arial"/>
          <w:color w:val="333333"/>
          <w:szCs w:val="22"/>
        </w:rPr>
        <w:t>Staff Disability Advisor</w:t>
      </w:r>
      <w:r w:rsidR="00AD5CB0">
        <w:rPr>
          <w:rFonts w:cs="Arial"/>
          <w:color w:val="333333"/>
          <w:szCs w:val="22"/>
        </w:rPr>
        <w:t xml:space="preserve">, see </w:t>
      </w:r>
      <w:hyperlink r:id="rId28" w:history="1">
        <w:r w:rsidR="00D874D8" w:rsidRPr="003B13D0">
          <w:rPr>
            <w:rStyle w:val="Hyperlink"/>
            <w:rFonts w:cs="Arial"/>
            <w:szCs w:val="22"/>
          </w:rPr>
          <w:t>https://edu.admin.ox.ac.uk/disability-support</w:t>
        </w:r>
      </w:hyperlink>
      <w:r w:rsidR="00D874D8">
        <w:rPr>
          <w:rFonts w:cs="Arial"/>
          <w:color w:val="333333"/>
          <w:szCs w:val="22"/>
        </w:rPr>
        <w:t xml:space="preserve"> </w:t>
      </w:r>
    </w:p>
    <w:p w14:paraId="3DCAA5EE" w14:textId="77777777" w:rsidR="00CD4F2F" w:rsidRPr="00CD4F2F" w:rsidRDefault="00CD4F2F" w:rsidP="00BE45D0">
      <w:pPr>
        <w:spacing w:after="0"/>
        <w:jc w:val="both"/>
        <w:rPr>
          <w:sz w:val="10"/>
          <w:szCs w:val="10"/>
        </w:rPr>
      </w:pPr>
    </w:p>
    <w:p w14:paraId="2FADE689" w14:textId="77777777" w:rsidR="00805CFC" w:rsidRPr="00905C88" w:rsidRDefault="00805CFC" w:rsidP="00BE45D0">
      <w:pPr>
        <w:pStyle w:val="Heading2"/>
        <w:shd w:val="clear" w:color="auto" w:fill="17365D"/>
        <w:spacing w:before="0"/>
        <w:jc w:val="both"/>
        <w:rPr>
          <w:color w:val="FFFFFF"/>
        </w:rPr>
      </w:pPr>
      <w:r w:rsidRPr="00905C88">
        <w:rPr>
          <w:color w:val="FFFFFF"/>
        </w:rPr>
        <w:t>Staff networks</w:t>
      </w:r>
    </w:p>
    <w:p w14:paraId="3D71F3A8" w14:textId="2213EB06" w:rsidR="001239CD" w:rsidRDefault="00805CFC" w:rsidP="00BE45D0">
      <w:pPr>
        <w:jc w:val="both"/>
        <w:rPr>
          <w:rFonts w:cs="Arial"/>
          <w:color w:val="1F497D"/>
          <w:szCs w:val="22"/>
        </w:rPr>
      </w:pPr>
      <w:r w:rsidRPr="00AD5CB0">
        <w:rPr>
          <w:rFonts w:cs="Arial"/>
          <w:color w:val="333333"/>
          <w:szCs w:val="22"/>
        </w:rPr>
        <w:t>The University has a number of staff networks including the Oxford Research Staff Society, BME staff network, LGBT+ staff networ</w:t>
      </w:r>
      <w:r w:rsidR="00AD5CB0">
        <w:rPr>
          <w:rFonts w:cs="Arial"/>
          <w:color w:val="333333"/>
          <w:szCs w:val="22"/>
        </w:rPr>
        <w:t>k and a disabled staff network.</w:t>
      </w:r>
      <w:r w:rsidRPr="00AD5CB0">
        <w:rPr>
          <w:rFonts w:cs="Arial"/>
          <w:color w:val="333333"/>
          <w:szCs w:val="22"/>
        </w:rPr>
        <w:t xml:space="preserve"> You can find more information</w:t>
      </w:r>
      <w:r w:rsidR="005E3FAD" w:rsidRPr="00AD5CB0">
        <w:rPr>
          <w:rFonts w:cs="Arial"/>
          <w:color w:val="333333"/>
          <w:szCs w:val="22"/>
        </w:rPr>
        <w:t xml:space="preserve"> at</w:t>
      </w:r>
      <w:r w:rsidRPr="00AD5CB0">
        <w:rPr>
          <w:rFonts w:cs="Arial"/>
          <w:color w:val="333333"/>
          <w:szCs w:val="22"/>
        </w:rPr>
        <w:t xml:space="preserve"> </w:t>
      </w:r>
      <w:hyperlink r:id="rId29" w:history="1">
        <w:r w:rsidR="00D874D8" w:rsidRPr="003B13D0">
          <w:rPr>
            <w:rStyle w:val="Hyperlink"/>
            <w:rFonts w:cs="Arial"/>
            <w:szCs w:val="22"/>
          </w:rPr>
          <w:t>https://edu.admin.ox.ac.uk/networks</w:t>
        </w:r>
      </w:hyperlink>
      <w:r w:rsidR="00D874D8">
        <w:rPr>
          <w:rFonts w:cs="Arial"/>
          <w:color w:val="333333"/>
          <w:szCs w:val="22"/>
        </w:rPr>
        <w:t xml:space="preserve"> </w:t>
      </w:r>
    </w:p>
    <w:p w14:paraId="712BFCB3" w14:textId="77777777" w:rsidR="00CD4F2F" w:rsidRPr="00CD4F2F" w:rsidRDefault="00CD4F2F" w:rsidP="00BE45D0">
      <w:pPr>
        <w:spacing w:after="0"/>
        <w:jc w:val="both"/>
        <w:rPr>
          <w:sz w:val="10"/>
          <w:szCs w:val="10"/>
        </w:rPr>
      </w:pPr>
    </w:p>
    <w:p w14:paraId="579D3E5C" w14:textId="77777777" w:rsidR="007B2AEB" w:rsidRPr="00905C88" w:rsidRDefault="007B2AEB" w:rsidP="00BE45D0">
      <w:pPr>
        <w:pStyle w:val="Heading2"/>
        <w:shd w:val="clear" w:color="auto" w:fill="17365D"/>
        <w:spacing w:before="0"/>
        <w:jc w:val="both"/>
        <w:rPr>
          <w:color w:val="FFFFFF"/>
        </w:rPr>
      </w:pPr>
      <w:r w:rsidRPr="00905C88">
        <w:rPr>
          <w:color w:val="FFFFFF"/>
        </w:rPr>
        <w:t xml:space="preserve">The University of Oxford Newcomers' Club </w:t>
      </w:r>
    </w:p>
    <w:p w14:paraId="466E3074" w14:textId="77777777" w:rsidR="007B2AEB" w:rsidRPr="00BC228C" w:rsidRDefault="007B2AEB" w:rsidP="00BE45D0">
      <w:pPr>
        <w:jc w:val="both"/>
        <w:rPr>
          <w:rFonts w:cs="Arial"/>
          <w:szCs w:val="22"/>
        </w:rPr>
      </w:pPr>
      <w:r w:rsidRPr="00BC228C">
        <w:rPr>
          <w:rFonts w:cs="Arial"/>
          <w:szCs w:val="22"/>
        </w:rPr>
        <w:t>The University of Oxford Newcomers' Club is</w:t>
      </w:r>
      <w:r>
        <w:rPr>
          <w:rFonts w:cs="Arial"/>
          <w:szCs w:val="22"/>
        </w:rPr>
        <w:t xml:space="preserve"> an organisation</w:t>
      </w:r>
      <w:r w:rsidRPr="00BC228C">
        <w:rPr>
          <w:rFonts w:cs="Arial"/>
          <w:szCs w:val="22"/>
        </w:rPr>
        <w:t xml:space="preserve"> run by volunteers</w:t>
      </w:r>
      <w:r>
        <w:rPr>
          <w:rFonts w:cs="Arial"/>
          <w:szCs w:val="22"/>
        </w:rPr>
        <w:t xml:space="preserve"> that aims to assist the partners of new staff settle into Oxford</w:t>
      </w:r>
      <w:r w:rsidR="00D725CF">
        <w:rPr>
          <w:rFonts w:cs="Arial"/>
          <w:szCs w:val="22"/>
        </w:rPr>
        <w:t>,</w:t>
      </w:r>
      <w:r>
        <w:rPr>
          <w:rFonts w:cs="Arial"/>
          <w:szCs w:val="22"/>
        </w:rPr>
        <w:t xml:space="preserve"> and provide</w:t>
      </w:r>
      <w:r w:rsidR="00D725CF">
        <w:rPr>
          <w:rFonts w:cs="Arial"/>
          <w:szCs w:val="22"/>
        </w:rPr>
        <w:t>s</w:t>
      </w:r>
      <w:r>
        <w:rPr>
          <w:rFonts w:cs="Arial"/>
          <w:szCs w:val="22"/>
        </w:rPr>
        <w:t xml:space="preserve"> them with an opportunity to meet people</w:t>
      </w:r>
      <w:r w:rsidR="005C4575">
        <w:rPr>
          <w:rFonts w:cs="Arial"/>
          <w:szCs w:val="22"/>
        </w:rPr>
        <w:t xml:space="preserve"> and make connections</w:t>
      </w:r>
      <w:r>
        <w:rPr>
          <w:rFonts w:cs="Arial"/>
          <w:szCs w:val="22"/>
        </w:rPr>
        <w:t xml:space="preserve"> in the </w:t>
      </w:r>
      <w:r w:rsidR="005C4575">
        <w:rPr>
          <w:rFonts w:cs="Arial"/>
          <w:szCs w:val="22"/>
        </w:rPr>
        <w:t xml:space="preserve">local </w:t>
      </w:r>
      <w:r>
        <w:rPr>
          <w:rFonts w:cs="Arial"/>
          <w:szCs w:val="22"/>
        </w:rPr>
        <w:t xml:space="preserve">area. See </w:t>
      </w:r>
      <w:hyperlink r:id="rId30" w:history="1">
        <w:r w:rsidRPr="00EB6A93">
          <w:rPr>
            <w:rStyle w:val="Hyperlink"/>
            <w:rFonts w:cs="Arial"/>
            <w:szCs w:val="22"/>
          </w:rPr>
          <w:t>www.newcomers.ox.ac.uk</w:t>
        </w:r>
      </w:hyperlink>
      <w:r>
        <w:rPr>
          <w:rFonts w:cs="Arial"/>
          <w:szCs w:val="22"/>
        </w:rPr>
        <w:t xml:space="preserve">. </w:t>
      </w:r>
    </w:p>
    <w:p w14:paraId="0C45B49A" w14:textId="77777777" w:rsidR="00E25171" w:rsidRPr="002A44C8" w:rsidRDefault="00E25171" w:rsidP="00BE45D0">
      <w:pPr>
        <w:shd w:val="clear" w:color="auto" w:fill="17365D"/>
        <w:spacing w:line="240" w:lineRule="auto"/>
        <w:jc w:val="both"/>
        <w:outlineLvl w:val="1"/>
      </w:pPr>
      <w:bookmarkStart w:id="0" w:name="d.en.37668"/>
      <w:bookmarkStart w:id="1" w:name="d.en.37669"/>
      <w:bookmarkStart w:id="2" w:name="d.en.37670"/>
      <w:bookmarkStart w:id="3" w:name="d.en.37671"/>
      <w:bookmarkEnd w:id="0"/>
      <w:bookmarkEnd w:id="1"/>
      <w:bookmarkEnd w:id="2"/>
      <w:bookmarkEnd w:id="3"/>
    </w:p>
    <w:sectPr w:rsidR="00E25171" w:rsidRPr="002A44C8" w:rsidSect="004E6372">
      <w:footerReference w:type="even" r:id="rId31"/>
      <w:footerReference w:type="default" r:id="rId32"/>
      <w:headerReference w:type="first" r:id="rId33"/>
      <w:footerReference w:type="first" r:id="rId34"/>
      <w:pgSz w:w="11906" w:h="16838" w:code="9"/>
      <w:pgMar w:top="1440" w:right="1440" w:bottom="1440" w:left="1134"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E6A10" w14:textId="77777777" w:rsidR="009D6DBE" w:rsidRDefault="009D6DBE" w:rsidP="005F55F0">
      <w:r>
        <w:separator/>
      </w:r>
    </w:p>
    <w:p w14:paraId="1FD7E206" w14:textId="77777777" w:rsidR="009D6DBE" w:rsidRDefault="009D6DBE" w:rsidP="005F55F0"/>
  </w:endnote>
  <w:endnote w:type="continuationSeparator" w:id="0">
    <w:p w14:paraId="75A274A1" w14:textId="77777777" w:rsidR="009D6DBE" w:rsidRDefault="009D6DBE" w:rsidP="005F55F0">
      <w:r>
        <w:continuationSeparator/>
      </w:r>
    </w:p>
    <w:p w14:paraId="74613D58" w14:textId="77777777" w:rsidR="009D6DBE" w:rsidRDefault="009D6DBE" w:rsidP="005F55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BA249" w14:textId="77777777" w:rsidR="00750A98" w:rsidRDefault="00750A98" w:rsidP="005F55F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DDACFA" w14:textId="77777777" w:rsidR="00750A98" w:rsidRDefault="00750A98" w:rsidP="005F55F0">
    <w:pPr>
      <w:pStyle w:val="Footer"/>
    </w:pPr>
  </w:p>
  <w:p w14:paraId="4E41C05F" w14:textId="77777777" w:rsidR="00750A98" w:rsidRDefault="00750A98" w:rsidP="005F55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A6B27" w14:textId="78E56B52" w:rsidR="00750A98" w:rsidRDefault="0096284E" w:rsidP="009A2B2C">
    <w:pPr>
      <w:pStyle w:val="Footer"/>
      <w:jc w:val="right"/>
    </w:pPr>
    <w:r>
      <w:br/>
    </w:r>
    <w:r w:rsidR="007A6809">
      <w:fldChar w:fldCharType="begin"/>
    </w:r>
    <w:r w:rsidR="007A6809">
      <w:instrText xml:space="preserve"> PAGE   \* MERGEFORMAT </w:instrText>
    </w:r>
    <w:r w:rsidR="007A6809">
      <w:fldChar w:fldCharType="separate"/>
    </w:r>
    <w:r w:rsidR="006C62D1">
      <w:rPr>
        <w:noProof/>
      </w:rPr>
      <w:t>7</w:t>
    </w:r>
    <w:r w:rsidR="007A680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259F5" w14:textId="73612146" w:rsidR="00287004" w:rsidRDefault="00ED2CC1" w:rsidP="007A6809">
    <w:pPr>
      <w:pStyle w:val="Footer"/>
    </w:pPr>
    <w:r>
      <w:rPr>
        <w:noProof/>
      </w:rPr>
      <mc:AlternateContent>
        <mc:Choice Requires="wps">
          <w:drawing>
            <wp:anchor distT="0" distB="0" distL="114300" distR="114300" simplePos="0" relativeHeight="251660288" behindDoc="0" locked="0" layoutInCell="1" allowOverlap="1" wp14:anchorId="30E5D335" wp14:editId="2E5171A2">
              <wp:simplePos x="0" y="0"/>
              <wp:positionH relativeFrom="column">
                <wp:posOffset>-349250</wp:posOffset>
              </wp:positionH>
              <wp:positionV relativeFrom="paragraph">
                <wp:posOffset>-1629</wp:posOffset>
              </wp:positionV>
              <wp:extent cx="6913963" cy="964487"/>
              <wp:effectExtent l="0" t="0" r="1270" b="7620"/>
              <wp:wrapNone/>
              <wp:docPr id="14" name="Text Box 14"/>
              <wp:cNvGraphicFramePr/>
              <a:graphic xmlns:a="http://schemas.openxmlformats.org/drawingml/2006/main">
                <a:graphicData uri="http://schemas.microsoft.com/office/word/2010/wordprocessingShape">
                  <wps:wsp>
                    <wps:cNvSpPr txBox="1"/>
                    <wps:spPr>
                      <a:xfrm>
                        <a:off x="0" y="0"/>
                        <a:ext cx="6913963" cy="964487"/>
                      </a:xfrm>
                      <a:prstGeom prst="rect">
                        <a:avLst/>
                      </a:prstGeom>
                      <a:solidFill>
                        <a:schemeClr val="lt1"/>
                      </a:solidFill>
                      <a:ln w="6350">
                        <a:noFill/>
                      </a:ln>
                    </wps:spPr>
                    <wps:txbx>
                      <w:txbxContent>
                        <w:p w14:paraId="307DDE16" w14:textId="229E7945" w:rsidR="00ED2CC1" w:rsidRDefault="00C35C14" w:rsidP="00ED2CC1">
                          <w:r>
                            <w:rPr>
                              <w:noProof/>
                            </w:rPr>
                            <w:drawing>
                              <wp:inline distT="0" distB="0" distL="0" distR="0" wp14:anchorId="349F20A9" wp14:editId="1B05729E">
                                <wp:extent cx="1327868" cy="723017"/>
                                <wp:effectExtent l="0" t="0" r="0" b="1270"/>
                                <wp:docPr id="23" name="Picture 23"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Pr>
                              <w:rFonts w:ascii="Verdana" w:hAnsi="Verdana"/>
                              <w:noProof/>
                              <w:color w:val="444444"/>
                              <w:sz w:val="17"/>
                              <w:szCs w:val="17"/>
                            </w:rPr>
                            <w:drawing>
                              <wp:inline distT="0" distB="0" distL="0" distR="0" wp14:anchorId="57381480" wp14:editId="75B2A3A9">
                                <wp:extent cx="1060450" cy="718440"/>
                                <wp:effectExtent l="0" t="0" r="6350" b="5715"/>
                                <wp:docPr id="10" name="Picture 10" descr="Race_RGB_Bronze Award side colum size">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ED2CC1">
                            <w:rPr>
                              <w:noProof/>
                            </w:rPr>
                            <w:drawing>
                              <wp:inline distT="0" distB="0" distL="0" distR="0" wp14:anchorId="59B594E6" wp14:editId="22F04457">
                                <wp:extent cx="1314315" cy="690245"/>
                                <wp:effectExtent l="0" t="0" r="635" b="0"/>
                                <wp:docPr id="17" name="Picture 17"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ED2CC1">
                            <w:rPr>
                              <w:noProof/>
                            </w:rPr>
                            <w:drawing>
                              <wp:inline distT="0" distB="0" distL="0" distR="0" wp14:anchorId="6B97B051" wp14:editId="35540BE9">
                                <wp:extent cx="673100" cy="723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3100" cy="723900"/>
                                        </a:xfrm>
                                        <a:prstGeom prst="rect">
                                          <a:avLst/>
                                        </a:prstGeom>
                                        <a:solidFill>
                                          <a:srgbClr val="FFFFFF"/>
                                        </a:solidFill>
                                        <a:ln>
                                          <a:noFill/>
                                        </a:ln>
                                      </pic:spPr>
                                    </pic:pic>
                                  </a:graphicData>
                                </a:graphic>
                              </wp:inline>
                            </w:drawing>
                          </w:r>
                          <w:r w:rsidR="00ED2CC1">
                            <w:rPr>
                              <w:noProof/>
                            </w:rPr>
                            <w:t xml:space="preserve">  </w:t>
                          </w:r>
                          <w:r w:rsidR="00ED2CC1">
                            <w:rPr>
                              <w:noProof/>
                            </w:rPr>
                            <w:drawing>
                              <wp:inline distT="0" distB="0" distL="0" distR="0" wp14:anchorId="7459C67A" wp14:editId="3320388C">
                                <wp:extent cx="785973" cy="785973"/>
                                <wp:effectExtent l="0" t="0" r="0" b="0"/>
                                <wp:docPr id="19" name="Picture 19"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ED2CC1">
                            <w:rPr>
                              <w:noProof/>
                            </w:rPr>
                            <w:drawing>
                              <wp:inline distT="0" distB="0" distL="0" distR="0" wp14:anchorId="76262102" wp14:editId="2FCD34E0">
                                <wp:extent cx="990600" cy="7810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E5D335" id="_x0000_t202" coordsize="21600,21600" o:spt="202" path="m,l,21600r21600,l21600,xe">
              <v:stroke joinstyle="miter"/>
              <v:path gradientshapeok="t" o:connecttype="rect"/>
            </v:shapetype>
            <v:shape id="Text Box 14" o:spid="_x0000_s1027" type="#_x0000_t202" style="position:absolute;margin-left:-27.5pt;margin-top:-.15pt;width:544.4pt;height:7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" fillcolor="white [3201]" stroked="f" strokeweight=".5pt">
              <v:textbox>
                <w:txbxContent>
                  <w:p w14:paraId="307DDE16" w14:textId="229E7945" w:rsidR="00ED2CC1" w:rsidRDefault="00C35C14" w:rsidP="00ED2CC1">
                    <w:r>
                      <w:rPr>
                        <w:noProof/>
                      </w:rPr>
                      <w:drawing>
                        <wp:inline distT="0" distB="0" distL="0" distR="0" wp14:anchorId="349F20A9" wp14:editId="1B05729E">
                          <wp:extent cx="1327868" cy="723017"/>
                          <wp:effectExtent l="0" t="0" r="0" b="1270"/>
                          <wp:docPr id="23" name="Picture 23" descr="https://www.advance-he.ac.uk/sites/default/files/styles/full_width_image/public/2021-03/Advance-HE-Membership-logo_Standalone_AS-Silver_Colour.png?itok=M7DON0KM"/>
                          <wp:cNvGraphicFramePr/>
                          <a:graphic xmlns:a="http://schemas.openxmlformats.org/drawingml/2006/main">
                            <a:graphicData uri="http://schemas.openxmlformats.org/drawingml/2006/picture">
                              <pic:pic xmlns:pic="http://schemas.openxmlformats.org/drawingml/2006/picture">
                                <pic:nvPicPr>
                                  <pic:cNvPr id="1" name="Picture 1" descr="https://www.advance-he.ac.uk/sites/default/files/styles/full_width_image/public/2021-03/Advance-HE-Membership-logo_Standalone_AS-Silver_Colour.png?itok=M7DON0KM"/>
                                  <pic:cNvPicPr/>
                                </pic:nvPicPr>
                                <pic:blipFill rotWithShape="1">
                                  <a:blip r:embed="rId9">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Pr>
                        <w:rFonts w:ascii="Verdana" w:hAnsi="Verdana"/>
                        <w:noProof/>
                        <w:color w:val="444444"/>
                        <w:sz w:val="17"/>
                        <w:szCs w:val="17"/>
                      </w:rPr>
                      <w:drawing>
                        <wp:inline distT="0" distB="0" distL="0" distR="0" wp14:anchorId="57381480" wp14:editId="75B2A3A9">
                          <wp:extent cx="1060450" cy="718440"/>
                          <wp:effectExtent l="0" t="0" r="6350" b="5715"/>
                          <wp:docPr id="10" name="Picture 10" descr="Race_RGB_Bronze Award side colum siz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ce_RGB_Bronze Award side colum size"/>
                                  <pic:cNvPicPr>
                                    <a:picLocks noChangeAspect="1" noChangeArrowheads="1"/>
                                  </pic:cNvPicPr>
                                </pic:nvPicPr>
                                <pic:blipFill rotWithShape="1">
                                  <a:blip r:embed="rId11">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sidR="00ED2CC1">
                      <w:rPr>
                        <w:noProof/>
                      </w:rPr>
                      <w:t xml:space="preserve">     </w:t>
                    </w:r>
                    <w:r w:rsidR="00ED2CC1">
                      <w:rPr>
                        <w:noProof/>
                      </w:rPr>
                      <w:drawing>
                        <wp:inline distT="0" distB="0" distL="0" distR="0" wp14:anchorId="59B594E6" wp14:editId="22F04457">
                          <wp:extent cx="1314315" cy="690245"/>
                          <wp:effectExtent l="0" t="0" r="635" b="0"/>
                          <wp:docPr id="17" name="Picture 17" descr="stonewall silver employer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newall silver employer whi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sidR="00ED2CC1">
                      <w:rPr>
                        <w:noProof/>
                      </w:rPr>
                      <w:t xml:space="preserve">    </w:t>
                    </w:r>
                    <w:r w:rsidR="00ED2CC1">
                      <w:rPr>
                        <w:noProof/>
                      </w:rPr>
                      <w:drawing>
                        <wp:inline distT="0" distB="0" distL="0" distR="0" wp14:anchorId="6B97B051" wp14:editId="35540BE9">
                          <wp:extent cx="673100" cy="723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3100" cy="723900"/>
                                  </a:xfrm>
                                  <a:prstGeom prst="rect">
                                    <a:avLst/>
                                  </a:prstGeom>
                                  <a:solidFill>
                                    <a:srgbClr val="FFFFFF"/>
                                  </a:solidFill>
                                  <a:ln>
                                    <a:noFill/>
                                  </a:ln>
                                </pic:spPr>
                              </pic:pic>
                            </a:graphicData>
                          </a:graphic>
                        </wp:inline>
                      </w:drawing>
                    </w:r>
                    <w:r w:rsidR="00ED2CC1">
                      <w:rPr>
                        <w:noProof/>
                      </w:rPr>
                      <w:t xml:space="preserve">  </w:t>
                    </w:r>
                    <w:r w:rsidR="00ED2CC1">
                      <w:rPr>
                        <w:noProof/>
                      </w:rPr>
                      <w:drawing>
                        <wp:inline distT="0" distB="0" distL="0" distR="0" wp14:anchorId="7459C67A" wp14:editId="3320388C">
                          <wp:extent cx="785973" cy="785973"/>
                          <wp:effectExtent l="0" t="0" r="0" b="0"/>
                          <wp:docPr id="19" name="Picture 19"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Oxford Living Wage Logo"/>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sidR="00ED2CC1">
                      <w:rPr>
                        <w:noProof/>
                      </w:rPr>
                      <w:t xml:space="preserve">   </w:t>
                    </w:r>
                    <w:r w:rsidR="00ED2CC1">
                      <w:rPr>
                        <w:noProof/>
                      </w:rPr>
                      <w:drawing>
                        <wp:inline distT="0" distB="0" distL="0" distR="0" wp14:anchorId="76262102" wp14:editId="2FCD34E0">
                          <wp:extent cx="990600" cy="7810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r w:rsidR="00E442D8" w:rsidRPr="00287004">
      <w:rPr>
        <w:noProof/>
      </w:rPr>
      <w:drawing>
        <wp:inline distT="0" distB="0" distL="0" distR="0" wp14:anchorId="17C01998" wp14:editId="608BDBA2">
          <wp:extent cx="1063929" cy="838867"/>
          <wp:effectExtent l="0" t="0" r="3175" b="0"/>
          <wp:docPr id="5" name="Picture 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W_logo_employer_rg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5145" cy="839826"/>
                  </a:xfrm>
                  <a:prstGeom prst="rect">
                    <a:avLst/>
                  </a:prstGeom>
                  <a:noFill/>
                  <a:ln>
                    <a:noFill/>
                  </a:ln>
                </pic:spPr>
              </pic:pic>
            </a:graphicData>
          </a:graphic>
        </wp:inline>
      </w:drawing>
    </w:r>
    <w:r w:rsidR="007A6809">
      <w:t xml:space="preserve"> </w:t>
    </w:r>
    <w:r w:rsidR="00E442D8" w:rsidRPr="00BB3993">
      <w:rPr>
        <w:noProof/>
      </w:rPr>
      <w:drawing>
        <wp:inline distT="0" distB="0" distL="0" distR="0" wp14:anchorId="3FA2AB6B" wp14:editId="0F7BE43C">
          <wp:extent cx="638175" cy="695325"/>
          <wp:effectExtent l="0" t="0" r="0" b="0"/>
          <wp:docPr id="6" name="Picture 1" descr="C:\Users\phar0145\Appdata\Local\Microsoft\Windows\Temporary Internet Files\Content.Outlook\53GPBUSR\stw-top-100-employer-2019-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ar0145\Appdata\Local\Microsoft\Windows\Temporary Internet Files\Content.Outlook\53GPBUSR\stw-top-100-employer-2019-black.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8175" cy="695325"/>
                  </a:xfrm>
                  <a:prstGeom prst="rect">
                    <a:avLst/>
                  </a:prstGeom>
                  <a:noFill/>
                  <a:ln>
                    <a:noFill/>
                  </a:ln>
                </pic:spPr>
              </pic:pic>
            </a:graphicData>
          </a:graphic>
        </wp:inline>
      </w:drawing>
    </w:r>
    <w:r w:rsidR="00636837">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5E97017C" wp14:editId="6C1B2780">
          <wp:extent cx="666750" cy="723900"/>
          <wp:effectExtent l="0" t="0" r="0" b="0"/>
          <wp:docPr id="7" name="Picture 7" descr="HR_excellence3">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R_excellence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r w:rsidR="004C5A80">
      <w:rPr>
        <w:rFonts w:ascii="Verdana" w:hAnsi="Verdana"/>
        <w:color w:val="444444"/>
        <w:sz w:val="17"/>
        <w:szCs w:val="17"/>
      </w:rPr>
      <w:t xml:space="preserve"> </w:t>
    </w:r>
    <w:r w:rsidR="00E442D8">
      <w:rPr>
        <w:rFonts w:ascii="Verdana" w:hAnsi="Verdana"/>
        <w:noProof/>
        <w:color w:val="002D62"/>
        <w:sz w:val="17"/>
        <w:szCs w:val="17"/>
      </w:rPr>
      <w:drawing>
        <wp:inline distT="0" distB="0" distL="0" distR="0" wp14:anchorId="6220D52D" wp14:editId="30E2C2D0">
          <wp:extent cx="1104900" cy="600075"/>
          <wp:effectExtent l="0" t="0" r="0" b="0"/>
          <wp:docPr id="8" name="Picture 8" descr="AS_RGB_Bronze-Award_reduced">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S_RGB_Bronze-Award_reduc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04900" cy="600075"/>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E442D8">
      <w:rPr>
        <w:rFonts w:ascii="Verdana" w:hAnsi="Verdana"/>
        <w:noProof/>
        <w:color w:val="444444"/>
        <w:sz w:val="17"/>
        <w:szCs w:val="17"/>
      </w:rPr>
      <w:drawing>
        <wp:inline distT="0" distB="0" distL="0" distR="0" wp14:anchorId="209F051A" wp14:editId="778309C8">
          <wp:extent cx="1257300" cy="514350"/>
          <wp:effectExtent l="0" t="0" r="0" b="0"/>
          <wp:docPr id="9" name="Picture 9" descr="Mindful-Employer-logo-blu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ndful-Employer-logo-blu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7300" cy="514350"/>
                  </a:xfrm>
                  <a:prstGeom prst="rect">
                    <a:avLst/>
                  </a:prstGeom>
                  <a:noFill/>
                  <a:ln>
                    <a:noFill/>
                  </a:ln>
                </pic:spPr>
              </pic:pic>
            </a:graphicData>
          </a:graphic>
        </wp:inline>
      </w:drawing>
    </w:r>
    <w:r w:rsidR="007A6809">
      <w:rPr>
        <w:rFonts w:ascii="Verdana" w:hAnsi="Verdana"/>
        <w:color w:val="444444"/>
        <w:sz w:val="17"/>
        <w:szCs w:val="17"/>
      </w:rPr>
      <w:t xml:space="preserve"> </w:t>
    </w:r>
    <w:r w:rsidR="004C5A80">
      <w:rPr>
        <w:rFonts w:ascii="Verdana" w:hAnsi="Verdana"/>
        <w:color w:val="444444"/>
        <w:sz w:val="17"/>
        <w:szCs w:val="17"/>
      </w:rPr>
      <w:t xml:space="preserve"> </w:t>
    </w:r>
    <w:r w:rsidR="007A6809">
      <w:rPr>
        <w:rFonts w:ascii="Verdana" w:hAnsi="Verdana"/>
        <w:color w:val="444444"/>
        <w:sz w:val="17"/>
        <w:szCs w:val="17"/>
      </w:rPr>
      <w:t xml:space="preserve"> </w:t>
    </w:r>
    <w:r w:rsidR="00636837">
      <w:rPr>
        <w:rFonts w:ascii="Verdana" w:hAnsi="Verdana"/>
        <w:color w:val="444444"/>
        <w:sz w:val="17"/>
        <w:szCs w:val="17"/>
      </w:rPr>
      <w:tab/>
      <w:t xml:space="preserve">         </w:t>
    </w:r>
    <w:r w:rsidR="007A6809">
      <w:rPr>
        <w:rFonts w:ascii="Verdana" w:hAnsi="Verdana"/>
        <w:color w:val="444444"/>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C3E2B" w14:textId="77777777" w:rsidR="009D6DBE" w:rsidRDefault="009D6DBE" w:rsidP="005F55F0">
      <w:r>
        <w:separator/>
      </w:r>
    </w:p>
    <w:p w14:paraId="6E59D401" w14:textId="77777777" w:rsidR="009D6DBE" w:rsidRDefault="009D6DBE" w:rsidP="005F55F0"/>
  </w:footnote>
  <w:footnote w:type="continuationSeparator" w:id="0">
    <w:p w14:paraId="046230CF" w14:textId="77777777" w:rsidR="009D6DBE" w:rsidRDefault="009D6DBE" w:rsidP="005F55F0">
      <w:r>
        <w:continuationSeparator/>
      </w:r>
    </w:p>
    <w:p w14:paraId="45F729CD" w14:textId="77777777" w:rsidR="009D6DBE" w:rsidRDefault="009D6DBE" w:rsidP="005F55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B3B91" w14:textId="25C5854D" w:rsidR="00735196" w:rsidRDefault="00E442D8" w:rsidP="00735196">
    <w:pPr>
      <w:pStyle w:val="Header"/>
      <w:tabs>
        <w:tab w:val="clear" w:pos="8306"/>
        <w:tab w:val="right" w:pos="9072"/>
      </w:tabs>
      <w:spacing w:line="240" w:lineRule="auto"/>
      <w:jc w:val="center"/>
      <w:rPr>
        <w:sz w:val="28"/>
        <w:szCs w:val="28"/>
      </w:rPr>
    </w:pPr>
    <w:r w:rsidRPr="00F44662">
      <w:rPr>
        <w:rStyle w:val="Heading1Char"/>
        <w:noProof/>
      </w:rPr>
      <mc:AlternateContent>
        <mc:Choice Requires="wps">
          <w:drawing>
            <wp:anchor distT="0" distB="0" distL="114300" distR="114300" simplePos="0" relativeHeight="251657216" behindDoc="0" locked="0" layoutInCell="1" allowOverlap="1" wp14:anchorId="5DCD51F8" wp14:editId="43D38C98">
              <wp:simplePos x="0" y="0"/>
              <wp:positionH relativeFrom="margin">
                <wp:posOffset>16510</wp:posOffset>
              </wp:positionH>
              <wp:positionV relativeFrom="margin">
                <wp:posOffset>-1971675</wp:posOffset>
              </wp:positionV>
              <wp:extent cx="1818640" cy="1033145"/>
              <wp:effectExtent l="6985" t="9525" r="12700" b="508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640" cy="1033145"/>
                      </a:xfrm>
                      <a:prstGeom prst="rect">
                        <a:avLst/>
                      </a:prstGeom>
                      <a:solidFill>
                        <a:srgbClr val="FFFFFF"/>
                      </a:solidFill>
                      <a:ln w="9525">
                        <a:solidFill>
                          <a:srgbClr val="000000"/>
                        </a:solidFill>
                        <a:miter lim="800000"/>
                        <a:headEnd/>
                        <a:tailEnd/>
                      </a:ln>
                    </wps:spPr>
                    <wps:txbx>
                      <w:txbxContent>
                        <w:p w14:paraId="292A682E" w14:textId="77777777" w:rsidR="00750A98" w:rsidRDefault="00750A98" w:rsidP="004810BC">
                          <w:pPr>
                            <w:jc w:val="center"/>
                          </w:pPr>
                        </w:p>
                        <w:p w14:paraId="55AB7491" w14:textId="6D14215A" w:rsidR="00750A98" w:rsidRPr="004810BC" w:rsidRDefault="001B11CC" w:rsidP="004810BC">
                          <w:pPr>
                            <w:jc w:val="center"/>
                            <w:rPr>
                              <w:b/>
                              <w:smallCaps/>
                            </w:rPr>
                          </w:pPr>
                          <w:r>
                            <w:rPr>
                              <w:noProof/>
                            </w:rPr>
                            <w:drawing>
                              <wp:inline distT="0" distB="0" distL="0" distR="0" wp14:anchorId="38507148" wp14:editId="4092A980">
                                <wp:extent cx="1626870" cy="609642"/>
                                <wp:effectExtent l="0" t="0" r="0" b="0"/>
                                <wp:docPr id="15" name="Picture 15" descr="Department of Onc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 of Oncolog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60964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CD51F8" id="_x0000_t202" coordsize="21600,21600" o:spt="202" path="m,l,21600r21600,l21600,xe">
              <v:stroke joinstyle="miter"/>
              <v:path gradientshapeok="t" o:connecttype="rect"/>
            </v:shapetype>
            <v:shape id="Text Box 3" o:spid="_x0000_s1026" type="#_x0000_t202" style="position:absolute;left:0;text-align:left;margin-left:1.3pt;margin-top:-155.25pt;width:143.2pt;height:81.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">
              <v:textbox>
                <w:txbxContent>
                  <w:p w14:paraId="292A682E" w14:textId="77777777" w:rsidR="00750A98" w:rsidRDefault="00750A98" w:rsidP="004810BC">
                    <w:pPr>
                      <w:jc w:val="center"/>
                    </w:pPr>
                  </w:p>
                  <w:p w14:paraId="55AB7491" w14:textId="6D14215A" w:rsidR="00750A98" w:rsidRPr="004810BC" w:rsidRDefault="001B11CC" w:rsidP="004810BC">
                    <w:pPr>
                      <w:jc w:val="center"/>
                      <w:rPr>
                        <w:b/>
                        <w:smallCaps/>
                      </w:rPr>
                    </w:pPr>
                    <w:r>
                      <w:rPr>
                        <w:noProof/>
                      </w:rPr>
                      <w:drawing>
                        <wp:inline distT="0" distB="0" distL="0" distR="0" wp14:anchorId="38507148" wp14:editId="4092A980">
                          <wp:extent cx="1626870" cy="609642"/>
                          <wp:effectExtent l="0" t="0" r="0" b="0"/>
                          <wp:docPr id="15" name="Picture 15" descr="Department of Onc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artment of Oncolog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6870" cy="609642"/>
                                  </a:xfrm>
                                  <a:prstGeom prst="rect">
                                    <a:avLst/>
                                  </a:prstGeom>
                                  <a:noFill/>
                                  <a:ln>
                                    <a:noFill/>
                                  </a:ln>
                                </pic:spPr>
                              </pic:pic>
                            </a:graphicData>
                          </a:graphic>
                        </wp:inline>
                      </w:drawing>
                    </w:r>
                  </w:p>
                </w:txbxContent>
              </v:textbox>
              <w10:wrap type="square" anchorx="margin" anchory="margin"/>
            </v:shape>
          </w:pict>
        </mc:Fallback>
      </mc:AlternateContent>
    </w:r>
    <w:r w:rsidRPr="009A2B2C">
      <w:rPr>
        <w:rStyle w:val="Heading1Char"/>
        <w:noProof/>
      </w:rPr>
      <w:drawing>
        <wp:anchor distT="0" distB="0" distL="114300" distR="114300" simplePos="0" relativeHeight="251658240" behindDoc="1" locked="0" layoutInCell="1" allowOverlap="1" wp14:anchorId="28CE91E7" wp14:editId="52C0421A">
          <wp:simplePos x="0" y="0"/>
          <wp:positionH relativeFrom="column">
            <wp:posOffset>4681855</wp:posOffset>
          </wp:positionH>
          <wp:positionV relativeFrom="paragraph">
            <wp:posOffset>-274320</wp:posOffset>
          </wp:positionV>
          <wp:extent cx="1097280" cy="109728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735196" w:rsidRPr="009A2B2C">
      <w:rPr>
        <w:rStyle w:val="Heading1Char"/>
      </w:rPr>
      <w:t>Job</w:t>
    </w:r>
    <w:r w:rsidR="00735196" w:rsidRPr="00735196">
      <w:rPr>
        <w:sz w:val="28"/>
        <w:szCs w:val="28"/>
      </w:rPr>
      <w:t xml:space="preserve"> </w:t>
    </w:r>
    <w:r w:rsidR="00735196" w:rsidRPr="00F44662">
      <w:rPr>
        <w:rStyle w:val="Heading1Char"/>
      </w:rPr>
      <w:t>Description</w:t>
    </w:r>
  </w:p>
  <w:p w14:paraId="62F9169F" w14:textId="77777777" w:rsidR="00735196" w:rsidRDefault="00735196" w:rsidP="00735196">
    <w:pPr>
      <w:pStyle w:val="Header"/>
      <w:tabs>
        <w:tab w:val="clear" w:pos="8306"/>
        <w:tab w:val="right" w:pos="9072"/>
      </w:tabs>
      <w:spacing w:line="240" w:lineRule="auto"/>
      <w:jc w:val="center"/>
      <w:rPr>
        <w:sz w:val="28"/>
        <w:szCs w:val="28"/>
      </w:rPr>
    </w:pPr>
  </w:p>
  <w:p w14:paraId="08E5AFCD" w14:textId="77777777" w:rsidR="002B1D38" w:rsidRDefault="002B1D38" w:rsidP="00735196">
    <w:pPr>
      <w:pStyle w:val="Header"/>
      <w:tabs>
        <w:tab w:val="clear" w:pos="8306"/>
        <w:tab w:val="right" w:pos="9072"/>
      </w:tabs>
      <w:spacing w:line="240" w:lineRule="auto"/>
      <w:jc w:val="center"/>
      <w:rPr>
        <w:sz w:val="28"/>
        <w:szCs w:val="28"/>
      </w:rPr>
    </w:pPr>
  </w:p>
  <w:p w14:paraId="6E95FD5F" w14:textId="77777777" w:rsidR="002B1D38" w:rsidRDefault="002B1D38" w:rsidP="00735196">
    <w:pPr>
      <w:pStyle w:val="Header"/>
      <w:tabs>
        <w:tab w:val="clear" w:pos="8306"/>
        <w:tab w:val="right" w:pos="9072"/>
      </w:tabs>
      <w:spacing w:line="240" w:lineRule="auto"/>
      <w:jc w:val="center"/>
      <w:rPr>
        <w:sz w:val="28"/>
        <w:szCs w:val="28"/>
      </w:rPr>
    </w:pPr>
  </w:p>
  <w:p w14:paraId="0B2624AB" w14:textId="77777777" w:rsidR="00750A98" w:rsidRPr="00315799" w:rsidRDefault="00750A98" w:rsidP="00735196">
    <w:pPr>
      <w:pStyle w:val="Header"/>
      <w:spacing w:line="240" w:lineRule="auto"/>
      <w:jc w:val="center"/>
    </w:pPr>
    <w:r w:rsidRPr="00315799">
      <w:rPr>
        <w:b/>
      </w:rPr>
      <w:t>_____________________________________________</w:t>
    </w:r>
    <w:r>
      <w:rPr>
        <w:b/>
      </w:rPr>
      <w:t>______</w:t>
    </w:r>
    <w:r w:rsidRPr="00315799">
      <w:rPr>
        <w:b/>
      </w:rPr>
      <w:t>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01F6E"/>
    <w:multiLevelType w:val="multilevel"/>
    <w:tmpl w:val="F65CCBAA"/>
    <w:lvl w:ilvl="0">
      <w:numFmt w:val="bullet"/>
      <w:lvlText w:val="·"/>
      <w:lvlJc w:val="left"/>
      <w:pPr>
        <w:tabs>
          <w:tab w:val="left" w:pos="360"/>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2" w15:restartNumberingAfterBreak="0">
    <w:nsid w:val="34EA3111"/>
    <w:multiLevelType w:val="hybridMultilevel"/>
    <w:tmpl w:val="31061500"/>
    <w:lvl w:ilvl="0" w:tplc="C93EF068">
      <w:start w:val="1"/>
      <w:numFmt w:val="decimal"/>
      <w:lvlText w:val="%1."/>
      <w:lvlJc w:val="left"/>
      <w:pPr>
        <w:tabs>
          <w:tab w:val="num" w:pos="576"/>
        </w:tabs>
        <w:ind w:left="576" w:hanging="57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87F102B"/>
    <w:multiLevelType w:val="hybridMultilevel"/>
    <w:tmpl w:val="E72C2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0765E9"/>
    <w:multiLevelType w:val="hybridMultilevel"/>
    <w:tmpl w:val="D17C0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1C31E0"/>
    <w:multiLevelType w:val="hybridMultilevel"/>
    <w:tmpl w:val="1AB63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966DBB"/>
    <w:multiLevelType w:val="hybridMultilevel"/>
    <w:tmpl w:val="C0A4F798"/>
    <w:lvl w:ilvl="0" w:tplc="08090001">
      <w:start w:val="1"/>
      <w:numFmt w:val="bullet"/>
      <w:lvlText w:val=""/>
      <w:lvlJc w:val="left"/>
      <w:pPr>
        <w:ind w:left="426" w:hanging="360"/>
      </w:pPr>
      <w:rPr>
        <w:rFonts w:ascii="Symbol" w:hAnsi="Symbol" w:hint="default"/>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8" w15:restartNumberingAfterBreak="0">
    <w:nsid w:val="69E84655"/>
    <w:multiLevelType w:val="hybridMultilevel"/>
    <w:tmpl w:val="CEFAF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CE17DD"/>
    <w:multiLevelType w:val="hybridMultilevel"/>
    <w:tmpl w:val="58203B52"/>
    <w:lvl w:ilvl="0" w:tplc="C3E48E62">
      <w:start w:val="1"/>
      <w:numFmt w:val="bullet"/>
      <w:lvlText w:val=""/>
      <w:lvlJc w:val="left"/>
      <w:pPr>
        <w:tabs>
          <w:tab w:val="num" w:pos="720"/>
        </w:tabs>
        <w:ind w:left="720" w:hanging="360"/>
      </w:pPr>
      <w:rPr>
        <w:rFonts w:ascii="Symbol" w:hAnsi="Symbol" w:hint="default"/>
      </w:rPr>
    </w:lvl>
    <w:lvl w:ilvl="1" w:tplc="D132E096">
      <w:start w:val="1"/>
      <w:numFmt w:val="bullet"/>
      <w:lvlText w:val=""/>
      <w:lvlJc w:val="left"/>
      <w:pPr>
        <w:tabs>
          <w:tab w:val="num" w:pos="720"/>
        </w:tabs>
        <w:ind w:left="720" w:hanging="360"/>
      </w:pPr>
      <w:rPr>
        <w:rFonts w:ascii="Symbol" w:hAnsi="Symbol" w:hint="default"/>
      </w:rPr>
    </w:lvl>
    <w:lvl w:ilvl="2" w:tplc="703AE560" w:tentative="1">
      <w:start w:val="1"/>
      <w:numFmt w:val="bullet"/>
      <w:lvlText w:val=""/>
      <w:lvlJc w:val="left"/>
      <w:pPr>
        <w:tabs>
          <w:tab w:val="num" w:pos="2160"/>
        </w:tabs>
        <w:ind w:left="2160" w:hanging="360"/>
      </w:pPr>
      <w:rPr>
        <w:rFonts w:ascii="Wingdings" w:hAnsi="Wingdings" w:hint="default"/>
      </w:rPr>
    </w:lvl>
    <w:lvl w:ilvl="3" w:tplc="2F3C769A" w:tentative="1">
      <w:start w:val="1"/>
      <w:numFmt w:val="bullet"/>
      <w:lvlText w:val=""/>
      <w:lvlJc w:val="left"/>
      <w:pPr>
        <w:tabs>
          <w:tab w:val="num" w:pos="2880"/>
        </w:tabs>
        <w:ind w:left="2880" w:hanging="360"/>
      </w:pPr>
      <w:rPr>
        <w:rFonts w:ascii="Symbol" w:hAnsi="Symbol" w:hint="default"/>
      </w:rPr>
    </w:lvl>
    <w:lvl w:ilvl="4" w:tplc="77D47A72" w:tentative="1">
      <w:start w:val="1"/>
      <w:numFmt w:val="bullet"/>
      <w:lvlText w:val="o"/>
      <w:lvlJc w:val="left"/>
      <w:pPr>
        <w:tabs>
          <w:tab w:val="num" w:pos="3600"/>
        </w:tabs>
        <w:ind w:left="3600" w:hanging="360"/>
      </w:pPr>
      <w:rPr>
        <w:rFonts w:ascii="Courier New" w:hAnsi="Courier New" w:hint="default"/>
      </w:rPr>
    </w:lvl>
    <w:lvl w:ilvl="5" w:tplc="DDB047B2" w:tentative="1">
      <w:start w:val="1"/>
      <w:numFmt w:val="bullet"/>
      <w:lvlText w:val=""/>
      <w:lvlJc w:val="left"/>
      <w:pPr>
        <w:tabs>
          <w:tab w:val="num" w:pos="4320"/>
        </w:tabs>
        <w:ind w:left="4320" w:hanging="360"/>
      </w:pPr>
      <w:rPr>
        <w:rFonts w:ascii="Wingdings" w:hAnsi="Wingdings" w:hint="default"/>
      </w:rPr>
    </w:lvl>
    <w:lvl w:ilvl="6" w:tplc="C5641B88" w:tentative="1">
      <w:start w:val="1"/>
      <w:numFmt w:val="bullet"/>
      <w:lvlText w:val=""/>
      <w:lvlJc w:val="left"/>
      <w:pPr>
        <w:tabs>
          <w:tab w:val="num" w:pos="5040"/>
        </w:tabs>
        <w:ind w:left="5040" w:hanging="360"/>
      </w:pPr>
      <w:rPr>
        <w:rFonts w:ascii="Symbol" w:hAnsi="Symbol" w:hint="default"/>
      </w:rPr>
    </w:lvl>
    <w:lvl w:ilvl="7" w:tplc="7778AA9C" w:tentative="1">
      <w:start w:val="1"/>
      <w:numFmt w:val="bullet"/>
      <w:lvlText w:val="o"/>
      <w:lvlJc w:val="left"/>
      <w:pPr>
        <w:tabs>
          <w:tab w:val="num" w:pos="5760"/>
        </w:tabs>
        <w:ind w:left="5760" w:hanging="360"/>
      </w:pPr>
      <w:rPr>
        <w:rFonts w:ascii="Courier New" w:hAnsi="Courier New" w:hint="default"/>
      </w:rPr>
    </w:lvl>
    <w:lvl w:ilvl="8" w:tplc="98C41CB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4F1D89"/>
    <w:multiLevelType w:val="hybridMultilevel"/>
    <w:tmpl w:val="8AB0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230492">
    <w:abstractNumId w:val="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3541815">
    <w:abstractNumId w:val="3"/>
  </w:num>
  <w:num w:numId="3" w16cid:durableId="1992785591">
    <w:abstractNumId w:val="5"/>
  </w:num>
  <w:num w:numId="4" w16cid:durableId="1292982959">
    <w:abstractNumId w:val="7"/>
  </w:num>
  <w:num w:numId="5" w16cid:durableId="549921419">
    <w:abstractNumId w:val="2"/>
  </w:num>
  <w:num w:numId="6" w16cid:durableId="566302802">
    <w:abstractNumId w:val="6"/>
  </w:num>
  <w:num w:numId="7" w16cid:durableId="1283922980">
    <w:abstractNumId w:val="10"/>
  </w:num>
  <w:num w:numId="8" w16cid:durableId="594289203">
    <w:abstractNumId w:val="4"/>
  </w:num>
  <w:num w:numId="9" w16cid:durableId="107967513">
    <w:abstractNumId w:val="8"/>
  </w:num>
  <w:num w:numId="10" w16cid:durableId="1681547609">
    <w:abstractNumId w:val="9"/>
  </w:num>
  <w:num w:numId="11" w16cid:durableId="188667558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2D3"/>
    <w:rsid w:val="00007242"/>
    <w:rsid w:val="000166D1"/>
    <w:rsid w:val="0002123D"/>
    <w:rsid w:val="000216DD"/>
    <w:rsid w:val="00022F92"/>
    <w:rsid w:val="00025FAE"/>
    <w:rsid w:val="00035D42"/>
    <w:rsid w:val="00036D35"/>
    <w:rsid w:val="0004220D"/>
    <w:rsid w:val="00042F4A"/>
    <w:rsid w:val="00043286"/>
    <w:rsid w:val="00043D30"/>
    <w:rsid w:val="00054AF8"/>
    <w:rsid w:val="00056B0F"/>
    <w:rsid w:val="000573DF"/>
    <w:rsid w:val="000674E8"/>
    <w:rsid w:val="00070267"/>
    <w:rsid w:val="000751D4"/>
    <w:rsid w:val="0007690B"/>
    <w:rsid w:val="00076A68"/>
    <w:rsid w:val="00082FD2"/>
    <w:rsid w:val="00084176"/>
    <w:rsid w:val="00085AE1"/>
    <w:rsid w:val="000863D6"/>
    <w:rsid w:val="000907BB"/>
    <w:rsid w:val="00092ECD"/>
    <w:rsid w:val="0009519B"/>
    <w:rsid w:val="000960C0"/>
    <w:rsid w:val="000A0ECD"/>
    <w:rsid w:val="000A3DAC"/>
    <w:rsid w:val="000B2317"/>
    <w:rsid w:val="000B3580"/>
    <w:rsid w:val="000B43A9"/>
    <w:rsid w:val="000B63D6"/>
    <w:rsid w:val="000C16B1"/>
    <w:rsid w:val="000C38C3"/>
    <w:rsid w:val="000D07A9"/>
    <w:rsid w:val="000E06F6"/>
    <w:rsid w:val="000F2751"/>
    <w:rsid w:val="000F6E43"/>
    <w:rsid w:val="00105CAD"/>
    <w:rsid w:val="00113FF4"/>
    <w:rsid w:val="00115386"/>
    <w:rsid w:val="001176BE"/>
    <w:rsid w:val="00120561"/>
    <w:rsid w:val="00121E03"/>
    <w:rsid w:val="001239CD"/>
    <w:rsid w:val="001246A4"/>
    <w:rsid w:val="00126C79"/>
    <w:rsid w:val="0013428D"/>
    <w:rsid w:val="00134549"/>
    <w:rsid w:val="00134EE7"/>
    <w:rsid w:val="00137ADE"/>
    <w:rsid w:val="0014157B"/>
    <w:rsid w:val="00142FC5"/>
    <w:rsid w:val="001434CD"/>
    <w:rsid w:val="00144A3F"/>
    <w:rsid w:val="00144EC4"/>
    <w:rsid w:val="00146CC2"/>
    <w:rsid w:val="0014707D"/>
    <w:rsid w:val="00147104"/>
    <w:rsid w:val="00150A4E"/>
    <w:rsid w:val="00150E32"/>
    <w:rsid w:val="0015375E"/>
    <w:rsid w:val="00156895"/>
    <w:rsid w:val="0016419D"/>
    <w:rsid w:val="0016547A"/>
    <w:rsid w:val="00170F84"/>
    <w:rsid w:val="00174CD1"/>
    <w:rsid w:val="00184C02"/>
    <w:rsid w:val="00186C59"/>
    <w:rsid w:val="001907AB"/>
    <w:rsid w:val="00197EDD"/>
    <w:rsid w:val="001A1B1A"/>
    <w:rsid w:val="001B00EE"/>
    <w:rsid w:val="001B0B27"/>
    <w:rsid w:val="001B11CC"/>
    <w:rsid w:val="001C4C25"/>
    <w:rsid w:val="001C5B33"/>
    <w:rsid w:val="001D5F6A"/>
    <w:rsid w:val="001D6F95"/>
    <w:rsid w:val="001E0A34"/>
    <w:rsid w:val="001E62FF"/>
    <w:rsid w:val="001F2C73"/>
    <w:rsid w:val="00200754"/>
    <w:rsid w:val="00202592"/>
    <w:rsid w:val="0020363F"/>
    <w:rsid w:val="00210019"/>
    <w:rsid w:val="00221DC6"/>
    <w:rsid w:val="002224EA"/>
    <w:rsid w:val="002236EE"/>
    <w:rsid w:val="00225BCC"/>
    <w:rsid w:val="002313D7"/>
    <w:rsid w:val="00237F2B"/>
    <w:rsid w:val="002420E2"/>
    <w:rsid w:val="0024330C"/>
    <w:rsid w:val="00247945"/>
    <w:rsid w:val="00250752"/>
    <w:rsid w:val="0025750D"/>
    <w:rsid w:val="0026083A"/>
    <w:rsid w:val="00263A90"/>
    <w:rsid w:val="00264D09"/>
    <w:rsid w:val="00266B59"/>
    <w:rsid w:val="00273B9A"/>
    <w:rsid w:val="00274DF2"/>
    <w:rsid w:val="0027589E"/>
    <w:rsid w:val="002758E2"/>
    <w:rsid w:val="00284115"/>
    <w:rsid w:val="00285F7D"/>
    <w:rsid w:val="00287004"/>
    <w:rsid w:val="00290BB8"/>
    <w:rsid w:val="00291957"/>
    <w:rsid w:val="002924A5"/>
    <w:rsid w:val="0029366D"/>
    <w:rsid w:val="00293EF2"/>
    <w:rsid w:val="002A44C8"/>
    <w:rsid w:val="002A4715"/>
    <w:rsid w:val="002A512A"/>
    <w:rsid w:val="002A5B1D"/>
    <w:rsid w:val="002A6F79"/>
    <w:rsid w:val="002B1161"/>
    <w:rsid w:val="002B1D38"/>
    <w:rsid w:val="002B64D2"/>
    <w:rsid w:val="002B7854"/>
    <w:rsid w:val="002C08A1"/>
    <w:rsid w:val="002C0CD6"/>
    <w:rsid w:val="002C1B3A"/>
    <w:rsid w:val="002C2E5E"/>
    <w:rsid w:val="002C2F9C"/>
    <w:rsid w:val="002C3627"/>
    <w:rsid w:val="002C4587"/>
    <w:rsid w:val="002C512A"/>
    <w:rsid w:val="002C67FB"/>
    <w:rsid w:val="002D6523"/>
    <w:rsid w:val="002E0915"/>
    <w:rsid w:val="002E0D96"/>
    <w:rsid w:val="002E4C18"/>
    <w:rsid w:val="002E741B"/>
    <w:rsid w:val="002E7B97"/>
    <w:rsid w:val="002F1C3B"/>
    <w:rsid w:val="002F1EEA"/>
    <w:rsid w:val="002F490A"/>
    <w:rsid w:val="003132C3"/>
    <w:rsid w:val="0031345E"/>
    <w:rsid w:val="00315799"/>
    <w:rsid w:val="0031730E"/>
    <w:rsid w:val="0032054F"/>
    <w:rsid w:val="00321E9C"/>
    <w:rsid w:val="00322411"/>
    <w:rsid w:val="00322E12"/>
    <w:rsid w:val="00331A91"/>
    <w:rsid w:val="00337058"/>
    <w:rsid w:val="00341595"/>
    <w:rsid w:val="003422D3"/>
    <w:rsid w:val="0035230D"/>
    <w:rsid w:val="00355878"/>
    <w:rsid w:val="00356DEE"/>
    <w:rsid w:val="00360C48"/>
    <w:rsid w:val="00360C77"/>
    <w:rsid w:val="00361ADB"/>
    <w:rsid w:val="00363BA6"/>
    <w:rsid w:val="0036445C"/>
    <w:rsid w:val="00367279"/>
    <w:rsid w:val="00372E56"/>
    <w:rsid w:val="003800D1"/>
    <w:rsid w:val="003814A6"/>
    <w:rsid w:val="00390CF5"/>
    <w:rsid w:val="0039512B"/>
    <w:rsid w:val="00396295"/>
    <w:rsid w:val="00397B44"/>
    <w:rsid w:val="003A31EB"/>
    <w:rsid w:val="003A44C7"/>
    <w:rsid w:val="003A4CFA"/>
    <w:rsid w:val="003B3A25"/>
    <w:rsid w:val="003C402B"/>
    <w:rsid w:val="003C6CD4"/>
    <w:rsid w:val="003C72D7"/>
    <w:rsid w:val="003D67C5"/>
    <w:rsid w:val="003D705B"/>
    <w:rsid w:val="003F30E7"/>
    <w:rsid w:val="003F7EF7"/>
    <w:rsid w:val="00404D6A"/>
    <w:rsid w:val="00410B77"/>
    <w:rsid w:val="00411AE0"/>
    <w:rsid w:val="00422A79"/>
    <w:rsid w:val="0042462D"/>
    <w:rsid w:val="004305B3"/>
    <w:rsid w:val="00431770"/>
    <w:rsid w:val="0043311B"/>
    <w:rsid w:val="00433661"/>
    <w:rsid w:val="00434FFE"/>
    <w:rsid w:val="00435469"/>
    <w:rsid w:val="00443966"/>
    <w:rsid w:val="00443B0B"/>
    <w:rsid w:val="00443B5F"/>
    <w:rsid w:val="00444A12"/>
    <w:rsid w:val="00445EA7"/>
    <w:rsid w:val="004477C4"/>
    <w:rsid w:val="00456896"/>
    <w:rsid w:val="004578FF"/>
    <w:rsid w:val="00461F02"/>
    <w:rsid w:val="00463E30"/>
    <w:rsid w:val="004645CA"/>
    <w:rsid w:val="0046749C"/>
    <w:rsid w:val="004729A6"/>
    <w:rsid w:val="00474F00"/>
    <w:rsid w:val="00477BED"/>
    <w:rsid w:val="004810BC"/>
    <w:rsid w:val="004810E2"/>
    <w:rsid w:val="00481E85"/>
    <w:rsid w:val="00484208"/>
    <w:rsid w:val="004926EE"/>
    <w:rsid w:val="00493413"/>
    <w:rsid w:val="00494FEF"/>
    <w:rsid w:val="00496D7B"/>
    <w:rsid w:val="0049780E"/>
    <w:rsid w:val="004A27A4"/>
    <w:rsid w:val="004A365E"/>
    <w:rsid w:val="004A455A"/>
    <w:rsid w:val="004A64ED"/>
    <w:rsid w:val="004B615D"/>
    <w:rsid w:val="004C14C4"/>
    <w:rsid w:val="004C2869"/>
    <w:rsid w:val="004C38FE"/>
    <w:rsid w:val="004C5332"/>
    <w:rsid w:val="004C5A80"/>
    <w:rsid w:val="004D0A65"/>
    <w:rsid w:val="004D1E43"/>
    <w:rsid w:val="004D3C89"/>
    <w:rsid w:val="004D4641"/>
    <w:rsid w:val="004D75BE"/>
    <w:rsid w:val="004E32EF"/>
    <w:rsid w:val="004E3BD4"/>
    <w:rsid w:val="004E58D8"/>
    <w:rsid w:val="004E6372"/>
    <w:rsid w:val="004F0892"/>
    <w:rsid w:val="004F2A8F"/>
    <w:rsid w:val="004F6AF7"/>
    <w:rsid w:val="00500A54"/>
    <w:rsid w:val="00502027"/>
    <w:rsid w:val="0050365B"/>
    <w:rsid w:val="005143CF"/>
    <w:rsid w:val="00515342"/>
    <w:rsid w:val="005179E9"/>
    <w:rsid w:val="00520FE2"/>
    <w:rsid w:val="005221F8"/>
    <w:rsid w:val="00522907"/>
    <w:rsid w:val="00522E85"/>
    <w:rsid w:val="005261A5"/>
    <w:rsid w:val="0053444B"/>
    <w:rsid w:val="0053703D"/>
    <w:rsid w:val="005377A6"/>
    <w:rsid w:val="00541ED2"/>
    <w:rsid w:val="005423C6"/>
    <w:rsid w:val="00542720"/>
    <w:rsid w:val="00560EFF"/>
    <w:rsid w:val="00572069"/>
    <w:rsid w:val="005752CE"/>
    <w:rsid w:val="005777A2"/>
    <w:rsid w:val="0058232E"/>
    <w:rsid w:val="0058260A"/>
    <w:rsid w:val="00585539"/>
    <w:rsid w:val="005857F4"/>
    <w:rsid w:val="005A11A2"/>
    <w:rsid w:val="005A7F75"/>
    <w:rsid w:val="005B1757"/>
    <w:rsid w:val="005B2113"/>
    <w:rsid w:val="005B2B73"/>
    <w:rsid w:val="005B584B"/>
    <w:rsid w:val="005C0A8C"/>
    <w:rsid w:val="005C2F56"/>
    <w:rsid w:val="005C4575"/>
    <w:rsid w:val="005C64F1"/>
    <w:rsid w:val="005C6CD3"/>
    <w:rsid w:val="005E0EB1"/>
    <w:rsid w:val="005E3FAD"/>
    <w:rsid w:val="005F0337"/>
    <w:rsid w:val="005F55F0"/>
    <w:rsid w:val="00600661"/>
    <w:rsid w:val="00602C5B"/>
    <w:rsid w:val="00602CBF"/>
    <w:rsid w:val="0060354F"/>
    <w:rsid w:val="006104F2"/>
    <w:rsid w:val="00616E49"/>
    <w:rsid w:val="00624151"/>
    <w:rsid w:val="00624981"/>
    <w:rsid w:val="00636837"/>
    <w:rsid w:val="006414D6"/>
    <w:rsid w:val="006427B2"/>
    <w:rsid w:val="00642EA2"/>
    <w:rsid w:val="00646F62"/>
    <w:rsid w:val="006678BC"/>
    <w:rsid w:val="006763CD"/>
    <w:rsid w:val="00677142"/>
    <w:rsid w:val="00687A05"/>
    <w:rsid w:val="00696CA8"/>
    <w:rsid w:val="006A1D70"/>
    <w:rsid w:val="006A638E"/>
    <w:rsid w:val="006B719A"/>
    <w:rsid w:val="006C394C"/>
    <w:rsid w:val="006C62D1"/>
    <w:rsid w:val="006C6543"/>
    <w:rsid w:val="006D01B1"/>
    <w:rsid w:val="006D1C12"/>
    <w:rsid w:val="006E01BA"/>
    <w:rsid w:val="006E155E"/>
    <w:rsid w:val="006E1A4C"/>
    <w:rsid w:val="006E78B9"/>
    <w:rsid w:val="006F038A"/>
    <w:rsid w:val="006F3B09"/>
    <w:rsid w:val="006F3EE9"/>
    <w:rsid w:val="0070104D"/>
    <w:rsid w:val="007014F6"/>
    <w:rsid w:val="00707A0F"/>
    <w:rsid w:val="00712614"/>
    <w:rsid w:val="00714845"/>
    <w:rsid w:val="00716AA7"/>
    <w:rsid w:val="00717904"/>
    <w:rsid w:val="00720252"/>
    <w:rsid w:val="00720EAB"/>
    <w:rsid w:val="0072197C"/>
    <w:rsid w:val="007226F5"/>
    <w:rsid w:val="00724584"/>
    <w:rsid w:val="00725887"/>
    <w:rsid w:val="007300A0"/>
    <w:rsid w:val="0073342F"/>
    <w:rsid w:val="00735196"/>
    <w:rsid w:val="007370BA"/>
    <w:rsid w:val="007408C8"/>
    <w:rsid w:val="00750A98"/>
    <w:rsid w:val="0075346D"/>
    <w:rsid w:val="00753876"/>
    <w:rsid w:val="00765406"/>
    <w:rsid w:val="0076580E"/>
    <w:rsid w:val="0077039D"/>
    <w:rsid w:val="00771046"/>
    <w:rsid w:val="00773078"/>
    <w:rsid w:val="00776273"/>
    <w:rsid w:val="00777742"/>
    <w:rsid w:val="00784231"/>
    <w:rsid w:val="007850C9"/>
    <w:rsid w:val="0078519E"/>
    <w:rsid w:val="007865CE"/>
    <w:rsid w:val="00790540"/>
    <w:rsid w:val="00790F9D"/>
    <w:rsid w:val="0079556A"/>
    <w:rsid w:val="007A1FF0"/>
    <w:rsid w:val="007A6809"/>
    <w:rsid w:val="007A6BF8"/>
    <w:rsid w:val="007B218C"/>
    <w:rsid w:val="007B2AEB"/>
    <w:rsid w:val="007B34AA"/>
    <w:rsid w:val="007B5A54"/>
    <w:rsid w:val="007B61B5"/>
    <w:rsid w:val="007B710E"/>
    <w:rsid w:val="007D3411"/>
    <w:rsid w:val="007E3D42"/>
    <w:rsid w:val="007E58EB"/>
    <w:rsid w:val="007F498E"/>
    <w:rsid w:val="007F6283"/>
    <w:rsid w:val="00802FA3"/>
    <w:rsid w:val="00804520"/>
    <w:rsid w:val="00805CFC"/>
    <w:rsid w:val="0080764F"/>
    <w:rsid w:val="00820A50"/>
    <w:rsid w:val="008213FE"/>
    <w:rsid w:val="008229A1"/>
    <w:rsid w:val="008302D6"/>
    <w:rsid w:val="008321E4"/>
    <w:rsid w:val="008336AA"/>
    <w:rsid w:val="00835F00"/>
    <w:rsid w:val="008426C8"/>
    <w:rsid w:val="00847DFC"/>
    <w:rsid w:val="0085559D"/>
    <w:rsid w:val="00860D8D"/>
    <w:rsid w:val="00863296"/>
    <w:rsid w:val="00865CE1"/>
    <w:rsid w:val="00872655"/>
    <w:rsid w:val="00875A73"/>
    <w:rsid w:val="00877459"/>
    <w:rsid w:val="00886EB7"/>
    <w:rsid w:val="008920C4"/>
    <w:rsid w:val="008A3B2D"/>
    <w:rsid w:val="008C4640"/>
    <w:rsid w:val="008C4DB2"/>
    <w:rsid w:val="008E162C"/>
    <w:rsid w:val="008F2034"/>
    <w:rsid w:val="008F3F55"/>
    <w:rsid w:val="008F5600"/>
    <w:rsid w:val="008F6F49"/>
    <w:rsid w:val="0090312A"/>
    <w:rsid w:val="00905C88"/>
    <w:rsid w:val="00905E03"/>
    <w:rsid w:val="00906666"/>
    <w:rsid w:val="00912B02"/>
    <w:rsid w:val="009141D5"/>
    <w:rsid w:val="009147EA"/>
    <w:rsid w:val="00920DA3"/>
    <w:rsid w:val="00921D08"/>
    <w:rsid w:val="0092572E"/>
    <w:rsid w:val="0092655D"/>
    <w:rsid w:val="00927313"/>
    <w:rsid w:val="00937848"/>
    <w:rsid w:val="00941228"/>
    <w:rsid w:val="009435FC"/>
    <w:rsid w:val="00943DA3"/>
    <w:rsid w:val="00944D2E"/>
    <w:rsid w:val="00945560"/>
    <w:rsid w:val="009553C8"/>
    <w:rsid w:val="00961D85"/>
    <w:rsid w:val="0096284E"/>
    <w:rsid w:val="00962F9C"/>
    <w:rsid w:val="0096326F"/>
    <w:rsid w:val="00965FF3"/>
    <w:rsid w:val="00971370"/>
    <w:rsid w:val="00971A39"/>
    <w:rsid w:val="00972738"/>
    <w:rsid w:val="00973106"/>
    <w:rsid w:val="00973D05"/>
    <w:rsid w:val="00981BA2"/>
    <w:rsid w:val="00985A85"/>
    <w:rsid w:val="00985F0E"/>
    <w:rsid w:val="0099048C"/>
    <w:rsid w:val="009907C7"/>
    <w:rsid w:val="009A147E"/>
    <w:rsid w:val="009A2B2C"/>
    <w:rsid w:val="009A49D7"/>
    <w:rsid w:val="009B0BE6"/>
    <w:rsid w:val="009B2304"/>
    <w:rsid w:val="009B7F99"/>
    <w:rsid w:val="009C38E5"/>
    <w:rsid w:val="009C44AB"/>
    <w:rsid w:val="009C65A1"/>
    <w:rsid w:val="009D1659"/>
    <w:rsid w:val="009D1749"/>
    <w:rsid w:val="009D27B9"/>
    <w:rsid w:val="009D3413"/>
    <w:rsid w:val="009D3471"/>
    <w:rsid w:val="009D6DBE"/>
    <w:rsid w:val="009E0482"/>
    <w:rsid w:val="009E1A40"/>
    <w:rsid w:val="009E771B"/>
    <w:rsid w:val="009F1738"/>
    <w:rsid w:val="009F23F8"/>
    <w:rsid w:val="009F2B14"/>
    <w:rsid w:val="009F51BC"/>
    <w:rsid w:val="009F5B1D"/>
    <w:rsid w:val="009F5DE2"/>
    <w:rsid w:val="00A0148E"/>
    <w:rsid w:val="00A03D85"/>
    <w:rsid w:val="00A131AD"/>
    <w:rsid w:val="00A32EC9"/>
    <w:rsid w:val="00A352A7"/>
    <w:rsid w:val="00A43AAD"/>
    <w:rsid w:val="00A472C0"/>
    <w:rsid w:val="00A4745F"/>
    <w:rsid w:val="00A53900"/>
    <w:rsid w:val="00A601D6"/>
    <w:rsid w:val="00A603AC"/>
    <w:rsid w:val="00A73136"/>
    <w:rsid w:val="00A73C1D"/>
    <w:rsid w:val="00A74521"/>
    <w:rsid w:val="00A74C09"/>
    <w:rsid w:val="00A750BD"/>
    <w:rsid w:val="00A75CA8"/>
    <w:rsid w:val="00A849F6"/>
    <w:rsid w:val="00A84A9F"/>
    <w:rsid w:val="00A86387"/>
    <w:rsid w:val="00A8677F"/>
    <w:rsid w:val="00A86944"/>
    <w:rsid w:val="00A9251E"/>
    <w:rsid w:val="00A92C61"/>
    <w:rsid w:val="00A9560D"/>
    <w:rsid w:val="00AA768A"/>
    <w:rsid w:val="00AB4895"/>
    <w:rsid w:val="00AB73F7"/>
    <w:rsid w:val="00AC10E9"/>
    <w:rsid w:val="00AC1646"/>
    <w:rsid w:val="00AC245E"/>
    <w:rsid w:val="00AD3587"/>
    <w:rsid w:val="00AD4CB3"/>
    <w:rsid w:val="00AD5CB0"/>
    <w:rsid w:val="00AE2307"/>
    <w:rsid w:val="00AE66D6"/>
    <w:rsid w:val="00AF0B96"/>
    <w:rsid w:val="00AF3D73"/>
    <w:rsid w:val="00AF3FD7"/>
    <w:rsid w:val="00AF5E04"/>
    <w:rsid w:val="00AF6C50"/>
    <w:rsid w:val="00B04AAA"/>
    <w:rsid w:val="00B06785"/>
    <w:rsid w:val="00B077BD"/>
    <w:rsid w:val="00B11BF9"/>
    <w:rsid w:val="00B11DB4"/>
    <w:rsid w:val="00B176D5"/>
    <w:rsid w:val="00B177E5"/>
    <w:rsid w:val="00B23EC8"/>
    <w:rsid w:val="00B3172C"/>
    <w:rsid w:val="00B31BD5"/>
    <w:rsid w:val="00B41CCE"/>
    <w:rsid w:val="00B51AC6"/>
    <w:rsid w:val="00B532A9"/>
    <w:rsid w:val="00B5456C"/>
    <w:rsid w:val="00B716B0"/>
    <w:rsid w:val="00B73289"/>
    <w:rsid w:val="00B74278"/>
    <w:rsid w:val="00B80195"/>
    <w:rsid w:val="00B81B51"/>
    <w:rsid w:val="00B82257"/>
    <w:rsid w:val="00B84969"/>
    <w:rsid w:val="00B91348"/>
    <w:rsid w:val="00B91B46"/>
    <w:rsid w:val="00B953FA"/>
    <w:rsid w:val="00BA19F5"/>
    <w:rsid w:val="00BA4695"/>
    <w:rsid w:val="00BA7005"/>
    <w:rsid w:val="00BB038F"/>
    <w:rsid w:val="00BB6FD7"/>
    <w:rsid w:val="00BB78E5"/>
    <w:rsid w:val="00BC1E3B"/>
    <w:rsid w:val="00BC4304"/>
    <w:rsid w:val="00BC4698"/>
    <w:rsid w:val="00BC7885"/>
    <w:rsid w:val="00BD3282"/>
    <w:rsid w:val="00BD35D8"/>
    <w:rsid w:val="00BD52E5"/>
    <w:rsid w:val="00BE45D0"/>
    <w:rsid w:val="00BE6286"/>
    <w:rsid w:val="00BF3A7F"/>
    <w:rsid w:val="00BF3B22"/>
    <w:rsid w:val="00C0373D"/>
    <w:rsid w:val="00C03809"/>
    <w:rsid w:val="00C04FE4"/>
    <w:rsid w:val="00C05978"/>
    <w:rsid w:val="00C06AFF"/>
    <w:rsid w:val="00C100D4"/>
    <w:rsid w:val="00C12303"/>
    <w:rsid w:val="00C13B97"/>
    <w:rsid w:val="00C23501"/>
    <w:rsid w:val="00C248D5"/>
    <w:rsid w:val="00C24B2F"/>
    <w:rsid w:val="00C33AA2"/>
    <w:rsid w:val="00C35C14"/>
    <w:rsid w:val="00C37AE2"/>
    <w:rsid w:val="00C41428"/>
    <w:rsid w:val="00C44918"/>
    <w:rsid w:val="00C464D3"/>
    <w:rsid w:val="00C5053D"/>
    <w:rsid w:val="00C56034"/>
    <w:rsid w:val="00C61B3A"/>
    <w:rsid w:val="00C64F66"/>
    <w:rsid w:val="00C72F66"/>
    <w:rsid w:val="00C775DE"/>
    <w:rsid w:val="00C8742C"/>
    <w:rsid w:val="00C87BF1"/>
    <w:rsid w:val="00C9489F"/>
    <w:rsid w:val="00C97C73"/>
    <w:rsid w:val="00CA2117"/>
    <w:rsid w:val="00CA37A5"/>
    <w:rsid w:val="00CA3B97"/>
    <w:rsid w:val="00CA530D"/>
    <w:rsid w:val="00CA62DE"/>
    <w:rsid w:val="00CB29DB"/>
    <w:rsid w:val="00CC0474"/>
    <w:rsid w:val="00CD259D"/>
    <w:rsid w:val="00CD4969"/>
    <w:rsid w:val="00CD4EEB"/>
    <w:rsid w:val="00CD4F2F"/>
    <w:rsid w:val="00CD6D5A"/>
    <w:rsid w:val="00CE154C"/>
    <w:rsid w:val="00CE2D62"/>
    <w:rsid w:val="00CE5DDC"/>
    <w:rsid w:val="00CE6F35"/>
    <w:rsid w:val="00CF08D3"/>
    <w:rsid w:val="00CF69D5"/>
    <w:rsid w:val="00CF7F0B"/>
    <w:rsid w:val="00D0002C"/>
    <w:rsid w:val="00D02A8B"/>
    <w:rsid w:val="00D061E0"/>
    <w:rsid w:val="00D07C67"/>
    <w:rsid w:val="00D116F8"/>
    <w:rsid w:val="00D15B0E"/>
    <w:rsid w:val="00D17FB0"/>
    <w:rsid w:val="00D2047E"/>
    <w:rsid w:val="00D21F62"/>
    <w:rsid w:val="00D24BA0"/>
    <w:rsid w:val="00D2505F"/>
    <w:rsid w:val="00D25565"/>
    <w:rsid w:val="00D37FA6"/>
    <w:rsid w:val="00D40E23"/>
    <w:rsid w:val="00D43C26"/>
    <w:rsid w:val="00D43F02"/>
    <w:rsid w:val="00D4723A"/>
    <w:rsid w:val="00D47EE2"/>
    <w:rsid w:val="00D53579"/>
    <w:rsid w:val="00D5408E"/>
    <w:rsid w:val="00D540D0"/>
    <w:rsid w:val="00D56331"/>
    <w:rsid w:val="00D575C9"/>
    <w:rsid w:val="00D61D82"/>
    <w:rsid w:val="00D62F0F"/>
    <w:rsid w:val="00D71B5A"/>
    <w:rsid w:val="00D725CF"/>
    <w:rsid w:val="00D730A1"/>
    <w:rsid w:val="00D75144"/>
    <w:rsid w:val="00D8136A"/>
    <w:rsid w:val="00D81E3A"/>
    <w:rsid w:val="00D874D8"/>
    <w:rsid w:val="00D95E9D"/>
    <w:rsid w:val="00DA31C8"/>
    <w:rsid w:val="00DA6B8C"/>
    <w:rsid w:val="00DB38AF"/>
    <w:rsid w:val="00DC0151"/>
    <w:rsid w:val="00DC09FC"/>
    <w:rsid w:val="00DD0A51"/>
    <w:rsid w:val="00DD536C"/>
    <w:rsid w:val="00DE00AF"/>
    <w:rsid w:val="00DE3F3D"/>
    <w:rsid w:val="00E00B66"/>
    <w:rsid w:val="00E04919"/>
    <w:rsid w:val="00E05A37"/>
    <w:rsid w:val="00E069D4"/>
    <w:rsid w:val="00E123EE"/>
    <w:rsid w:val="00E1512B"/>
    <w:rsid w:val="00E15315"/>
    <w:rsid w:val="00E1750E"/>
    <w:rsid w:val="00E25171"/>
    <w:rsid w:val="00E276C1"/>
    <w:rsid w:val="00E329D4"/>
    <w:rsid w:val="00E333FE"/>
    <w:rsid w:val="00E33E48"/>
    <w:rsid w:val="00E351F3"/>
    <w:rsid w:val="00E37293"/>
    <w:rsid w:val="00E442D8"/>
    <w:rsid w:val="00E47F20"/>
    <w:rsid w:val="00E53AAC"/>
    <w:rsid w:val="00E53FFD"/>
    <w:rsid w:val="00E5406B"/>
    <w:rsid w:val="00E608DA"/>
    <w:rsid w:val="00E612D2"/>
    <w:rsid w:val="00E61766"/>
    <w:rsid w:val="00E6554C"/>
    <w:rsid w:val="00E727E7"/>
    <w:rsid w:val="00E85030"/>
    <w:rsid w:val="00E85583"/>
    <w:rsid w:val="00E8609C"/>
    <w:rsid w:val="00E86A70"/>
    <w:rsid w:val="00E870C9"/>
    <w:rsid w:val="00E94172"/>
    <w:rsid w:val="00E949E4"/>
    <w:rsid w:val="00EA3A86"/>
    <w:rsid w:val="00EA528D"/>
    <w:rsid w:val="00EA73CA"/>
    <w:rsid w:val="00EA7484"/>
    <w:rsid w:val="00EB6005"/>
    <w:rsid w:val="00EB6611"/>
    <w:rsid w:val="00EC53AF"/>
    <w:rsid w:val="00EC7FFE"/>
    <w:rsid w:val="00ED2CC1"/>
    <w:rsid w:val="00ED49A4"/>
    <w:rsid w:val="00ED4A79"/>
    <w:rsid w:val="00ED5C40"/>
    <w:rsid w:val="00ED76CF"/>
    <w:rsid w:val="00ED7E1D"/>
    <w:rsid w:val="00EE116A"/>
    <w:rsid w:val="00EF34E1"/>
    <w:rsid w:val="00F042FE"/>
    <w:rsid w:val="00F06FCE"/>
    <w:rsid w:val="00F167B4"/>
    <w:rsid w:val="00F16BCD"/>
    <w:rsid w:val="00F21498"/>
    <w:rsid w:val="00F21582"/>
    <w:rsid w:val="00F314E8"/>
    <w:rsid w:val="00F32E18"/>
    <w:rsid w:val="00F3499C"/>
    <w:rsid w:val="00F35607"/>
    <w:rsid w:val="00F37550"/>
    <w:rsid w:val="00F3780C"/>
    <w:rsid w:val="00F40F71"/>
    <w:rsid w:val="00F42DF9"/>
    <w:rsid w:val="00F44662"/>
    <w:rsid w:val="00F501FF"/>
    <w:rsid w:val="00F5388F"/>
    <w:rsid w:val="00F54B9C"/>
    <w:rsid w:val="00F56D5C"/>
    <w:rsid w:val="00F60086"/>
    <w:rsid w:val="00F647F4"/>
    <w:rsid w:val="00F669BC"/>
    <w:rsid w:val="00F67DDC"/>
    <w:rsid w:val="00F71388"/>
    <w:rsid w:val="00F749A7"/>
    <w:rsid w:val="00F75C9C"/>
    <w:rsid w:val="00F779EC"/>
    <w:rsid w:val="00F80870"/>
    <w:rsid w:val="00F82495"/>
    <w:rsid w:val="00F8656A"/>
    <w:rsid w:val="00F90143"/>
    <w:rsid w:val="00F90FF6"/>
    <w:rsid w:val="00F943D9"/>
    <w:rsid w:val="00FA2023"/>
    <w:rsid w:val="00FA38B3"/>
    <w:rsid w:val="00FB43BA"/>
    <w:rsid w:val="00FB48F4"/>
    <w:rsid w:val="00FB7AE1"/>
    <w:rsid w:val="00FC4352"/>
    <w:rsid w:val="00FC642C"/>
    <w:rsid w:val="00FC66F7"/>
    <w:rsid w:val="00FC683A"/>
    <w:rsid w:val="00FD5552"/>
    <w:rsid w:val="00FD5B66"/>
    <w:rsid w:val="00FE044A"/>
    <w:rsid w:val="00FE2805"/>
    <w:rsid w:val="00FE4358"/>
    <w:rsid w:val="00FF07C8"/>
    <w:rsid w:val="00FF11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695842C"/>
  <w15:chartTrackingRefBased/>
  <w15:docId w15:val="{E5107F30-F340-4F97-948C-167F3620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662"/>
    <w:pPr>
      <w:spacing w:after="120" w:line="264" w:lineRule="auto"/>
    </w:pPr>
  </w:style>
  <w:style w:type="paragraph" w:styleId="Heading1">
    <w:name w:val="heading 1"/>
    <w:basedOn w:val="Normal"/>
    <w:next w:val="Normal"/>
    <w:link w:val="Heading1Char"/>
    <w:uiPriority w:val="9"/>
    <w:qFormat/>
    <w:rsid w:val="00F44662"/>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F44662"/>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unhideWhenUsed/>
    <w:qFormat/>
    <w:rsid w:val="00F44662"/>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unhideWhenUsed/>
    <w:qFormat/>
    <w:rsid w:val="00F44662"/>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F44662"/>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F44662"/>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F44662"/>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F44662"/>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F44662"/>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locked/>
    <w:rsid w:val="00F44662"/>
    <w:rPr>
      <w:rFonts w:ascii="Calibri Light" w:eastAsia="SimSun" w:hAnsi="Calibri Light" w:cs="Times New Roman"/>
      <w:color w:val="404040"/>
      <w:sz w:val="28"/>
      <w:szCs w:val="28"/>
    </w:rPr>
  </w:style>
  <w:style w:type="paragraph" w:styleId="Header">
    <w:name w:val="header"/>
    <w:basedOn w:val="Normal"/>
    <w:uiPriority w:val="99"/>
    <w:rsid w:val="00585539"/>
    <w:pPr>
      <w:tabs>
        <w:tab w:val="center" w:pos="4153"/>
        <w:tab w:val="right" w:pos="8306"/>
      </w:tabs>
    </w:pPr>
  </w:style>
  <w:style w:type="character" w:customStyle="1" w:styleId="HeaderChar">
    <w:name w:val="Header Char"/>
    <w:uiPriority w:val="99"/>
    <w:locked/>
    <w:rsid w:val="00585539"/>
    <w:rPr>
      <w:rFonts w:ascii="Times New Roman" w:hAnsi="Times New Roman" w:cs="Times New Roman"/>
      <w:noProof w:val="0"/>
      <w:sz w:val="24"/>
      <w:szCs w:val="24"/>
      <w:lang w:eastAsia="en-GB"/>
    </w:rPr>
  </w:style>
  <w:style w:type="paragraph" w:styleId="Footer">
    <w:name w:val="footer"/>
    <w:basedOn w:val="Normal"/>
    <w:uiPriority w:val="99"/>
    <w:rsid w:val="00585539"/>
    <w:pPr>
      <w:tabs>
        <w:tab w:val="center" w:pos="4153"/>
        <w:tab w:val="right" w:pos="8306"/>
      </w:tabs>
    </w:pPr>
  </w:style>
  <w:style w:type="character" w:customStyle="1" w:styleId="FooterChar">
    <w:name w:val="Footer Char"/>
    <w:uiPriority w:val="99"/>
    <w:locked/>
    <w:rsid w:val="00585539"/>
    <w:rPr>
      <w:rFonts w:ascii="Times New Roman" w:hAnsi="Times New Roman" w:cs="Times New Roman"/>
      <w:noProof w:val="0"/>
      <w:sz w:val="24"/>
      <w:szCs w:val="24"/>
      <w:lang w:eastAsia="en-GB"/>
    </w:rPr>
  </w:style>
  <w:style w:type="paragraph" w:styleId="Title">
    <w:name w:val="Title"/>
    <w:basedOn w:val="Normal"/>
    <w:next w:val="Normal"/>
    <w:link w:val="TitleChar"/>
    <w:uiPriority w:val="10"/>
    <w:qFormat/>
    <w:rsid w:val="00F44662"/>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link w:val="Title"/>
    <w:uiPriority w:val="10"/>
    <w:locked/>
    <w:rsid w:val="00F44662"/>
    <w:rPr>
      <w:rFonts w:ascii="Calibri Light" w:eastAsia="SimSun" w:hAnsi="Calibri Light" w:cs="Times New Roman"/>
      <w:color w:val="5B9BD5"/>
      <w:spacing w:val="-10"/>
      <w:sz w:val="56"/>
      <w:szCs w:val="56"/>
    </w:rPr>
  </w:style>
  <w:style w:type="paragraph" w:customStyle="1" w:styleId="BodyText1">
    <w:name w:val="Body Text1"/>
    <w:basedOn w:val="Normal"/>
    <w:rsid w:val="00585539"/>
    <w:pPr>
      <w:tabs>
        <w:tab w:val="left" w:pos="2552"/>
      </w:tabs>
      <w:spacing w:before="100"/>
    </w:pPr>
    <w:rPr>
      <w:lang w:eastAsia="en-US"/>
    </w:rPr>
  </w:style>
  <w:style w:type="character" w:customStyle="1" w:styleId="BodytextChar">
    <w:name w:val="Body text Char"/>
    <w:locked/>
    <w:rsid w:val="00585539"/>
    <w:rPr>
      <w:rFonts w:ascii="Arial" w:hAnsi="Arial" w:cs="Times New Roman"/>
      <w:sz w:val="24"/>
      <w:szCs w:val="24"/>
    </w:rPr>
  </w:style>
  <w:style w:type="paragraph" w:customStyle="1" w:styleId="Contact">
    <w:name w:val="Contact"/>
    <w:basedOn w:val="BodyText1"/>
    <w:rsid w:val="00585539"/>
    <w:pPr>
      <w:tabs>
        <w:tab w:val="clear" w:pos="2552"/>
      </w:tabs>
      <w:spacing w:before="0" w:after="60"/>
      <w:ind w:left="397"/>
    </w:pPr>
    <w:rPr>
      <w:lang w:eastAsia="en-GB"/>
    </w:rPr>
  </w:style>
  <w:style w:type="paragraph" w:customStyle="1" w:styleId="Ahead">
    <w:name w:val="A head"/>
    <w:basedOn w:val="Normal"/>
    <w:rsid w:val="00585539"/>
    <w:pPr>
      <w:keepNext/>
      <w:spacing w:before="600"/>
      <w:outlineLvl w:val="0"/>
    </w:pPr>
    <w:rPr>
      <w:b/>
      <w:bCs/>
      <w:color w:val="083863"/>
      <w:kern w:val="32"/>
      <w:sz w:val="40"/>
      <w:lang w:eastAsia="en-US"/>
    </w:rPr>
  </w:style>
  <w:style w:type="paragraph" w:customStyle="1" w:styleId="Bhead">
    <w:name w:val="B head"/>
    <w:basedOn w:val="Normal"/>
    <w:rsid w:val="00585539"/>
    <w:pPr>
      <w:keepNext/>
      <w:spacing w:before="200"/>
      <w:outlineLvl w:val="0"/>
    </w:pPr>
    <w:rPr>
      <w:color w:val="083863"/>
      <w:kern w:val="32"/>
      <w:sz w:val="36"/>
      <w:lang w:eastAsia="en-US"/>
    </w:rPr>
  </w:style>
  <w:style w:type="paragraph" w:customStyle="1" w:styleId="Chead">
    <w:name w:val="C head"/>
    <w:basedOn w:val="Normal"/>
    <w:rsid w:val="00585539"/>
    <w:pPr>
      <w:keepNext/>
      <w:spacing w:before="100"/>
      <w:outlineLvl w:val="0"/>
    </w:pPr>
    <w:rPr>
      <w:kern w:val="32"/>
      <w:sz w:val="28"/>
      <w:lang w:eastAsia="en-US"/>
    </w:rPr>
  </w:style>
  <w:style w:type="paragraph" w:customStyle="1" w:styleId="Tabletext">
    <w:name w:val="Table text"/>
    <w:basedOn w:val="BodyText1"/>
    <w:rsid w:val="00585539"/>
    <w:pPr>
      <w:tabs>
        <w:tab w:val="clear" w:pos="2552"/>
      </w:tabs>
      <w:spacing w:after="100"/>
    </w:pPr>
    <w:rPr>
      <w:b/>
    </w:rPr>
  </w:style>
  <w:style w:type="character" w:styleId="PageNumber">
    <w:name w:val="page number"/>
    <w:semiHidden/>
    <w:rsid w:val="00585539"/>
    <w:rPr>
      <w:rFonts w:cs="Times New Roman"/>
    </w:rPr>
  </w:style>
  <w:style w:type="character" w:styleId="Hyperlink">
    <w:name w:val="Hyperlink"/>
    <w:uiPriority w:val="99"/>
    <w:rsid w:val="00585539"/>
    <w:rPr>
      <w:rFonts w:cs="Times New Roman"/>
      <w:color w:val="0000FF"/>
      <w:u w:val="single"/>
    </w:rPr>
  </w:style>
  <w:style w:type="paragraph" w:styleId="BlockText">
    <w:name w:val="Block Text"/>
    <w:basedOn w:val="Normal"/>
    <w:semiHidden/>
    <w:rsid w:val="00585539"/>
    <w:pPr>
      <w:ind w:left="720" w:right="283"/>
    </w:pPr>
    <w:rPr>
      <w:lang w:eastAsia="en-US"/>
    </w:rPr>
  </w:style>
  <w:style w:type="paragraph" w:customStyle="1" w:styleId="Default">
    <w:name w:val="Default"/>
    <w:rsid w:val="00585539"/>
    <w:pPr>
      <w:autoSpaceDE w:val="0"/>
      <w:autoSpaceDN w:val="0"/>
      <w:adjustRightInd w:val="0"/>
      <w:spacing w:after="120" w:line="264" w:lineRule="auto"/>
    </w:pPr>
    <w:rPr>
      <w:rFonts w:ascii="Arial" w:hAnsi="Arial" w:cs="Arial"/>
      <w:color w:val="000000"/>
      <w:sz w:val="24"/>
      <w:szCs w:val="24"/>
      <w:lang w:eastAsia="en-US"/>
    </w:rPr>
  </w:style>
  <w:style w:type="paragraph" w:styleId="NormalWeb">
    <w:name w:val="Normal (Web)"/>
    <w:basedOn w:val="Default"/>
    <w:next w:val="Default"/>
    <w:uiPriority w:val="99"/>
    <w:rsid w:val="00585539"/>
    <w:rPr>
      <w:color w:val="auto"/>
    </w:rPr>
  </w:style>
  <w:style w:type="paragraph" w:styleId="BalloonText">
    <w:name w:val="Balloon Text"/>
    <w:basedOn w:val="Normal"/>
    <w:semiHidden/>
    <w:unhideWhenUsed/>
    <w:rsid w:val="00585539"/>
    <w:rPr>
      <w:rFonts w:ascii="Tahoma" w:hAnsi="Tahoma" w:cs="Tahoma"/>
      <w:sz w:val="16"/>
      <w:szCs w:val="16"/>
    </w:rPr>
  </w:style>
  <w:style w:type="character" w:customStyle="1" w:styleId="BalloonTextChar">
    <w:name w:val="Balloon Text Char"/>
    <w:semiHidden/>
    <w:locked/>
    <w:rsid w:val="00585539"/>
    <w:rPr>
      <w:rFonts w:ascii="Tahoma" w:hAnsi="Tahoma" w:cs="Tahoma"/>
      <w:noProof w:val="0"/>
      <w:sz w:val="16"/>
      <w:szCs w:val="16"/>
      <w:lang w:eastAsia="en-GB"/>
    </w:rPr>
  </w:style>
  <w:style w:type="character" w:styleId="CommentReference">
    <w:name w:val="annotation reference"/>
    <w:uiPriority w:val="99"/>
    <w:semiHidden/>
    <w:unhideWhenUsed/>
    <w:rsid w:val="00585539"/>
    <w:rPr>
      <w:rFonts w:cs="Times New Roman"/>
      <w:sz w:val="16"/>
      <w:szCs w:val="16"/>
    </w:rPr>
  </w:style>
  <w:style w:type="paragraph" w:styleId="CommentText">
    <w:name w:val="annotation text"/>
    <w:basedOn w:val="Normal"/>
    <w:uiPriority w:val="99"/>
    <w:semiHidden/>
    <w:unhideWhenUsed/>
    <w:rsid w:val="00585539"/>
  </w:style>
  <w:style w:type="character" w:customStyle="1" w:styleId="CommentTextChar">
    <w:name w:val="Comment Text Char"/>
    <w:uiPriority w:val="99"/>
    <w:semiHidden/>
    <w:locked/>
    <w:rsid w:val="00585539"/>
    <w:rPr>
      <w:rFonts w:ascii="Times New Roman" w:hAnsi="Times New Roman" w:cs="Times New Roman"/>
      <w:noProof w:val="0"/>
      <w:sz w:val="20"/>
      <w:szCs w:val="20"/>
      <w:lang w:eastAsia="en-GB"/>
    </w:rPr>
  </w:style>
  <w:style w:type="paragraph" w:styleId="CommentSubject">
    <w:name w:val="annotation subject"/>
    <w:basedOn w:val="CommentText"/>
    <w:next w:val="CommentText"/>
    <w:semiHidden/>
    <w:unhideWhenUsed/>
    <w:rsid w:val="00585539"/>
    <w:rPr>
      <w:b/>
      <w:bCs/>
    </w:rPr>
  </w:style>
  <w:style w:type="character" w:customStyle="1" w:styleId="CommentSubjectChar">
    <w:name w:val="Comment Subject Char"/>
    <w:semiHidden/>
    <w:locked/>
    <w:rsid w:val="00585539"/>
    <w:rPr>
      <w:rFonts w:ascii="Times New Roman" w:hAnsi="Times New Roman" w:cs="Times New Roman"/>
      <w:b/>
      <w:bCs/>
      <w:noProof w:val="0"/>
      <w:sz w:val="20"/>
      <w:szCs w:val="20"/>
      <w:lang w:eastAsia="en-GB"/>
    </w:rPr>
  </w:style>
  <w:style w:type="character" w:customStyle="1" w:styleId="caps">
    <w:name w:val="caps"/>
    <w:rsid w:val="00585539"/>
    <w:rPr>
      <w:rFonts w:cs="Times New Roman"/>
    </w:rPr>
  </w:style>
  <w:style w:type="paragraph" w:styleId="ListParagraph">
    <w:name w:val="List Paragraph"/>
    <w:basedOn w:val="Normal"/>
    <w:uiPriority w:val="34"/>
    <w:qFormat/>
    <w:rsid w:val="00585539"/>
    <w:pPr>
      <w:ind w:left="720"/>
      <w:contextualSpacing/>
    </w:pPr>
  </w:style>
  <w:style w:type="character" w:styleId="FollowedHyperlink">
    <w:name w:val="FollowedHyperlink"/>
    <w:semiHidden/>
    <w:unhideWhenUsed/>
    <w:rsid w:val="00585539"/>
    <w:rPr>
      <w:rFonts w:cs="Times New Roman"/>
      <w:color w:val="800080"/>
      <w:u w:val="single"/>
    </w:rPr>
  </w:style>
  <w:style w:type="character" w:customStyle="1" w:styleId="Heading3Char">
    <w:name w:val="Heading 3 Char"/>
    <w:link w:val="Heading3"/>
    <w:uiPriority w:val="9"/>
    <w:rsid w:val="00F44662"/>
    <w:rPr>
      <w:rFonts w:ascii="Calibri Light" w:eastAsia="SimSun" w:hAnsi="Calibri Light" w:cs="Times New Roman"/>
      <w:color w:val="44546A"/>
      <w:sz w:val="24"/>
      <w:szCs w:val="24"/>
    </w:rPr>
  </w:style>
  <w:style w:type="paragraph" w:styleId="ListBullet">
    <w:name w:val="List Bullet"/>
    <w:basedOn w:val="Normal"/>
    <w:semiHidden/>
    <w:rsid w:val="00D37FA6"/>
    <w:pPr>
      <w:numPr>
        <w:numId w:val="1"/>
      </w:numPr>
      <w:tabs>
        <w:tab w:val="right" w:pos="9029"/>
      </w:tabs>
      <w:spacing w:after="240"/>
    </w:pPr>
    <w:rPr>
      <w:lang w:eastAsia="en-US"/>
    </w:rPr>
  </w:style>
  <w:style w:type="paragraph" w:styleId="ListBullet2">
    <w:name w:val="List Bullet 2"/>
    <w:basedOn w:val="Normal"/>
    <w:semiHidden/>
    <w:rsid w:val="00D37FA6"/>
    <w:pPr>
      <w:numPr>
        <w:ilvl w:val="2"/>
        <w:numId w:val="1"/>
      </w:numPr>
      <w:tabs>
        <w:tab w:val="right" w:pos="9029"/>
      </w:tabs>
      <w:spacing w:after="240"/>
    </w:pPr>
    <w:rPr>
      <w:lang w:eastAsia="en-US"/>
    </w:rPr>
  </w:style>
  <w:style w:type="paragraph" w:styleId="ListContinue">
    <w:name w:val="List Continue"/>
    <w:basedOn w:val="Normal"/>
    <w:semiHidden/>
    <w:rsid w:val="00D37FA6"/>
    <w:pPr>
      <w:numPr>
        <w:ilvl w:val="1"/>
        <w:numId w:val="1"/>
      </w:numPr>
      <w:tabs>
        <w:tab w:val="right" w:pos="9029"/>
      </w:tabs>
      <w:spacing w:after="240"/>
    </w:pPr>
    <w:rPr>
      <w:lang w:eastAsia="en-US"/>
    </w:rPr>
  </w:style>
  <w:style w:type="paragraph" w:styleId="ListContinue2">
    <w:name w:val="List Continue 2"/>
    <w:basedOn w:val="Normal"/>
    <w:semiHidden/>
    <w:rsid w:val="00D37FA6"/>
    <w:pPr>
      <w:numPr>
        <w:ilvl w:val="3"/>
        <w:numId w:val="1"/>
      </w:numPr>
      <w:tabs>
        <w:tab w:val="right" w:pos="9029"/>
      </w:tabs>
      <w:spacing w:after="240"/>
    </w:pPr>
    <w:rPr>
      <w:lang w:eastAsia="en-US"/>
    </w:rPr>
  </w:style>
  <w:style w:type="character" w:styleId="Emphasis">
    <w:name w:val="Emphasis"/>
    <w:uiPriority w:val="20"/>
    <w:qFormat/>
    <w:rsid w:val="00F44662"/>
    <w:rPr>
      <w:i/>
      <w:iCs/>
    </w:rPr>
  </w:style>
  <w:style w:type="character" w:styleId="Strong">
    <w:name w:val="Strong"/>
    <w:uiPriority w:val="22"/>
    <w:qFormat/>
    <w:rsid w:val="00F44662"/>
    <w:rPr>
      <w:b/>
      <w:bCs/>
    </w:rPr>
  </w:style>
  <w:style w:type="paragraph" w:customStyle="1" w:styleId="Normal1">
    <w:name w:val="Normal1"/>
    <w:basedOn w:val="Normal"/>
    <w:rsid w:val="00D37FA6"/>
    <w:pPr>
      <w:spacing w:before="100" w:beforeAutospacing="1" w:after="100" w:afterAutospacing="1"/>
    </w:pPr>
  </w:style>
  <w:style w:type="character" w:customStyle="1" w:styleId="Heading1Char">
    <w:name w:val="Heading 1 Char"/>
    <w:link w:val="Heading1"/>
    <w:uiPriority w:val="9"/>
    <w:rsid w:val="00F44662"/>
    <w:rPr>
      <w:rFonts w:ascii="Calibri Light" w:eastAsia="SimSun" w:hAnsi="Calibri Light" w:cs="Times New Roman"/>
      <w:color w:val="2E74B5"/>
      <w:sz w:val="32"/>
      <w:szCs w:val="32"/>
    </w:rPr>
  </w:style>
  <w:style w:type="character" w:customStyle="1" w:styleId="Heading4Char">
    <w:name w:val="Heading 4 Char"/>
    <w:link w:val="Heading4"/>
    <w:uiPriority w:val="9"/>
    <w:rsid w:val="00F44662"/>
    <w:rPr>
      <w:rFonts w:ascii="Calibri Light" w:eastAsia="SimSun" w:hAnsi="Calibri Light" w:cs="Times New Roman"/>
      <w:sz w:val="22"/>
      <w:szCs w:val="22"/>
    </w:rPr>
  </w:style>
  <w:style w:type="paragraph" w:styleId="DocumentMap">
    <w:name w:val="Document Map"/>
    <w:basedOn w:val="Normal"/>
    <w:link w:val="DocumentMapChar"/>
    <w:uiPriority w:val="99"/>
    <w:semiHidden/>
    <w:unhideWhenUsed/>
    <w:rsid w:val="005B2B73"/>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5B2B73"/>
    <w:rPr>
      <w:rFonts w:ascii="Tahoma" w:hAnsi="Tahoma" w:cs="Tahoma"/>
      <w:sz w:val="16"/>
      <w:szCs w:val="16"/>
    </w:rPr>
  </w:style>
  <w:style w:type="character" w:customStyle="1" w:styleId="Heading5Char">
    <w:name w:val="Heading 5 Char"/>
    <w:link w:val="Heading5"/>
    <w:uiPriority w:val="9"/>
    <w:semiHidden/>
    <w:rsid w:val="00F44662"/>
    <w:rPr>
      <w:rFonts w:ascii="Calibri Light" w:eastAsia="SimSun" w:hAnsi="Calibri Light" w:cs="Times New Roman"/>
      <w:color w:val="44546A"/>
      <w:sz w:val="22"/>
      <w:szCs w:val="22"/>
    </w:rPr>
  </w:style>
  <w:style w:type="character" w:customStyle="1" w:styleId="Heading6Char">
    <w:name w:val="Heading 6 Char"/>
    <w:link w:val="Heading6"/>
    <w:uiPriority w:val="9"/>
    <w:semiHidden/>
    <w:rsid w:val="00F44662"/>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sid w:val="00F44662"/>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sid w:val="00F44662"/>
    <w:rPr>
      <w:rFonts w:ascii="Calibri Light" w:eastAsia="SimSun" w:hAnsi="Calibri Light" w:cs="Times New Roman"/>
      <w:b/>
      <w:bCs/>
      <w:color w:val="44546A"/>
    </w:rPr>
  </w:style>
  <w:style w:type="character" w:customStyle="1" w:styleId="Heading9Char">
    <w:name w:val="Heading 9 Char"/>
    <w:link w:val="Heading9"/>
    <w:uiPriority w:val="9"/>
    <w:semiHidden/>
    <w:rsid w:val="00F44662"/>
    <w:rPr>
      <w:rFonts w:ascii="Calibri Light" w:eastAsia="SimSun" w:hAnsi="Calibri Light" w:cs="Times New Roman"/>
      <w:b/>
      <w:bCs/>
      <w:i/>
      <w:iCs/>
      <w:color w:val="44546A"/>
    </w:rPr>
  </w:style>
  <w:style w:type="paragraph" w:styleId="Caption">
    <w:name w:val="caption"/>
    <w:basedOn w:val="Normal"/>
    <w:next w:val="Normal"/>
    <w:uiPriority w:val="35"/>
    <w:semiHidden/>
    <w:unhideWhenUsed/>
    <w:qFormat/>
    <w:rsid w:val="00F44662"/>
    <w:pPr>
      <w:spacing w:line="240" w:lineRule="auto"/>
    </w:pPr>
    <w:rPr>
      <w:b/>
      <w:bCs/>
      <w:smallCaps/>
      <w:color w:val="595959"/>
      <w:spacing w:val="6"/>
    </w:rPr>
  </w:style>
  <w:style w:type="paragraph" w:styleId="Subtitle">
    <w:name w:val="Subtitle"/>
    <w:basedOn w:val="Normal"/>
    <w:next w:val="Normal"/>
    <w:link w:val="SubtitleChar"/>
    <w:uiPriority w:val="11"/>
    <w:qFormat/>
    <w:rsid w:val="00F44662"/>
    <w:pPr>
      <w:numPr>
        <w:ilvl w:val="1"/>
      </w:numPr>
      <w:spacing w:line="240" w:lineRule="auto"/>
    </w:pPr>
    <w:rPr>
      <w:rFonts w:ascii="Calibri Light" w:eastAsia="SimSun" w:hAnsi="Calibri Light"/>
      <w:sz w:val="24"/>
      <w:szCs w:val="24"/>
    </w:rPr>
  </w:style>
  <w:style w:type="character" w:customStyle="1" w:styleId="SubtitleChar">
    <w:name w:val="Subtitle Char"/>
    <w:link w:val="Subtitle"/>
    <w:uiPriority w:val="11"/>
    <w:rsid w:val="00F44662"/>
    <w:rPr>
      <w:rFonts w:ascii="Calibri Light" w:eastAsia="SimSun" w:hAnsi="Calibri Light" w:cs="Times New Roman"/>
      <w:sz w:val="24"/>
      <w:szCs w:val="24"/>
    </w:rPr>
  </w:style>
  <w:style w:type="paragraph" w:styleId="NoSpacing">
    <w:name w:val="No Spacing"/>
    <w:uiPriority w:val="1"/>
    <w:qFormat/>
    <w:rsid w:val="00F44662"/>
  </w:style>
  <w:style w:type="paragraph" w:styleId="Quote">
    <w:name w:val="Quote"/>
    <w:basedOn w:val="Normal"/>
    <w:next w:val="Normal"/>
    <w:link w:val="QuoteChar"/>
    <w:uiPriority w:val="29"/>
    <w:qFormat/>
    <w:rsid w:val="00F44662"/>
    <w:pPr>
      <w:spacing w:before="160"/>
      <w:ind w:left="720" w:right="720"/>
    </w:pPr>
    <w:rPr>
      <w:i/>
      <w:iCs/>
      <w:color w:val="404040"/>
    </w:rPr>
  </w:style>
  <w:style w:type="character" w:customStyle="1" w:styleId="QuoteChar">
    <w:name w:val="Quote Char"/>
    <w:link w:val="Quote"/>
    <w:uiPriority w:val="29"/>
    <w:rsid w:val="00F44662"/>
    <w:rPr>
      <w:i/>
      <w:iCs/>
      <w:color w:val="404040"/>
    </w:rPr>
  </w:style>
  <w:style w:type="paragraph" w:styleId="IntenseQuote">
    <w:name w:val="Intense Quote"/>
    <w:basedOn w:val="Normal"/>
    <w:next w:val="Normal"/>
    <w:link w:val="IntenseQuoteChar"/>
    <w:uiPriority w:val="30"/>
    <w:qFormat/>
    <w:rsid w:val="00F44662"/>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link w:val="IntenseQuote"/>
    <w:uiPriority w:val="30"/>
    <w:rsid w:val="00F44662"/>
    <w:rPr>
      <w:rFonts w:ascii="Calibri Light" w:eastAsia="SimSun" w:hAnsi="Calibri Light" w:cs="Times New Roman"/>
      <w:color w:val="5B9BD5"/>
      <w:sz w:val="28"/>
      <w:szCs w:val="28"/>
    </w:rPr>
  </w:style>
  <w:style w:type="character" w:styleId="SubtleEmphasis">
    <w:name w:val="Subtle Emphasis"/>
    <w:uiPriority w:val="19"/>
    <w:qFormat/>
    <w:rsid w:val="00F44662"/>
    <w:rPr>
      <w:i/>
      <w:iCs/>
      <w:color w:val="404040"/>
    </w:rPr>
  </w:style>
  <w:style w:type="character" w:styleId="IntenseEmphasis">
    <w:name w:val="Intense Emphasis"/>
    <w:uiPriority w:val="21"/>
    <w:qFormat/>
    <w:rsid w:val="00F44662"/>
    <w:rPr>
      <w:b/>
      <w:bCs/>
      <w:i/>
      <w:iCs/>
    </w:rPr>
  </w:style>
  <w:style w:type="character" w:styleId="SubtleReference">
    <w:name w:val="Subtle Reference"/>
    <w:uiPriority w:val="31"/>
    <w:qFormat/>
    <w:rsid w:val="00F44662"/>
    <w:rPr>
      <w:smallCaps/>
      <w:color w:val="404040"/>
      <w:u w:val="single" w:color="7F7F7F"/>
    </w:rPr>
  </w:style>
  <w:style w:type="character" w:styleId="IntenseReference">
    <w:name w:val="Intense Reference"/>
    <w:uiPriority w:val="32"/>
    <w:qFormat/>
    <w:rsid w:val="00F44662"/>
    <w:rPr>
      <w:b/>
      <w:bCs/>
      <w:smallCaps/>
      <w:spacing w:val="5"/>
      <w:u w:val="single"/>
    </w:rPr>
  </w:style>
  <w:style w:type="character" w:styleId="BookTitle">
    <w:name w:val="Book Title"/>
    <w:uiPriority w:val="33"/>
    <w:qFormat/>
    <w:rsid w:val="00F44662"/>
    <w:rPr>
      <w:b/>
      <w:bCs/>
      <w:smallCaps/>
    </w:rPr>
  </w:style>
  <w:style w:type="paragraph" w:styleId="TOCHeading">
    <w:name w:val="TOC Heading"/>
    <w:basedOn w:val="Heading1"/>
    <w:next w:val="Normal"/>
    <w:uiPriority w:val="39"/>
    <w:semiHidden/>
    <w:unhideWhenUsed/>
    <w:qFormat/>
    <w:rsid w:val="00F44662"/>
    <w:pPr>
      <w:outlineLvl w:val="9"/>
    </w:pPr>
  </w:style>
  <w:style w:type="character" w:customStyle="1" w:styleId="UnresolvedMention1">
    <w:name w:val="Unresolved Mention1"/>
    <w:uiPriority w:val="99"/>
    <w:semiHidden/>
    <w:unhideWhenUsed/>
    <w:rsid w:val="00784231"/>
    <w:rPr>
      <w:color w:val="605E5C"/>
      <w:shd w:val="clear" w:color="auto" w:fill="E1DFDD"/>
    </w:rPr>
  </w:style>
  <w:style w:type="paragraph" w:styleId="Revision">
    <w:name w:val="Revision"/>
    <w:hidden/>
    <w:uiPriority w:val="99"/>
    <w:semiHidden/>
    <w:rsid w:val="0096284E"/>
  </w:style>
  <w:style w:type="character" w:customStyle="1" w:styleId="UnresolvedMention2">
    <w:name w:val="Unresolved Mention2"/>
    <w:basedOn w:val="DefaultParagraphFont"/>
    <w:uiPriority w:val="99"/>
    <w:semiHidden/>
    <w:unhideWhenUsed/>
    <w:rsid w:val="009A2B2C"/>
    <w:rPr>
      <w:color w:val="605E5C"/>
      <w:shd w:val="clear" w:color="auto" w:fill="E1DFDD"/>
    </w:rPr>
  </w:style>
  <w:style w:type="character" w:styleId="UnresolvedMention">
    <w:name w:val="Unresolved Mention"/>
    <w:basedOn w:val="DefaultParagraphFont"/>
    <w:uiPriority w:val="99"/>
    <w:semiHidden/>
    <w:unhideWhenUsed/>
    <w:rsid w:val="00A13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44078">
      <w:bodyDiv w:val="1"/>
      <w:marLeft w:val="0"/>
      <w:marRight w:val="0"/>
      <w:marTop w:val="0"/>
      <w:marBottom w:val="0"/>
      <w:divBdr>
        <w:top w:val="none" w:sz="0" w:space="0" w:color="auto"/>
        <w:left w:val="none" w:sz="0" w:space="0" w:color="auto"/>
        <w:bottom w:val="none" w:sz="0" w:space="0" w:color="auto"/>
        <w:right w:val="none" w:sz="0" w:space="0" w:color="auto"/>
      </w:divBdr>
    </w:div>
    <w:div w:id="66616896">
      <w:bodyDiv w:val="1"/>
      <w:marLeft w:val="0"/>
      <w:marRight w:val="0"/>
      <w:marTop w:val="0"/>
      <w:marBottom w:val="0"/>
      <w:divBdr>
        <w:top w:val="none" w:sz="0" w:space="0" w:color="auto"/>
        <w:left w:val="none" w:sz="0" w:space="0" w:color="auto"/>
        <w:bottom w:val="none" w:sz="0" w:space="0" w:color="auto"/>
        <w:right w:val="none" w:sz="0" w:space="0" w:color="auto"/>
      </w:divBdr>
    </w:div>
    <w:div w:id="139814781">
      <w:bodyDiv w:val="1"/>
      <w:marLeft w:val="0"/>
      <w:marRight w:val="0"/>
      <w:marTop w:val="0"/>
      <w:marBottom w:val="0"/>
      <w:divBdr>
        <w:top w:val="none" w:sz="0" w:space="0" w:color="auto"/>
        <w:left w:val="none" w:sz="0" w:space="0" w:color="auto"/>
        <w:bottom w:val="none" w:sz="0" w:space="0" w:color="auto"/>
        <w:right w:val="none" w:sz="0" w:space="0" w:color="auto"/>
      </w:divBdr>
    </w:div>
    <w:div w:id="554121251">
      <w:bodyDiv w:val="1"/>
      <w:marLeft w:val="0"/>
      <w:marRight w:val="0"/>
      <w:marTop w:val="0"/>
      <w:marBottom w:val="0"/>
      <w:divBdr>
        <w:top w:val="none" w:sz="0" w:space="0" w:color="auto"/>
        <w:left w:val="none" w:sz="0" w:space="0" w:color="auto"/>
        <w:bottom w:val="none" w:sz="0" w:space="0" w:color="auto"/>
        <w:right w:val="none" w:sz="0" w:space="0" w:color="auto"/>
      </w:divBdr>
      <w:divsChild>
        <w:div w:id="1547334294">
          <w:marLeft w:val="0"/>
          <w:marRight w:val="0"/>
          <w:marTop w:val="0"/>
          <w:marBottom w:val="0"/>
          <w:divBdr>
            <w:top w:val="none" w:sz="0" w:space="0" w:color="auto"/>
            <w:left w:val="none" w:sz="0" w:space="0" w:color="auto"/>
            <w:bottom w:val="none" w:sz="0" w:space="0" w:color="auto"/>
            <w:right w:val="none" w:sz="0" w:space="0" w:color="auto"/>
          </w:divBdr>
          <w:divsChild>
            <w:div w:id="121531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624088">
      <w:bodyDiv w:val="1"/>
      <w:marLeft w:val="0"/>
      <w:marRight w:val="0"/>
      <w:marTop w:val="0"/>
      <w:marBottom w:val="0"/>
      <w:divBdr>
        <w:top w:val="none" w:sz="0" w:space="0" w:color="auto"/>
        <w:left w:val="none" w:sz="0" w:space="0" w:color="auto"/>
        <w:bottom w:val="none" w:sz="0" w:space="0" w:color="auto"/>
        <w:right w:val="none" w:sz="0" w:space="0" w:color="auto"/>
      </w:divBdr>
    </w:div>
    <w:div w:id="676857126">
      <w:bodyDiv w:val="1"/>
      <w:marLeft w:val="0"/>
      <w:marRight w:val="0"/>
      <w:marTop w:val="0"/>
      <w:marBottom w:val="0"/>
      <w:divBdr>
        <w:top w:val="none" w:sz="0" w:space="0" w:color="auto"/>
        <w:left w:val="none" w:sz="0" w:space="0" w:color="auto"/>
        <w:bottom w:val="none" w:sz="0" w:space="0" w:color="auto"/>
        <w:right w:val="none" w:sz="0" w:space="0" w:color="auto"/>
      </w:divBdr>
    </w:div>
    <w:div w:id="699206131">
      <w:bodyDiv w:val="1"/>
      <w:marLeft w:val="0"/>
      <w:marRight w:val="0"/>
      <w:marTop w:val="0"/>
      <w:marBottom w:val="0"/>
      <w:divBdr>
        <w:top w:val="none" w:sz="0" w:space="0" w:color="auto"/>
        <w:left w:val="none" w:sz="0" w:space="0" w:color="auto"/>
        <w:bottom w:val="none" w:sz="0" w:space="0" w:color="auto"/>
        <w:right w:val="none" w:sz="0" w:space="0" w:color="auto"/>
      </w:divBdr>
    </w:div>
    <w:div w:id="1133910107">
      <w:bodyDiv w:val="1"/>
      <w:marLeft w:val="0"/>
      <w:marRight w:val="0"/>
      <w:marTop w:val="0"/>
      <w:marBottom w:val="0"/>
      <w:divBdr>
        <w:top w:val="none" w:sz="0" w:space="0" w:color="auto"/>
        <w:left w:val="none" w:sz="0" w:space="0" w:color="auto"/>
        <w:bottom w:val="none" w:sz="0" w:space="0" w:color="auto"/>
        <w:right w:val="none" w:sz="0" w:space="0" w:color="auto"/>
      </w:divBdr>
    </w:div>
    <w:div w:id="1197889484">
      <w:bodyDiv w:val="1"/>
      <w:marLeft w:val="0"/>
      <w:marRight w:val="0"/>
      <w:marTop w:val="0"/>
      <w:marBottom w:val="0"/>
      <w:divBdr>
        <w:top w:val="none" w:sz="0" w:space="0" w:color="auto"/>
        <w:left w:val="none" w:sz="0" w:space="0" w:color="auto"/>
        <w:bottom w:val="none" w:sz="0" w:space="0" w:color="auto"/>
        <w:right w:val="none" w:sz="0" w:space="0" w:color="auto"/>
      </w:divBdr>
      <w:divsChild>
        <w:div w:id="1237857572">
          <w:marLeft w:val="0"/>
          <w:marRight w:val="0"/>
          <w:marTop w:val="0"/>
          <w:marBottom w:val="225"/>
          <w:divBdr>
            <w:top w:val="none" w:sz="0" w:space="0" w:color="auto"/>
            <w:left w:val="none" w:sz="0" w:space="0" w:color="auto"/>
            <w:bottom w:val="none" w:sz="0" w:space="0" w:color="auto"/>
            <w:right w:val="none" w:sz="0" w:space="0" w:color="auto"/>
          </w:divBdr>
          <w:divsChild>
            <w:div w:id="923758602">
              <w:marLeft w:val="0"/>
              <w:marRight w:val="0"/>
              <w:marTop w:val="90"/>
              <w:marBottom w:val="0"/>
              <w:divBdr>
                <w:top w:val="none" w:sz="0" w:space="0" w:color="auto"/>
                <w:left w:val="none" w:sz="0" w:space="0" w:color="auto"/>
                <w:bottom w:val="none" w:sz="0" w:space="0" w:color="auto"/>
                <w:right w:val="none" w:sz="0" w:space="0" w:color="auto"/>
              </w:divBdr>
              <w:divsChild>
                <w:div w:id="1134568018">
                  <w:marLeft w:val="0"/>
                  <w:marRight w:val="0"/>
                  <w:marTop w:val="0"/>
                  <w:marBottom w:val="0"/>
                  <w:divBdr>
                    <w:top w:val="none" w:sz="0" w:space="0" w:color="auto"/>
                    <w:left w:val="none" w:sz="0" w:space="0" w:color="auto"/>
                    <w:bottom w:val="none" w:sz="0" w:space="0" w:color="auto"/>
                    <w:right w:val="none" w:sz="0" w:space="0" w:color="auto"/>
                  </w:divBdr>
                  <w:divsChild>
                    <w:div w:id="815218871">
                      <w:marLeft w:val="0"/>
                      <w:marRight w:val="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219775">
      <w:bodyDiv w:val="1"/>
      <w:marLeft w:val="0"/>
      <w:marRight w:val="0"/>
      <w:marTop w:val="0"/>
      <w:marBottom w:val="0"/>
      <w:divBdr>
        <w:top w:val="none" w:sz="0" w:space="0" w:color="auto"/>
        <w:left w:val="none" w:sz="0" w:space="0" w:color="auto"/>
        <w:bottom w:val="none" w:sz="0" w:space="0" w:color="auto"/>
        <w:right w:val="none" w:sz="0" w:space="0" w:color="auto"/>
      </w:divBdr>
    </w:div>
    <w:div w:id="1388841671">
      <w:bodyDiv w:val="1"/>
      <w:marLeft w:val="0"/>
      <w:marRight w:val="0"/>
      <w:marTop w:val="0"/>
      <w:marBottom w:val="0"/>
      <w:divBdr>
        <w:top w:val="none" w:sz="0" w:space="0" w:color="auto"/>
        <w:left w:val="none" w:sz="0" w:space="0" w:color="auto"/>
        <w:bottom w:val="none" w:sz="0" w:space="0" w:color="auto"/>
        <w:right w:val="none" w:sz="0" w:space="0" w:color="auto"/>
      </w:divBdr>
    </w:div>
    <w:div w:id="1606037466">
      <w:bodyDiv w:val="1"/>
      <w:marLeft w:val="0"/>
      <w:marRight w:val="0"/>
      <w:marTop w:val="0"/>
      <w:marBottom w:val="0"/>
      <w:divBdr>
        <w:top w:val="none" w:sz="0" w:space="0" w:color="auto"/>
        <w:left w:val="none" w:sz="0" w:space="0" w:color="auto"/>
        <w:bottom w:val="none" w:sz="0" w:space="0" w:color="auto"/>
        <w:right w:val="none" w:sz="0" w:space="0" w:color="auto"/>
      </w:divBdr>
    </w:div>
    <w:div w:id="1786390983">
      <w:bodyDiv w:val="1"/>
      <w:marLeft w:val="0"/>
      <w:marRight w:val="0"/>
      <w:marTop w:val="0"/>
      <w:marBottom w:val="0"/>
      <w:divBdr>
        <w:top w:val="none" w:sz="0" w:space="0" w:color="auto"/>
        <w:left w:val="none" w:sz="0" w:space="0" w:color="auto"/>
        <w:bottom w:val="none" w:sz="0" w:space="0" w:color="auto"/>
        <w:right w:val="none" w:sz="0" w:space="0" w:color="auto"/>
      </w:divBdr>
    </w:div>
    <w:div w:id="196912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how-to-apply" TargetMode="External"/><Relationship Id="rId18" Type="http://schemas.openxmlformats.org/officeDocument/2006/relationships/hyperlink" Target="https://compliance.admin.ox.ac.uk/data-protection-policy" TargetMode="External"/><Relationship Id="rId26" Type="http://schemas.openxmlformats.org/officeDocument/2006/relationships/hyperlink" Target="https://hr.admin.ox.ac.uk/my-family-care" TargetMode="External"/><Relationship Id="rId3" Type="http://schemas.openxmlformats.org/officeDocument/2006/relationships/styles" Target="styles.xml"/><Relationship Id="rId21" Type="http://schemas.openxmlformats.org/officeDocument/2006/relationships/hyperlink" Target="https://hr.admin.ox.ac.uk/staff-benefits"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ox.ac.uk/divisions/medical_sciences.html" TargetMode="External"/><Relationship Id="rId17" Type="http://schemas.openxmlformats.org/officeDocument/2006/relationships/hyperlink" Target="https://compliance.admin.ox.ac.uk/job-applicant-privacy-policy" TargetMode="External"/><Relationship Id="rId25" Type="http://schemas.openxmlformats.org/officeDocument/2006/relationships/hyperlink" Target="https://staffimmigration.admin.ox.ac.uk/visa-loan-scheme"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recruit.ox.ac.uk/" TargetMode="External"/><Relationship Id="rId20" Type="http://schemas.openxmlformats.org/officeDocument/2006/relationships/hyperlink" Target="https://hr.admin.ox.ac.uk/the-ejra" TargetMode="External"/><Relationship Id="rId29" Type="http://schemas.openxmlformats.org/officeDocument/2006/relationships/hyperlink" Target="https://edu.admin.ox.ac.uk/network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ncology.ox.ac.uk" TargetMode="External"/><Relationship Id="rId24" Type="http://schemas.openxmlformats.org/officeDocument/2006/relationships/hyperlink" Target="https://welcome.ox.ac.uk/"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cruitment@oncology.ox.ac.uk" TargetMode="External"/><Relationship Id="rId23" Type="http://schemas.openxmlformats.org/officeDocument/2006/relationships/hyperlink" Target="https://www.sport.ox.ac.uk/" TargetMode="External"/><Relationship Id="rId28" Type="http://schemas.openxmlformats.org/officeDocument/2006/relationships/hyperlink" Target="https://edu.admin.ox.ac.uk/disability-support" TargetMode="External"/><Relationship Id="rId36" Type="http://schemas.openxmlformats.org/officeDocument/2006/relationships/theme" Target="theme/theme1.xml"/><Relationship Id="rId10" Type="http://schemas.openxmlformats.org/officeDocument/2006/relationships/hyperlink" Target="http://www.ox.ac.uk/about/organisation" TargetMode="External"/><Relationship Id="rId19" Type="http://schemas.openxmlformats.org/officeDocument/2006/relationships/hyperlink" Target="https://hr.admin.ox.ac.uk/the-ejra"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obs.ox.ac.uk/pre-employment-checks" TargetMode="External"/><Relationship Id="rId14" Type="http://schemas.openxmlformats.org/officeDocument/2006/relationships/hyperlink" Target="https://staff.web.ox.ac.uk/recruitment-support-faqs" TargetMode="External"/><Relationship Id="rId22" Type="http://schemas.openxmlformats.org/officeDocument/2006/relationships/hyperlink" Target="http://www.club.ox.ac.uk" TargetMode="External"/><Relationship Id="rId27" Type="http://schemas.openxmlformats.org/officeDocument/2006/relationships/hyperlink" Target="https://childcare.admin.ox.ac.uk/" TargetMode="External"/><Relationship Id="rId30" Type="http://schemas.openxmlformats.org/officeDocument/2006/relationships/hyperlink" Target="http://www.newcomers.ox.ac.uk" TargetMode="External"/><Relationship Id="rId35" Type="http://schemas.openxmlformats.org/officeDocument/2006/relationships/fontTable" Target="fontTable.xml"/><Relationship Id="rId8" Type="http://schemas.openxmlformats.org/officeDocument/2006/relationships/hyperlink" Target="https://www.cancer.ox.ac.uk/" TargetMode="External"/></Relationships>
</file>

<file path=word/_rels/footer3.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60.jpeg"/><Relationship Id="rId18" Type="http://schemas.openxmlformats.org/officeDocument/2006/relationships/hyperlink" Target="http://www.admin.ox.ac.uk/personnel/staffinfo/resstaff/hrexcellence/" TargetMode="External"/><Relationship Id="rId3" Type="http://schemas.openxmlformats.org/officeDocument/2006/relationships/image" Target="media/image4.jpeg"/><Relationship Id="rId21" Type="http://schemas.openxmlformats.org/officeDocument/2006/relationships/hyperlink" Target="https://www.admin.ox.ac.uk/eop/disab/mindfulemployer/" TargetMode="External"/><Relationship Id="rId7" Type="http://schemas.openxmlformats.org/officeDocument/2006/relationships/image" Target="cid:image006.jpg@01D8EDD5.B07C4220" TargetMode="External"/><Relationship Id="rId12" Type="http://schemas.openxmlformats.org/officeDocument/2006/relationships/image" Target="media/image50.jpeg"/><Relationship Id="rId17" Type="http://schemas.openxmlformats.org/officeDocument/2006/relationships/image" Target="media/image9.jpeg"/><Relationship Id="rId2" Type="http://schemas.openxmlformats.org/officeDocument/2006/relationships/hyperlink" Target="https://www.admin.ox.ac.uk/eop/race/raceequalitychartermark/" TargetMode="External"/><Relationship Id="rId16" Type="http://schemas.openxmlformats.org/officeDocument/2006/relationships/image" Target="media/image80.jpeg"/><Relationship Id="rId20" Type="http://schemas.openxmlformats.org/officeDocument/2006/relationships/image" Target="media/image10.png"/><Relationship Id="rId1" Type="http://schemas.openxmlformats.org/officeDocument/2006/relationships/image" Target="media/image3.png"/><Relationship Id="rId6" Type="http://schemas.openxmlformats.org/officeDocument/2006/relationships/image" Target="media/image7.jpeg"/><Relationship Id="rId11" Type="http://schemas.openxmlformats.org/officeDocument/2006/relationships/image" Target="media/image40.jpeg"/><Relationship Id="rId5" Type="http://schemas.openxmlformats.org/officeDocument/2006/relationships/image" Target="media/image6.jpeg"/><Relationship Id="rId15" Type="http://schemas.openxmlformats.org/officeDocument/2006/relationships/image" Target="cid:image006.jpg@01D8EDD5.B07C4220" TargetMode="External"/><Relationship Id="rId10" Type="http://schemas.openxmlformats.org/officeDocument/2006/relationships/hyperlink" Target="https://www.admin.ox.ac.uk/eop/race/raceequalitychartermark/" TargetMode="External"/><Relationship Id="rId19" Type="http://schemas.openxmlformats.org/officeDocument/2006/relationships/hyperlink" Target="http://www.admin.ox.ac.uk/eop/gender/athenaswan/" TargetMode="External"/><Relationship Id="rId4" Type="http://schemas.openxmlformats.org/officeDocument/2006/relationships/image" Target="media/image5.jpeg"/><Relationship Id="rId9" Type="http://schemas.openxmlformats.org/officeDocument/2006/relationships/image" Target="media/image30.png"/><Relationship Id="rId14" Type="http://schemas.openxmlformats.org/officeDocument/2006/relationships/image" Target="media/image70.jpeg"/><Relationship Id="rId22" Type="http://schemas.openxmlformats.org/officeDocument/2006/relationships/image" Target="media/image11.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4A735-C181-4A7E-8E1A-332D22DF7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Pages>
  <Words>2438</Words>
  <Characters>15830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Job description and person specificationselection criteria</vt:lpstr>
    </vt:vector>
  </TitlesOfParts>
  <Company>University of Oxford</Company>
  <LinksUpToDate>false</LinksUpToDate>
  <CharactersWithSpaces>18232</CharactersWithSpaces>
  <SharedDoc>false</SharedDoc>
  <HLinks>
    <vt:vector size="210" baseType="variant">
      <vt:variant>
        <vt:i4>3342395</vt:i4>
      </vt:variant>
      <vt:variant>
        <vt:i4>132</vt:i4>
      </vt:variant>
      <vt:variant>
        <vt:i4>0</vt:i4>
      </vt:variant>
      <vt:variant>
        <vt:i4>5</vt:i4>
      </vt:variant>
      <vt:variant>
        <vt:lpwstr>http://www.newcomers.ox.ac.uk/</vt:lpwstr>
      </vt:variant>
      <vt:variant>
        <vt:lpwstr/>
      </vt:variant>
      <vt:variant>
        <vt:i4>3801130</vt:i4>
      </vt:variant>
      <vt:variant>
        <vt:i4>126</vt:i4>
      </vt:variant>
      <vt:variant>
        <vt:i4>0</vt:i4>
      </vt:variant>
      <vt:variant>
        <vt:i4>5</vt:i4>
      </vt:variant>
      <vt:variant>
        <vt:lpwstr>https://edu.admin.ox.ac.uk/networks</vt:lpwstr>
      </vt:variant>
      <vt:variant>
        <vt:lpwstr/>
      </vt:variant>
      <vt:variant>
        <vt:i4>1245271</vt:i4>
      </vt:variant>
      <vt:variant>
        <vt:i4>120</vt:i4>
      </vt:variant>
      <vt:variant>
        <vt:i4>0</vt:i4>
      </vt:variant>
      <vt:variant>
        <vt:i4>5</vt:i4>
      </vt:variant>
      <vt:variant>
        <vt:lpwstr>https://edu.admin.ox.ac.uk/disability-support</vt:lpwstr>
      </vt:variant>
      <vt:variant>
        <vt:lpwstr/>
      </vt:variant>
      <vt:variant>
        <vt:i4>5570591</vt:i4>
      </vt:variant>
      <vt:variant>
        <vt:i4>114</vt:i4>
      </vt:variant>
      <vt:variant>
        <vt:i4>0</vt:i4>
      </vt:variant>
      <vt:variant>
        <vt:i4>5</vt:i4>
      </vt:variant>
      <vt:variant>
        <vt:lpwstr>https://childcare.admin.ox.ac.uk/</vt:lpwstr>
      </vt:variant>
      <vt:variant>
        <vt:lpwstr/>
      </vt:variant>
      <vt:variant>
        <vt:i4>5111897</vt:i4>
      </vt:variant>
      <vt:variant>
        <vt:i4>108</vt:i4>
      </vt:variant>
      <vt:variant>
        <vt:i4>0</vt:i4>
      </vt:variant>
      <vt:variant>
        <vt:i4>5</vt:i4>
      </vt:variant>
      <vt:variant>
        <vt:lpwstr>https://hr.admin.ox.ac.uk/my-family-care</vt:lpwstr>
      </vt:variant>
      <vt:variant>
        <vt:lpwstr/>
      </vt:variant>
      <vt:variant>
        <vt:i4>5701719</vt:i4>
      </vt:variant>
      <vt:variant>
        <vt:i4>102</vt:i4>
      </vt:variant>
      <vt:variant>
        <vt:i4>0</vt:i4>
      </vt:variant>
      <vt:variant>
        <vt:i4>5</vt:i4>
      </vt:variant>
      <vt:variant>
        <vt:lpwstr>https://staffimmigration.admin.ox.ac.uk/visa-loan-scheme</vt:lpwstr>
      </vt:variant>
      <vt:variant>
        <vt:lpwstr/>
      </vt:variant>
      <vt:variant>
        <vt:i4>4325449</vt:i4>
      </vt:variant>
      <vt:variant>
        <vt:i4>99</vt:i4>
      </vt:variant>
      <vt:variant>
        <vt:i4>0</vt:i4>
      </vt:variant>
      <vt:variant>
        <vt:i4>5</vt:i4>
      </vt:variant>
      <vt:variant>
        <vt:lpwstr>http://www.welcome.ox.ac.uk/</vt:lpwstr>
      </vt:variant>
      <vt:variant>
        <vt:lpwstr/>
      </vt:variant>
      <vt:variant>
        <vt:i4>524294</vt:i4>
      </vt:variant>
      <vt:variant>
        <vt:i4>96</vt:i4>
      </vt:variant>
      <vt:variant>
        <vt:i4>0</vt:i4>
      </vt:variant>
      <vt:variant>
        <vt:i4>5</vt:i4>
      </vt:variant>
      <vt:variant>
        <vt:lpwstr>https://welcome.ox.ac.uk/</vt:lpwstr>
      </vt:variant>
      <vt:variant>
        <vt:lpwstr/>
      </vt:variant>
      <vt:variant>
        <vt:i4>3670143</vt:i4>
      </vt:variant>
      <vt:variant>
        <vt:i4>90</vt:i4>
      </vt:variant>
      <vt:variant>
        <vt:i4>0</vt:i4>
      </vt:variant>
      <vt:variant>
        <vt:i4>5</vt:i4>
      </vt:variant>
      <vt:variant>
        <vt:lpwstr>https://www.sport.ox.ac.uk/</vt:lpwstr>
      </vt:variant>
      <vt:variant>
        <vt:lpwstr/>
      </vt:variant>
      <vt:variant>
        <vt:i4>5177353</vt:i4>
      </vt:variant>
      <vt:variant>
        <vt:i4>87</vt:i4>
      </vt:variant>
      <vt:variant>
        <vt:i4>0</vt:i4>
      </vt:variant>
      <vt:variant>
        <vt:i4>5</vt:i4>
      </vt:variant>
      <vt:variant>
        <vt:lpwstr>http://www.club.ox.ac.uk/</vt:lpwstr>
      </vt:variant>
      <vt:variant>
        <vt:lpwstr/>
      </vt:variant>
      <vt:variant>
        <vt:i4>6029331</vt:i4>
      </vt:variant>
      <vt:variant>
        <vt:i4>84</vt:i4>
      </vt:variant>
      <vt:variant>
        <vt:i4>0</vt:i4>
      </vt:variant>
      <vt:variant>
        <vt:i4>5</vt:i4>
      </vt:variant>
      <vt:variant>
        <vt:lpwstr>https://hr.admin.ox.ac.uk/staff-benefits</vt:lpwstr>
      </vt:variant>
      <vt:variant>
        <vt:lpwstr/>
      </vt:variant>
      <vt:variant>
        <vt:i4>3604607</vt:i4>
      </vt:variant>
      <vt:variant>
        <vt:i4>75</vt:i4>
      </vt:variant>
      <vt:variant>
        <vt:i4>0</vt:i4>
      </vt:variant>
      <vt:variant>
        <vt:i4>5</vt:i4>
      </vt:variant>
      <vt:variant>
        <vt:lpwstr>https://hr.admin.ox.ac.uk/the-ejra</vt:lpwstr>
      </vt:variant>
      <vt:variant>
        <vt:lpwstr/>
      </vt:variant>
      <vt:variant>
        <vt:i4>3604607</vt:i4>
      </vt:variant>
      <vt:variant>
        <vt:i4>69</vt:i4>
      </vt:variant>
      <vt:variant>
        <vt:i4>0</vt:i4>
      </vt:variant>
      <vt:variant>
        <vt:i4>5</vt:i4>
      </vt:variant>
      <vt:variant>
        <vt:lpwstr>https://hr.admin.ox.ac.uk/the-ejra</vt:lpwstr>
      </vt:variant>
      <vt:variant>
        <vt:lpwstr/>
      </vt:variant>
      <vt:variant>
        <vt:i4>4522065</vt:i4>
      </vt:variant>
      <vt:variant>
        <vt:i4>63</vt:i4>
      </vt:variant>
      <vt:variant>
        <vt:i4>0</vt:i4>
      </vt:variant>
      <vt:variant>
        <vt:i4>5</vt:i4>
      </vt:variant>
      <vt:variant>
        <vt:lpwstr>https://compliance.admin.ox.ac.uk/data-protection-policy</vt:lpwstr>
      </vt:variant>
      <vt:variant>
        <vt:lpwstr/>
      </vt:variant>
      <vt:variant>
        <vt:i4>3997802</vt:i4>
      </vt:variant>
      <vt:variant>
        <vt:i4>57</vt:i4>
      </vt:variant>
      <vt:variant>
        <vt:i4>0</vt:i4>
      </vt:variant>
      <vt:variant>
        <vt:i4>5</vt:i4>
      </vt:variant>
      <vt:variant>
        <vt:lpwstr>https://compliance.admin.ox.ac.uk/job-applicant-privacy-policy</vt:lpwstr>
      </vt:variant>
      <vt:variant>
        <vt:lpwstr/>
      </vt:variant>
      <vt:variant>
        <vt:i4>4391004</vt:i4>
      </vt:variant>
      <vt:variant>
        <vt:i4>54</vt:i4>
      </vt:variant>
      <vt:variant>
        <vt:i4>0</vt:i4>
      </vt:variant>
      <vt:variant>
        <vt:i4>5</vt:i4>
      </vt:variant>
      <vt:variant>
        <vt:lpwstr>http://www.recruit.ox.ac.uk/</vt:lpwstr>
      </vt:variant>
      <vt:variant>
        <vt:lpwstr/>
      </vt:variant>
      <vt:variant>
        <vt:i4>2687026</vt:i4>
      </vt:variant>
      <vt:variant>
        <vt:i4>51</vt:i4>
      </vt:variant>
      <vt:variant>
        <vt:i4>0</vt:i4>
      </vt:variant>
      <vt:variant>
        <vt:i4>5</vt:i4>
      </vt:variant>
      <vt:variant>
        <vt:lpwstr>http://www.ox.ac.uk/about_the_university/jobs/support/</vt:lpwstr>
      </vt:variant>
      <vt:variant>
        <vt:lpwstr/>
      </vt:variant>
      <vt:variant>
        <vt:i4>5111866</vt:i4>
      </vt:variant>
      <vt:variant>
        <vt:i4>48</vt:i4>
      </vt:variant>
      <vt:variant>
        <vt:i4>0</vt:i4>
      </vt:variant>
      <vt:variant>
        <vt:i4>5</vt:i4>
      </vt:variant>
      <vt:variant>
        <vt:lpwstr>mailto:recruitment.support@admin.ox.ac.uk</vt:lpwstr>
      </vt:variant>
      <vt:variant>
        <vt:lpwstr/>
      </vt:variant>
      <vt:variant>
        <vt:i4>7536752</vt:i4>
      </vt:variant>
      <vt:variant>
        <vt:i4>45</vt:i4>
      </vt:variant>
      <vt:variant>
        <vt:i4>0</vt:i4>
      </vt:variant>
      <vt:variant>
        <vt:i4>5</vt:i4>
      </vt:variant>
      <vt:variant>
        <vt:lpwstr>https://hrsystems.admin.ox.ac.uk/recruitment</vt:lpwstr>
      </vt:variant>
      <vt:variant>
        <vt:lpwstr>collapse2330556</vt:lpwstr>
      </vt:variant>
      <vt:variant>
        <vt:i4>2752612</vt:i4>
      </vt:variant>
      <vt:variant>
        <vt:i4>42</vt:i4>
      </vt:variant>
      <vt:variant>
        <vt:i4>0</vt:i4>
      </vt:variant>
      <vt:variant>
        <vt:i4>5</vt:i4>
      </vt:variant>
      <vt:variant>
        <vt:lpwstr>http://www.admin.ox.ac.uk/media/global/wwwadminoxacuk/localsites/personnel/documents/corehr/processesuserguides/recruitingstaff/REC01_(Recruitment_and_Personnel)_v1.0.pdf</vt:lpwstr>
      </vt:variant>
      <vt:variant>
        <vt:lpwstr/>
      </vt:variant>
      <vt:variant>
        <vt:i4>2883642</vt:i4>
      </vt:variant>
      <vt:variant>
        <vt:i4>36</vt:i4>
      </vt:variant>
      <vt:variant>
        <vt:i4>0</vt:i4>
      </vt:variant>
      <vt:variant>
        <vt:i4>5</vt:i4>
      </vt:variant>
      <vt:variant>
        <vt:lpwstr>https://www.jobs.ox.ac.uk/</vt:lpwstr>
      </vt:variant>
      <vt:variant>
        <vt:lpwstr/>
      </vt:variant>
      <vt:variant>
        <vt:i4>5439500</vt:i4>
      </vt:variant>
      <vt:variant>
        <vt:i4>33</vt:i4>
      </vt:variant>
      <vt:variant>
        <vt:i4>0</vt:i4>
      </vt:variant>
      <vt:variant>
        <vt:i4>5</vt:i4>
      </vt:variant>
      <vt:variant>
        <vt:lpwstr>http://www.ox.ac.uk/xxxxx</vt:lpwstr>
      </vt:variant>
      <vt:variant>
        <vt:lpwstr/>
      </vt:variant>
      <vt:variant>
        <vt:i4>2818164</vt:i4>
      </vt:variant>
      <vt:variant>
        <vt:i4>30</vt:i4>
      </vt:variant>
      <vt:variant>
        <vt:i4>0</vt:i4>
      </vt:variant>
      <vt:variant>
        <vt:i4>5</vt:i4>
      </vt:variant>
      <vt:variant>
        <vt:lpwstr>http://www.ox.ac.uk/xxxxxx</vt:lpwstr>
      </vt:variant>
      <vt:variant>
        <vt:lpwstr/>
      </vt:variant>
      <vt:variant>
        <vt:i4>7798904</vt:i4>
      </vt:variant>
      <vt:variant>
        <vt:i4>27</vt:i4>
      </vt:variant>
      <vt:variant>
        <vt:i4>0</vt:i4>
      </vt:variant>
      <vt:variant>
        <vt:i4>5</vt:i4>
      </vt:variant>
      <vt:variant>
        <vt:lpwstr>http://www.ox.ac.uk/about/organisation</vt:lpwstr>
      </vt:variant>
      <vt:variant>
        <vt:lpwstr/>
      </vt:variant>
      <vt:variant>
        <vt:i4>1376277</vt:i4>
      </vt:variant>
      <vt:variant>
        <vt:i4>24</vt:i4>
      </vt:variant>
      <vt:variant>
        <vt:i4>0</vt:i4>
      </vt:variant>
      <vt:variant>
        <vt:i4>5</vt:i4>
      </vt:variant>
      <vt:variant>
        <vt:lpwstr>https://hr.admin.ox.ac.uk/planning-a-recruitment</vt:lpwstr>
      </vt:variant>
      <vt:variant>
        <vt:lpwstr/>
      </vt:variant>
      <vt:variant>
        <vt:i4>2687010</vt:i4>
      </vt:variant>
      <vt:variant>
        <vt:i4>21</vt:i4>
      </vt:variant>
      <vt:variant>
        <vt:i4>0</vt:i4>
      </vt:variant>
      <vt:variant>
        <vt:i4>5</vt:i4>
      </vt:variant>
      <vt:variant>
        <vt:lpwstr>http://www.hse.gov.uk/pubns/misc208.pdf</vt:lpwstr>
      </vt:variant>
      <vt:variant>
        <vt:lpwstr/>
      </vt:variant>
      <vt:variant>
        <vt:i4>589909</vt:i4>
      </vt:variant>
      <vt:variant>
        <vt:i4>18</vt:i4>
      </vt:variant>
      <vt:variant>
        <vt:i4>0</vt:i4>
      </vt:variant>
      <vt:variant>
        <vt:i4>5</vt:i4>
      </vt:variant>
      <vt:variant>
        <vt:lpwstr>http://www.admin.ox.ac.uk/safety/policy-statements/s2-09/</vt:lpwstr>
      </vt:variant>
      <vt:variant>
        <vt:lpwstr/>
      </vt:variant>
      <vt:variant>
        <vt:i4>7798896</vt:i4>
      </vt:variant>
      <vt:variant>
        <vt:i4>12</vt:i4>
      </vt:variant>
      <vt:variant>
        <vt:i4>0</vt:i4>
      </vt:variant>
      <vt:variant>
        <vt:i4>5</vt:i4>
      </vt:variant>
      <vt:variant>
        <vt:lpwstr>https://www.jobs.ox.ac.uk/pre-employment-checks</vt:lpwstr>
      </vt:variant>
      <vt:variant>
        <vt:lpwstr/>
      </vt:variant>
      <vt:variant>
        <vt:i4>1376277</vt:i4>
      </vt:variant>
      <vt:variant>
        <vt:i4>9</vt:i4>
      </vt:variant>
      <vt:variant>
        <vt:i4>0</vt:i4>
      </vt:variant>
      <vt:variant>
        <vt:i4>5</vt:i4>
      </vt:variant>
      <vt:variant>
        <vt:lpwstr>https://hr.admin.ox.ac.uk/planning-a-recruitment</vt:lpwstr>
      </vt:variant>
      <vt:variant>
        <vt:lpwstr/>
      </vt:variant>
      <vt:variant>
        <vt:i4>5701725</vt:i4>
      </vt:variant>
      <vt:variant>
        <vt:i4>6</vt:i4>
      </vt:variant>
      <vt:variant>
        <vt:i4>0</vt:i4>
      </vt:variant>
      <vt:variant>
        <vt:i4>5</vt:i4>
      </vt:variant>
      <vt:variant>
        <vt:lpwstr>https://hr.admin.ox.ac.uk/higher-education-role-analysis-hera</vt:lpwstr>
      </vt:variant>
      <vt:variant>
        <vt:lpwstr/>
      </vt:variant>
      <vt:variant>
        <vt:i4>5439500</vt:i4>
      </vt:variant>
      <vt:variant>
        <vt:i4>0</vt:i4>
      </vt:variant>
      <vt:variant>
        <vt:i4>0</vt:i4>
      </vt:variant>
      <vt:variant>
        <vt:i4>5</vt:i4>
      </vt:variant>
      <vt:variant>
        <vt:lpwstr>http://www.ox.ac.uk/</vt:lpwstr>
      </vt:variant>
      <vt:variant>
        <vt:lpwstr/>
      </vt:variant>
      <vt:variant>
        <vt:i4>5701641</vt:i4>
      </vt:variant>
      <vt:variant>
        <vt:i4>24</vt:i4>
      </vt:variant>
      <vt:variant>
        <vt:i4>0</vt:i4>
      </vt:variant>
      <vt:variant>
        <vt:i4>5</vt:i4>
      </vt:variant>
      <vt:variant>
        <vt:lpwstr>https://www.admin.ox.ac.uk/eop/race/raceequalitychartermark/</vt:lpwstr>
      </vt:variant>
      <vt:variant>
        <vt:lpwstr/>
      </vt:variant>
      <vt:variant>
        <vt:i4>5505114</vt:i4>
      </vt:variant>
      <vt:variant>
        <vt:i4>21</vt:i4>
      </vt:variant>
      <vt:variant>
        <vt:i4>0</vt:i4>
      </vt:variant>
      <vt:variant>
        <vt:i4>5</vt:i4>
      </vt:variant>
      <vt:variant>
        <vt:lpwstr>https://www.admin.ox.ac.uk/eop/disab/mindfulemployer/</vt:lpwstr>
      </vt:variant>
      <vt:variant>
        <vt:lpwstr/>
      </vt:variant>
      <vt:variant>
        <vt:i4>5767184</vt:i4>
      </vt:variant>
      <vt:variant>
        <vt:i4>15</vt:i4>
      </vt:variant>
      <vt:variant>
        <vt:i4>0</vt:i4>
      </vt:variant>
      <vt:variant>
        <vt:i4>5</vt:i4>
      </vt:variant>
      <vt:variant>
        <vt:lpwstr>http://www.admin.ox.ac.uk/eop/gender/athenaswan/</vt:lpwstr>
      </vt:variant>
      <vt:variant>
        <vt:lpwstr/>
      </vt:variant>
      <vt:variant>
        <vt:i4>720897</vt:i4>
      </vt:variant>
      <vt:variant>
        <vt:i4>9</vt:i4>
      </vt:variant>
      <vt:variant>
        <vt:i4>0</vt:i4>
      </vt:variant>
      <vt:variant>
        <vt:i4>5</vt:i4>
      </vt:variant>
      <vt:variant>
        <vt:lpwstr>http://www.admin.ox.ac.uk/personnel/staffinfo/resstaff/hrexcellence/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specificationselection criteria</dc:title>
  <dc:subject/>
  <dc:creator>Bunkham</dc:creator>
  <cp:keywords/>
  <dc:description/>
  <cp:lastModifiedBy>Loredana Amanditii</cp:lastModifiedBy>
  <cp:revision>19</cp:revision>
  <cp:lastPrinted>2019-04-29T12:58:00Z</cp:lastPrinted>
  <dcterms:created xsi:type="dcterms:W3CDTF">2023-11-28T08:35:00Z</dcterms:created>
  <dcterms:modified xsi:type="dcterms:W3CDTF">2026-10-16T09:39:00Z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8b56f5750aac4f77a1691ac0cfc135a224ba765a3a2ff620aeb25383dcb8697e</vt:lpwstr>
  </property>
</Properties>
</file>