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BF73E" w14:textId="77777777" w:rsidR="001A1F2C" w:rsidRPr="007652E5" w:rsidRDefault="00532EA3">
      <w:pPr>
        <w:pStyle w:val="Title"/>
        <w:rPr>
          <w:rFonts w:ascii="Aptos" w:hAnsi="Aptos"/>
          <w:sz w:val="28"/>
          <w:szCs w:val="28"/>
        </w:rPr>
      </w:pPr>
      <w:r w:rsidRPr="007652E5">
        <w:rPr>
          <w:rFonts w:ascii="Aptos" w:hAnsi="Aptos"/>
          <w:sz w:val="28"/>
          <w:szCs w:val="28"/>
        </w:rPr>
        <w:t>Early Career Teaching Fellow and College Teaching Officer in Law</w:t>
      </w:r>
    </w:p>
    <w:p w14:paraId="627BC699" w14:textId="71535078" w:rsidR="00532EA3" w:rsidRPr="007652E5" w:rsidRDefault="007652E5" w:rsidP="00942C13">
      <w:pPr>
        <w:autoSpaceDE w:val="0"/>
        <w:autoSpaceDN w:val="0"/>
        <w:adjustRightInd w:val="0"/>
        <w:jc w:val="center"/>
        <w:rPr>
          <w:rFonts w:cs="Calibri"/>
          <w:b/>
          <w:bCs/>
          <w:sz w:val="28"/>
          <w:szCs w:val="28"/>
          <w:lang w:eastAsia="ja-JP"/>
        </w:rPr>
      </w:pPr>
      <w:r w:rsidRPr="007652E5">
        <w:rPr>
          <w:rFonts w:eastAsiaTheme="majorEastAsia" w:cstheme="majorBidi"/>
          <w:b/>
          <w:bCs/>
          <w:color w:val="365F91" w:themeColor="accent1" w:themeShade="BF"/>
          <w:sz w:val="28"/>
          <w:szCs w:val="28"/>
        </w:rPr>
        <w:t>Job Description and Person Specification</w:t>
      </w:r>
    </w:p>
    <w:p w14:paraId="3A2186EF" w14:textId="77777777" w:rsidR="00532EA3" w:rsidRPr="007652E5" w:rsidRDefault="00532EA3" w:rsidP="00942C13">
      <w:pPr>
        <w:autoSpaceDE w:val="0"/>
        <w:autoSpaceDN w:val="0"/>
        <w:adjustRightInd w:val="0"/>
        <w:rPr>
          <w:rFonts w:cs="Calibri"/>
          <w:b/>
          <w:bCs/>
          <w:sz w:val="24"/>
          <w:szCs w:val="24"/>
          <w:lang w:eastAsia="ja-JP"/>
        </w:rPr>
      </w:pPr>
      <w:r w:rsidRPr="007652E5">
        <w:rPr>
          <w:rFonts w:cs="Calibri"/>
          <w:b/>
          <w:bCs/>
          <w:sz w:val="24"/>
          <w:szCs w:val="24"/>
          <w:lang w:eastAsia="ja-JP"/>
        </w:rPr>
        <w:t>Background</w:t>
      </w:r>
    </w:p>
    <w:p w14:paraId="1356032D" w14:textId="77777777" w:rsidR="00532EA3" w:rsidRDefault="00532EA3" w:rsidP="007652E5">
      <w:pPr>
        <w:autoSpaceDE w:val="0"/>
        <w:autoSpaceDN w:val="0"/>
        <w:adjustRightInd w:val="0"/>
        <w:spacing w:after="0" w:line="240" w:lineRule="auto"/>
        <w:rPr>
          <w:rFonts w:cs="Calibri"/>
          <w:sz w:val="22"/>
          <w:lang w:eastAsia="ja-JP"/>
        </w:rPr>
      </w:pPr>
      <w:r w:rsidRPr="007652E5">
        <w:rPr>
          <w:rFonts w:cs="Calibri"/>
          <w:sz w:val="22"/>
          <w:lang w:eastAsia="ja-JP"/>
        </w:rPr>
        <w:t xml:space="preserve">The post of Early Career Teaching Fellow and College Teaching Officer in Law is designed for an early career researcher who has recently (within the last five years) completed their Ph.D. and is considering an academic career in Law. The post combines research, teaching and administration. </w:t>
      </w:r>
    </w:p>
    <w:p w14:paraId="0305112C" w14:textId="77777777" w:rsidR="007652E5" w:rsidRPr="007652E5" w:rsidRDefault="007652E5" w:rsidP="007652E5">
      <w:pPr>
        <w:autoSpaceDE w:val="0"/>
        <w:autoSpaceDN w:val="0"/>
        <w:adjustRightInd w:val="0"/>
        <w:spacing w:after="0" w:line="240" w:lineRule="auto"/>
        <w:rPr>
          <w:rFonts w:cs="Calibri"/>
          <w:sz w:val="22"/>
          <w:lang w:eastAsia="ja-JP"/>
        </w:rPr>
      </w:pPr>
    </w:p>
    <w:p w14:paraId="3E746754" w14:textId="77777777" w:rsidR="00532EA3" w:rsidRDefault="00532EA3" w:rsidP="007652E5">
      <w:pPr>
        <w:autoSpaceDE w:val="0"/>
        <w:autoSpaceDN w:val="0"/>
        <w:adjustRightInd w:val="0"/>
        <w:spacing w:after="0" w:line="240" w:lineRule="auto"/>
        <w:rPr>
          <w:rFonts w:cs="Calibri"/>
          <w:sz w:val="22"/>
          <w:lang w:eastAsia="ja-JP"/>
        </w:rPr>
      </w:pPr>
      <w:r w:rsidRPr="007652E5">
        <w:rPr>
          <w:rFonts w:cs="Calibri"/>
          <w:sz w:val="22"/>
          <w:lang w:eastAsia="ja-JP"/>
        </w:rPr>
        <w:t>The post is open to applicants with research interests in any area of law.  The College has particular teaching needs in Roman Law (Civil Law in Context), Criminal Law and EU Law, and preference may be given to a candidate offering to teach one or more of these subjects.</w:t>
      </w:r>
    </w:p>
    <w:p w14:paraId="54D3AC20" w14:textId="77777777" w:rsidR="007652E5" w:rsidRPr="007652E5" w:rsidRDefault="007652E5" w:rsidP="007652E5">
      <w:pPr>
        <w:autoSpaceDE w:val="0"/>
        <w:autoSpaceDN w:val="0"/>
        <w:adjustRightInd w:val="0"/>
        <w:spacing w:after="0" w:line="240" w:lineRule="auto"/>
        <w:rPr>
          <w:rFonts w:cs="Calibri"/>
          <w:sz w:val="22"/>
          <w:lang w:eastAsia="ja-JP"/>
        </w:rPr>
      </w:pPr>
    </w:p>
    <w:p w14:paraId="093D6834" w14:textId="511C5828" w:rsidR="00532EA3" w:rsidRDefault="00532EA3" w:rsidP="007652E5">
      <w:pPr>
        <w:autoSpaceDE w:val="0"/>
        <w:autoSpaceDN w:val="0"/>
        <w:adjustRightInd w:val="0"/>
        <w:spacing w:after="0" w:line="240" w:lineRule="auto"/>
        <w:rPr>
          <w:rFonts w:cs="Calibri"/>
          <w:sz w:val="22"/>
          <w:lang w:eastAsia="ja-JP"/>
        </w:rPr>
      </w:pPr>
      <w:r w:rsidRPr="007652E5">
        <w:rPr>
          <w:rFonts w:cs="Calibri"/>
          <w:sz w:val="22"/>
          <w:lang w:eastAsia="ja-JP"/>
        </w:rPr>
        <w:t xml:space="preserve">With respect to research, the postholder will be responsible for conducting their own research </w:t>
      </w:r>
      <w:r w:rsidR="00474ADF">
        <w:rPr>
          <w:rFonts w:cs="Calibri"/>
          <w:sz w:val="22"/>
          <w:lang w:eastAsia="ja-JP"/>
        </w:rPr>
        <w:t>with</w:t>
      </w:r>
      <w:r w:rsidRPr="007652E5">
        <w:rPr>
          <w:rFonts w:cs="Calibri"/>
          <w:sz w:val="22"/>
          <w:lang w:eastAsia="ja-JP"/>
        </w:rPr>
        <w:t xml:space="preserve">in the general area of law and legal studies. They will be expected to publish the outputs of their research in the form of articles in peer-reviewed journals, book chapters, books, and other relevant research outputs. They will be encouraged to take part in collaborative research with other researchers in the College, University and wider research field, in so far as this is appropriate, in the development of their research.  </w:t>
      </w:r>
    </w:p>
    <w:p w14:paraId="1732166B" w14:textId="77777777" w:rsidR="007652E5" w:rsidRPr="007652E5" w:rsidRDefault="007652E5" w:rsidP="007652E5">
      <w:pPr>
        <w:autoSpaceDE w:val="0"/>
        <w:autoSpaceDN w:val="0"/>
        <w:adjustRightInd w:val="0"/>
        <w:spacing w:after="0" w:line="240" w:lineRule="auto"/>
        <w:rPr>
          <w:rFonts w:cs="Calibri"/>
          <w:sz w:val="22"/>
          <w:lang w:eastAsia="ja-JP"/>
        </w:rPr>
      </w:pPr>
    </w:p>
    <w:p w14:paraId="2CDD4333" w14:textId="77777777" w:rsidR="00532EA3" w:rsidRDefault="00532EA3" w:rsidP="007652E5">
      <w:pPr>
        <w:autoSpaceDE w:val="0"/>
        <w:autoSpaceDN w:val="0"/>
        <w:adjustRightInd w:val="0"/>
        <w:spacing w:after="0" w:line="240" w:lineRule="auto"/>
        <w:rPr>
          <w:rFonts w:cs="Calibri"/>
          <w:sz w:val="22"/>
          <w:lang w:eastAsia="ja-JP"/>
        </w:rPr>
      </w:pPr>
      <w:r w:rsidRPr="007652E5">
        <w:rPr>
          <w:rFonts w:cs="Calibri"/>
          <w:sz w:val="22"/>
          <w:lang w:eastAsia="ja-JP"/>
        </w:rPr>
        <w:t>With respect to teaching, the postholder will be expected to provide six hours a week of supervision teaching on average throughout the academic year.  They will be expected to offer supervisions in at least one ‘core’ subject (Civil Law in Context, Tort Law, Criminal Law, Constitutional Law, Contract Law, Land Law, Equity and EU Law) and in up to two other subjects.  Preference may be given to a candidate offering to teach one or more of the subjects in which the College currently has a teaching need (Civil Law in Context, Criminal Law and EU Law).</w:t>
      </w:r>
    </w:p>
    <w:p w14:paraId="5553DF5D" w14:textId="77777777" w:rsidR="007652E5" w:rsidRPr="007652E5" w:rsidRDefault="007652E5" w:rsidP="007652E5">
      <w:pPr>
        <w:autoSpaceDE w:val="0"/>
        <w:autoSpaceDN w:val="0"/>
        <w:adjustRightInd w:val="0"/>
        <w:spacing w:after="0" w:line="240" w:lineRule="auto"/>
        <w:rPr>
          <w:rFonts w:cs="Calibri"/>
          <w:sz w:val="22"/>
          <w:lang w:eastAsia="ja-JP"/>
        </w:rPr>
      </w:pPr>
    </w:p>
    <w:p w14:paraId="5659B893" w14:textId="05FEB3E8" w:rsidR="00532EA3" w:rsidRDefault="00532EA3" w:rsidP="007652E5">
      <w:pPr>
        <w:autoSpaceDE w:val="0"/>
        <w:autoSpaceDN w:val="0"/>
        <w:adjustRightInd w:val="0"/>
        <w:spacing w:after="0" w:line="240" w:lineRule="auto"/>
        <w:rPr>
          <w:rFonts w:cs="Calibri"/>
          <w:sz w:val="22"/>
          <w:lang w:eastAsia="ja-JP"/>
        </w:rPr>
      </w:pPr>
      <w:r w:rsidRPr="007652E5">
        <w:rPr>
          <w:rFonts w:cs="Calibri"/>
          <w:sz w:val="22"/>
          <w:lang w:eastAsia="ja-JP"/>
        </w:rPr>
        <w:t>With respect to administration, the postholder will be expected to direct studies for at least one, and possibly more, parts of the Law Tripos (Parts IA, IB and II), and in addition to direct studies for LLM and MCL students admitted to the College.  They will be expected to be able to arrange teaching for Peterhouse students in all subjects, if necessary by offering ‘swaps’ with other colleges, and to carry out all related aspects of the Director of Studies role which include offering academic and welfare support to the College’s students reading Law.  They will take a full part in the admission of students to read Law in the College.  In addition, once elected to a Fellowship, the postholder will be expected to serve on College committees as and when required to do so, and to attend and participate in Governing Body meetings.  They will be expected to undertake relevant training including with respect to the role of Charity Trustee.</w:t>
      </w:r>
    </w:p>
    <w:p w14:paraId="3863F11C" w14:textId="77777777" w:rsidR="007652E5" w:rsidRPr="007652E5" w:rsidRDefault="007652E5" w:rsidP="007652E5">
      <w:pPr>
        <w:autoSpaceDE w:val="0"/>
        <w:autoSpaceDN w:val="0"/>
        <w:adjustRightInd w:val="0"/>
        <w:spacing w:after="0" w:line="240" w:lineRule="auto"/>
        <w:rPr>
          <w:rFonts w:cs="Calibri"/>
          <w:sz w:val="22"/>
          <w:lang w:eastAsia="ja-JP"/>
        </w:rPr>
      </w:pPr>
    </w:p>
    <w:p w14:paraId="4B0AC48E" w14:textId="77777777" w:rsidR="00532EA3" w:rsidRPr="007652E5" w:rsidRDefault="00532EA3" w:rsidP="007652E5">
      <w:pPr>
        <w:spacing w:after="0" w:line="240" w:lineRule="auto"/>
        <w:rPr>
          <w:rFonts w:cs="Calibri"/>
          <w:sz w:val="22"/>
        </w:rPr>
      </w:pPr>
      <w:r w:rsidRPr="007652E5">
        <w:rPr>
          <w:rFonts w:cs="Calibri"/>
          <w:sz w:val="22"/>
        </w:rPr>
        <w:t>The employment will be for a fixed-term duration of five years, and will not be renewable.</w:t>
      </w:r>
    </w:p>
    <w:p w14:paraId="77235DAA" w14:textId="77777777" w:rsidR="00532EA3" w:rsidRPr="007652E5" w:rsidRDefault="00532EA3" w:rsidP="007652E5">
      <w:pPr>
        <w:spacing w:after="0" w:line="240" w:lineRule="auto"/>
        <w:rPr>
          <w:rFonts w:cs="Calibri"/>
          <w:sz w:val="22"/>
        </w:rPr>
      </w:pPr>
    </w:p>
    <w:p w14:paraId="22CD3A0C" w14:textId="77777777" w:rsidR="00532EA3" w:rsidRPr="007652E5" w:rsidRDefault="00532EA3" w:rsidP="007652E5">
      <w:pPr>
        <w:spacing w:after="0" w:line="240" w:lineRule="auto"/>
        <w:rPr>
          <w:rFonts w:cs="Calibri"/>
          <w:sz w:val="22"/>
        </w:rPr>
      </w:pPr>
      <w:r w:rsidRPr="007652E5">
        <w:rPr>
          <w:rFonts w:cs="Calibri"/>
          <w:sz w:val="22"/>
        </w:rPr>
        <w:t>The successful applicant should be in a position to take up the post not later than 1 October 2027.</w:t>
      </w:r>
    </w:p>
    <w:p w14:paraId="343C8509" w14:textId="77777777" w:rsidR="00532EA3" w:rsidRDefault="00532EA3" w:rsidP="007652E5">
      <w:pPr>
        <w:spacing w:after="0" w:line="240" w:lineRule="auto"/>
        <w:rPr>
          <w:rFonts w:cs="Calibri"/>
          <w:b/>
          <w:bCs/>
          <w:sz w:val="24"/>
          <w:szCs w:val="24"/>
        </w:rPr>
      </w:pPr>
      <w:r w:rsidRPr="007652E5">
        <w:rPr>
          <w:rFonts w:cs="Calibri"/>
          <w:b/>
          <w:bCs/>
          <w:sz w:val="24"/>
          <w:szCs w:val="24"/>
        </w:rPr>
        <w:lastRenderedPageBreak/>
        <w:t>Key Duties and Responsibilities</w:t>
      </w:r>
    </w:p>
    <w:p w14:paraId="716FDA5F" w14:textId="77777777" w:rsidR="005A7304" w:rsidRPr="007652E5" w:rsidRDefault="005A7304" w:rsidP="007652E5">
      <w:pPr>
        <w:spacing w:after="0" w:line="240" w:lineRule="auto"/>
        <w:rPr>
          <w:rFonts w:cs="Calibri"/>
          <w:b/>
          <w:bCs/>
          <w:sz w:val="24"/>
          <w:szCs w:val="24"/>
        </w:rPr>
      </w:pPr>
    </w:p>
    <w:p w14:paraId="74D4D69F" w14:textId="77777777" w:rsidR="00532EA3" w:rsidRPr="007652E5" w:rsidRDefault="00532EA3" w:rsidP="007652E5">
      <w:pPr>
        <w:spacing w:after="0" w:line="240" w:lineRule="auto"/>
        <w:rPr>
          <w:rFonts w:cs="Calibri"/>
          <w:b/>
          <w:bCs/>
          <w:i/>
          <w:iCs/>
          <w:sz w:val="22"/>
        </w:rPr>
      </w:pPr>
      <w:r w:rsidRPr="007652E5">
        <w:rPr>
          <w:rFonts w:cs="Calibri"/>
          <w:b/>
          <w:bCs/>
          <w:i/>
          <w:iCs/>
          <w:sz w:val="22"/>
        </w:rPr>
        <w:t>Research</w:t>
      </w:r>
    </w:p>
    <w:p w14:paraId="736F1FF6" w14:textId="77777777" w:rsidR="00532EA3" w:rsidRDefault="00532EA3" w:rsidP="007652E5">
      <w:pPr>
        <w:pStyle w:val="ListParagraph"/>
        <w:numPr>
          <w:ilvl w:val="0"/>
          <w:numId w:val="2"/>
        </w:numPr>
        <w:spacing w:after="0" w:line="240" w:lineRule="auto"/>
        <w:ind w:left="714" w:right="164" w:hanging="357"/>
        <w:jc w:val="both"/>
        <w:rPr>
          <w:rFonts w:cs="Calibri"/>
          <w:sz w:val="22"/>
        </w:rPr>
      </w:pPr>
      <w:r w:rsidRPr="007652E5">
        <w:rPr>
          <w:rFonts w:cs="Calibri"/>
          <w:sz w:val="22"/>
        </w:rPr>
        <w:t>Carrying out research in law and legal studies in the postholder’s area of expertise.  Publishing outputs from the research as articles in peer-reviewed journals, books, book chapters, and other relevant forms. Collaborating where appropriate with colleagues in the College, University and/or wider research field.</w:t>
      </w:r>
    </w:p>
    <w:p w14:paraId="470A3310" w14:textId="77777777" w:rsidR="005A7304" w:rsidRPr="007652E5" w:rsidRDefault="005A7304" w:rsidP="005A7304">
      <w:pPr>
        <w:pStyle w:val="ListParagraph"/>
        <w:spacing w:after="0" w:line="240" w:lineRule="auto"/>
        <w:ind w:left="714" w:right="164"/>
        <w:jc w:val="both"/>
        <w:rPr>
          <w:rFonts w:cs="Calibri"/>
          <w:sz w:val="22"/>
        </w:rPr>
      </w:pPr>
    </w:p>
    <w:p w14:paraId="2E3F093C" w14:textId="77777777" w:rsidR="00532EA3" w:rsidRPr="007652E5" w:rsidRDefault="00532EA3" w:rsidP="007652E5">
      <w:pPr>
        <w:spacing w:after="0" w:line="240" w:lineRule="auto"/>
        <w:ind w:right="167"/>
        <w:jc w:val="both"/>
        <w:rPr>
          <w:rFonts w:cs="Calibri"/>
          <w:b/>
          <w:bCs/>
          <w:i/>
          <w:iCs/>
          <w:sz w:val="22"/>
        </w:rPr>
      </w:pPr>
      <w:r w:rsidRPr="007652E5">
        <w:rPr>
          <w:rFonts w:cs="Calibri"/>
          <w:b/>
          <w:bCs/>
          <w:i/>
          <w:iCs/>
          <w:sz w:val="22"/>
        </w:rPr>
        <w:t>Teaching</w:t>
      </w:r>
    </w:p>
    <w:p w14:paraId="3FC28F28" w14:textId="77777777" w:rsidR="00532EA3" w:rsidRPr="007652E5" w:rsidRDefault="00532EA3" w:rsidP="007652E5">
      <w:pPr>
        <w:numPr>
          <w:ilvl w:val="0"/>
          <w:numId w:val="2"/>
        </w:numPr>
        <w:tabs>
          <w:tab w:val="left" w:pos="2507"/>
        </w:tabs>
        <w:spacing w:after="0" w:line="240" w:lineRule="auto"/>
        <w:ind w:left="714" w:hanging="357"/>
        <w:jc w:val="both"/>
        <w:rPr>
          <w:rFonts w:cs="Calibri"/>
          <w:sz w:val="22"/>
        </w:rPr>
      </w:pPr>
      <w:r w:rsidRPr="007652E5">
        <w:rPr>
          <w:rFonts w:cs="Calibri"/>
          <w:sz w:val="22"/>
        </w:rPr>
        <w:t xml:space="preserve">Supervising for an average of six hours per week in full Term.  </w:t>
      </w:r>
    </w:p>
    <w:p w14:paraId="587EDFBC" w14:textId="744B2FB1" w:rsidR="007652E5" w:rsidRDefault="00532EA3" w:rsidP="007652E5">
      <w:pPr>
        <w:numPr>
          <w:ilvl w:val="0"/>
          <w:numId w:val="2"/>
        </w:numPr>
        <w:tabs>
          <w:tab w:val="left" w:pos="2507"/>
        </w:tabs>
        <w:spacing w:after="0" w:line="240" w:lineRule="auto"/>
        <w:ind w:left="714" w:hanging="357"/>
        <w:jc w:val="both"/>
        <w:rPr>
          <w:rFonts w:cs="Calibri"/>
          <w:sz w:val="22"/>
        </w:rPr>
      </w:pPr>
      <w:r w:rsidRPr="007652E5">
        <w:rPr>
          <w:rFonts w:cs="Calibri"/>
          <w:sz w:val="22"/>
        </w:rPr>
        <w:t xml:space="preserve">Offering supervisions in one </w:t>
      </w:r>
      <w:r w:rsidR="0038047E">
        <w:rPr>
          <w:rFonts w:cs="Calibri"/>
          <w:sz w:val="22"/>
        </w:rPr>
        <w:t>or</w:t>
      </w:r>
      <w:r w:rsidRPr="007652E5">
        <w:rPr>
          <w:rFonts w:cs="Calibri"/>
          <w:sz w:val="22"/>
        </w:rPr>
        <w:t xml:space="preserve"> more core subjects (</w:t>
      </w:r>
      <w:r w:rsidRPr="007652E5">
        <w:rPr>
          <w:rFonts w:cs="Calibri"/>
          <w:sz w:val="22"/>
          <w:lang w:eastAsia="ja-JP"/>
        </w:rPr>
        <w:t xml:space="preserve">Civil Law </w:t>
      </w:r>
      <w:r w:rsidR="0021749E">
        <w:rPr>
          <w:rFonts w:cs="Calibri"/>
          <w:sz w:val="22"/>
          <w:lang w:eastAsia="ja-JP"/>
        </w:rPr>
        <w:t>in Context</w:t>
      </w:r>
      <w:r w:rsidRPr="007652E5">
        <w:rPr>
          <w:rFonts w:cs="Calibri"/>
          <w:sz w:val="22"/>
          <w:lang w:eastAsia="ja-JP"/>
        </w:rPr>
        <w:t xml:space="preserve">, Tort Law, Criminal Law, Constitutional Law, Contract Law, Land Law, Equity and EU Law) and in up to two other subjects.  </w:t>
      </w:r>
    </w:p>
    <w:p w14:paraId="02038C00" w14:textId="352C8CA4" w:rsidR="00532EA3" w:rsidRDefault="00532EA3" w:rsidP="007652E5">
      <w:pPr>
        <w:numPr>
          <w:ilvl w:val="0"/>
          <w:numId w:val="2"/>
        </w:numPr>
        <w:tabs>
          <w:tab w:val="left" w:pos="2507"/>
        </w:tabs>
        <w:spacing w:after="0" w:line="240" w:lineRule="auto"/>
        <w:ind w:left="714" w:hanging="357"/>
        <w:jc w:val="both"/>
        <w:rPr>
          <w:rFonts w:cs="Calibri"/>
          <w:sz w:val="22"/>
        </w:rPr>
      </w:pPr>
      <w:r w:rsidRPr="007652E5">
        <w:rPr>
          <w:rFonts w:cs="Calibri"/>
          <w:sz w:val="22"/>
          <w:lang w:eastAsia="ja-JP"/>
        </w:rPr>
        <w:t xml:space="preserve">The College has particular teaching needs in Roman Law (Civil Law </w:t>
      </w:r>
      <w:r w:rsidR="0021749E">
        <w:rPr>
          <w:rFonts w:cs="Calibri"/>
          <w:sz w:val="22"/>
          <w:lang w:eastAsia="ja-JP"/>
        </w:rPr>
        <w:t>in Context</w:t>
      </w:r>
      <w:r w:rsidRPr="007652E5">
        <w:rPr>
          <w:rFonts w:cs="Calibri"/>
          <w:sz w:val="22"/>
          <w:lang w:eastAsia="ja-JP"/>
        </w:rPr>
        <w:t>), Criminal Law and EU Law, and preference may be given to a candidate offering to teach one or more of these subjects.</w:t>
      </w:r>
    </w:p>
    <w:p w14:paraId="0CC45C96" w14:textId="77777777" w:rsidR="005A7304" w:rsidRPr="007652E5" w:rsidRDefault="005A7304" w:rsidP="005A7304">
      <w:pPr>
        <w:tabs>
          <w:tab w:val="left" w:pos="2507"/>
        </w:tabs>
        <w:spacing w:after="0" w:line="240" w:lineRule="auto"/>
        <w:ind w:left="714"/>
        <w:jc w:val="both"/>
        <w:rPr>
          <w:rFonts w:cs="Calibri"/>
          <w:sz w:val="22"/>
        </w:rPr>
      </w:pPr>
    </w:p>
    <w:p w14:paraId="7600692F" w14:textId="77777777" w:rsidR="00532EA3" w:rsidRPr="007652E5" w:rsidRDefault="00532EA3" w:rsidP="007652E5">
      <w:pPr>
        <w:spacing w:after="0" w:line="240" w:lineRule="auto"/>
        <w:rPr>
          <w:rFonts w:cs="Calibri"/>
          <w:b/>
          <w:bCs/>
          <w:i/>
          <w:iCs/>
          <w:sz w:val="22"/>
        </w:rPr>
      </w:pPr>
      <w:r w:rsidRPr="007652E5">
        <w:rPr>
          <w:rFonts w:cs="Calibri"/>
          <w:b/>
          <w:bCs/>
          <w:i/>
          <w:iCs/>
          <w:sz w:val="22"/>
        </w:rPr>
        <w:t>Administration</w:t>
      </w:r>
    </w:p>
    <w:p w14:paraId="35E1853A"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Directing studies for at least one, and possibly more, parts of the Law Tripos (Parts IA, IB and II).</w:t>
      </w:r>
    </w:p>
    <w:p w14:paraId="2CEC6961"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Directing studies for the LLM and MCL.</w:t>
      </w:r>
    </w:p>
    <w:p w14:paraId="27434232"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Arranging teaching for Peterhouse students in all subjects for a given part of the Law Tripos, if necessary by offering ‘swaps’ with other colleges</w:t>
      </w:r>
    </w:p>
    <w:p w14:paraId="2BC2934F"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 xml:space="preserve">Carrying out all related aspects of the Director of Studies role which include offering academic and welfare support to the College’s students reading Law.  </w:t>
      </w:r>
    </w:p>
    <w:p w14:paraId="4C0A405E"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Taking a full part in the admission of students to read Law in the College.</w:t>
      </w:r>
    </w:p>
    <w:p w14:paraId="76800893"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Serving on College committees as and when required to do so.</w:t>
      </w:r>
    </w:p>
    <w:p w14:paraId="06352E16" w14:textId="10BFF19F"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 xml:space="preserve">Attending and participating in Governing Body meetings.  </w:t>
      </w:r>
    </w:p>
    <w:p w14:paraId="4135A608" w14:textId="77777777" w:rsidR="00532EA3" w:rsidRPr="007652E5" w:rsidRDefault="00532EA3" w:rsidP="007652E5">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Undertaking relevant training including with respect to the role of Charity Trustee.</w:t>
      </w:r>
    </w:p>
    <w:p w14:paraId="422F68E8" w14:textId="77777777" w:rsidR="00532EA3" w:rsidRPr="007652E5" w:rsidRDefault="00532EA3" w:rsidP="007652E5">
      <w:pPr>
        <w:tabs>
          <w:tab w:val="left" w:pos="2507"/>
        </w:tabs>
        <w:spacing w:after="0" w:line="240" w:lineRule="auto"/>
        <w:jc w:val="both"/>
        <w:rPr>
          <w:rFonts w:cs="Calibri"/>
          <w:b/>
          <w:bCs/>
          <w:sz w:val="22"/>
        </w:rPr>
      </w:pPr>
    </w:p>
    <w:p w14:paraId="2FD86A9E" w14:textId="77777777" w:rsidR="00532EA3" w:rsidRPr="007652E5" w:rsidRDefault="00532EA3" w:rsidP="007652E5">
      <w:pPr>
        <w:spacing w:after="0" w:line="240" w:lineRule="auto"/>
        <w:rPr>
          <w:rFonts w:cs="Calibri"/>
          <w:b/>
          <w:bCs/>
          <w:sz w:val="22"/>
        </w:rPr>
      </w:pPr>
      <w:r w:rsidRPr="007652E5">
        <w:rPr>
          <w:rFonts w:cs="Calibri"/>
          <w:b/>
          <w:bCs/>
          <w:sz w:val="22"/>
        </w:rPr>
        <w:t>Key Qualifications</w:t>
      </w:r>
    </w:p>
    <w:p w14:paraId="547171BA" w14:textId="77777777" w:rsidR="005A7304" w:rsidRDefault="005A7304" w:rsidP="007652E5">
      <w:pPr>
        <w:spacing w:after="0" w:line="240" w:lineRule="auto"/>
        <w:rPr>
          <w:rFonts w:cs="Calibri"/>
          <w:b/>
          <w:bCs/>
          <w:i/>
          <w:iCs/>
          <w:sz w:val="22"/>
        </w:rPr>
      </w:pPr>
    </w:p>
    <w:p w14:paraId="4EC36FA7" w14:textId="3364B934" w:rsidR="00532EA3" w:rsidRPr="007652E5" w:rsidRDefault="00532EA3" w:rsidP="007652E5">
      <w:pPr>
        <w:spacing w:after="0" w:line="240" w:lineRule="auto"/>
        <w:rPr>
          <w:rFonts w:cs="Calibri"/>
          <w:b/>
          <w:bCs/>
          <w:i/>
          <w:iCs/>
          <w:sz w:val="22"/>
        </w:rPr>
      </w:pPr>
      <w:r w:rsidRPr="007652E5">
        <w:rPr>
          <w:rFonts w:cs="Calibri"/>
          <w:b/>
          <w:bCs/>
          <w:i/>
          <w:iCs/>
          <w:sz w:val="22"/>
        </w:rPr>
        <w:t>Education</w:t>
      </w:r>
      <w:r w:rsidR="0021749E">
        <w:rPr>
          <w:rFonts w:cs="Calibri"/>
          <w:b/>
          <w:bCs/>
          <w:i/>
          <w:iCs/>
          <w:sz w:val="22"/>
        </w:rPr>
        <w:t xml:space="preserve"> and career progression</w:t>
      </w:r>
    </w:p>
    <w:p w14:paraId="620D2E1B" w14:textId="77777777" w:rsidR="005A7304" w:rsidRDefault="005A7304" w:rsidP="007652E5">
      <w:pPr>
        <w:spacing w:after="0" w:line="240" w:lineRule="auto"/>
        <w:rPr>
          <w:rFonts w:cs="Calibri"/>
          <w:sz w:val="22"/>
          <w:u w:val="single"/>
        </w:rPr>
      </w:pPr>
    </w:p>
    <w:p w14:paraId="0A28A126" w14:textId="1F24CE5B" w:rsidR="00532EA3" w:rsidRPr="007652E5" w:rsidRDefault="00532EA3" w:rsidP="007652E5">
      <w:pPr>
        <w:spacing w:after="0" w:line="240" w:lineRule="auto"/>
        <w:rPr>
          <w:rFonts w:cs="Calibri"/>
          <w:sz w:val="22"/>
          <w:u w:val="single"/>
        </w:rPr>
      </w:pPr>
      <w:r w:rsidRPr="007652E5">
        <w:rPr>
          <w:rFonts w:cs="Calibri"/>
          <w:sz w:val="22"/>
          <w:u w:val="single"/>
        </w:rPr>
        <w:t>Essential</w:t>
      </w:r>
    </w:p>
    <w:p w14:paraId="2C60A656" w14:textId="650D167A" w:rsidR="00532EA3" w:rsidRPr="005A7304"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5A7304">
        <w:rPr>
          <w:rFonts w:cs="Calibri"/>
          <w:sz w:val="22"/>
        </w:rPr>
        <w:t>P</w:t>
      </w:r>
      <w:r w:rsidRPr="005A7304">
        <w:rPr>
          <w:rFonts w:cs="Calibri"/>
          <w:sz w:val="22"/>
          <w:lang w:eastAsia="ja-JP"/>
        </w:rPr>
        <w:t>hD in Law/Legal Studies (awarded not more than five years prior to the date of the advertisement).</w:t>
      </w:r>
    </w:p>
    <w:p w14:paraId="12DA01CB" w14:textId="77777777" w:rsidR="00532EA3" w:rsidRPr="007652E5"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Familiarity with essentials of pedagogical practice in the university and college context.</w:t>
      </w:r>
    </w:p>
    <w:p w14:paraId="60C576EB" w14:textId="77777777" w:rsidR="00532EA3" w:rsidRPr="007652E5"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lang w:eastAsia="ja-JP"/>
        </w:rPr>
      </w:pPr>
      <w:r w:rsidRPr="007652E5">
        <w:rPr>
          <w:rFonts w:cs="Calibri"/>
          <w:sz w:val="22"/>
          <w:lang w:eastAsia="ja-JP"/>
        </w:rPr>
        <w:t>Ability to manage tasks associated with university and college administration.</w:t>
      </w:r>
    </w:p>
    <w:p w14:paraId="127001DF" w14:textId="77777777" w:rsidR="00532EA3" w:rsidRPr="007652E5" w:rsidRDefault="00532EA3" w:rsidP="007652E5">
      <w:pPr>
        <w:spacing w:after="0" w:line="240" w:lineRule="auto"/>
        <w:jc w:val="both"/>
        <w:rPr>
          <w:rFonts w:cs="Calibri"/>
          <w:sz w:val="22"/>
        </w:rPr>
      </w:pPr>
    </w:p>
    <w:p w14:paraId="6E047C16" w14:textId="77777777" w:rsidR="00532EA3" w:rsidRPr="007652E5" w:rsidRDefault="00532EA3" w:rsidP="007652E5">
      <w:pPr>
        <w:spacing w:after="0" w:line="240" w:lineRule="auto"/>
        <w:jc w:val="both"/>
        <w:rPr>
          <w:rFonts w:cs="Calibri"/>
          <w:sz w:val="22"/>
          <w:u w:val="single"/>
        </w:rPr>
      </w:pPr>
      <w:r w:rsidRPr="007652E5">
        <w:rPr>
          <w:rFonts w:cs="Calibri"/>
          <w:sz w:val="22"/>
          <w:u w:val="single"/>
        </w:rPr>
        <w:t>Desirable</w:t>
      </w:r>
    </w:p>
    <w:p w14:paraId="0BFB1A4C" w14:textId="77777777" w:rsidR="00532EA3" w:rsidRPr="007652E5"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Track record of relevant research publications.</w:t>
      </w:r>
    </w:p>
    <w:p w14:paraId="3B2C8E68" w14:textId="77777777" w:rsidR="00532EA3" w:rsidRPr="007652E5" w:rsidRDefault="00532EA3" w:rsidP="005A7304">
      <w:pPr>
        <w:pStyle w:val="ListParagraph"/>
        <w:autoSpaceDE w:val="0"/>
        <w:autoSpaceDN w:val="0"/>
        <w:adjustRightInd w:val="0"/>
        <w:spacing w:after="0" w:line="240" w:lineRule="auto"/>
        <w:ind w:left="726"/>
        <w:rPr>
          <w:rFonts w:cs="Calibri"/>
          <w:sz w:val="22"/>
        </w:rPr>
      </w:pPr>
    </w:p>
    <w:p w14:paraId="77F2CB62" w14:textId="1BA5D40D" w:rsidR="00532EA3" w:rsidRPr="005A7304"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lastRenderedPageBreak/>
        <w:t>Experience of small group teaching in the context of the Cambridge supervision systems or a similar system</w:t>
      </w:r>
    </w:p>
    <w:p w14:paraId="3871576D" w14:textId="77777777" w:rsidR="00532EA3" w:rsidRPr="007652E5" w:rsidRDefault="00532EA3" w:rsidP="005A7304">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Familiarity with essentials of the Director of Studies role in the Cambridge system or similar system, including relevant aspects of student support and welfare, and admissions.</w:t>
      </w:r>
    </w:p>
    <w:p w14:paraId="6F33CEEE" w14:textId="77777777" w:rsidR="00532EA3" w:rsidRPr="007652E5" w:rsidRDefault="00532EA3" w:rsidP="007652E5">
      <w:pPr>
        <w:pStyle w:val="ListParagraph"/>
        <w:spacing w:after="0" w:line="240" w:lineRule="auto"/>
        <w:rPr>
          <w:rFonts w:cs="Calibri"/>
          <w:sz w:val="22"/>
        </w:rPr>
      </w:pPr>
    </w:p>
    <w:p w14:paraId="3196749A" w14:textId="77777777" w:rsidR="00532EA3" w:rsidRPr="007652E5" w:rsidRDefault="00532EA3" w:rsidP="007652E5">
      <w:pPr>
        <w:spacing w:after="0" w:line="240" w:lineRule="auto"/>
        <w:jc w:val="both"/>
        <w:rPr>
          <w:rFonts w:cs="Calibri"/>
          <w:b/>
          <w:bCs/>
          <w:i/>
          <w:iCs/>
          <w:sz w:val="22"/>
        </w:rPr>
      </w:pPr>
      <w:r w:rsidRPr="007652E5">
        <w:rPr>
          <w:rFonts w:cs="Calibri"/>
          <w:b/>
          <w:bCs/>
          <w:i/>
          <w:iCs/>
          <w:sz w:val="22"/>
        </w:rPr>
        <w:t>Specialist knowledge and skills</w:t>
      </w:r>
    </w:p>
    <w:p w14:paraId="74040066" w14:textId="77777777" w:rsidR="00532EA3" w:rsidRPr="007652E5" w:rsidRDefault="00532EA3" w:rsidP="007652E5">
      <w:pPr>
        <w:spacing w:after="0" w:line="240" w:lineRule="auto"/>
        <w:jc w:val="both"/>
        <w:rPr>
          <w:rFonts w:cs="Calibri"/>
          <w:sz w:val="22"/>
        </w:rPr>
      </w:pPr>
    </w:p>
    <w:p w14:paraId="58903BB2" w14:textId="77777777" w:rsidR="00532EA3" w:rsidRPr="007652E5" w:rsidRDefault="00532EA3" w:rsidP="007652E5">
      <w:pPr>
        <w:spacing w:after="0" w:line="240" w:lineRule="auto"/>
        <w:rPr>
          <w:rFonts w:cs="Calibri"/>
          <w:sz w:val="22"/>
          <w:u w:val="single"/>
        </w:rPr>
      </w:pPr>
      <w:r w:rsidRPr="007652E5">
        <w:rPr>
          <w:rFonts w:cs="Calibri"/>
          <w:sz w:val="22"/>
          <w:u w:val="single"/>
        </w:rPr>
        <w:t>Essential</w:t>
      </w:r>
    </w:p>
    <w:p w14:paraId="4B3858F8" w14:textId="6A71DC8F" w:rsidR="00532EA3" w:rsidRPr="00CB4C9C"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 xml:space="preserve">Advanced skills in legal research. </w:t>
      </w:r>
    </w:p>
    <w:p w14:paraId="4BBA0633" w14:textId="74BCC0EB" w:rsidR="00532EA3" w:rsidRPr="007652E5"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 xml:space="preserve">Familiarity with </w:t>
      </w:r>
      <w:r w:rsidR="000B3159">
        <w:rPr>
          <w:rFonts w:cs="Calibri"/>
          <w:sz w:val="22"/>
        </w:rPr>
        <w:t xml:space="preserve">the </w:t>
      </w:r>
      <w:r w:rsidRPr="007652E5">
        <w:rPr>
          <w:rFonts w:cs="Calibri"/>
          <w:sz w:val="22"/>
        </w:rPr>
        <w:t>essentials of methods used in university and college-level teaching and administration.</w:t>
      </w:r>
    </w:p>
    <w:p w14:paraId="3A8C9FC7" w14:textId="77777777" w:rsidR="00532EA3" w:rsidRPr="007652E5" w:rsidRDefault="00532EA3" w:rsidP="007652E5">
      <w:pPr>
        <w:spacing w:after="0" w:line="240" w:lineRule="auto"/>
        <w:ind w:left="360"/>
        <w:jc w:val="both"/>
        <w:rPr>
          <w:rFonts w:cs="Calibri"/>
          <w:sz w:val="22"/>
        </w:rPr>
      </w:pPr>
    </w:p>
    <w:p w14:paraId="3FDA798C" w14:textId="77777777" w:rsidR="00532EA3" w:rsidRPr="007652E5" w:rsidRDefault="00532EA3" w:rsidP="007652E5">
      <w:pPr>
        <w:spacing w:after="0" w:line="240" w:lineRule="auto"/>
        <w:jc w:val="both"/>
        <w:rPr>
          <w:rFonts w:cs="Calibri"/>
          <w:sz w:val="22"/>
          <w:u w:val="single"/>
        </w:rPr>
      </w:pPr>
      <w:r w:rsidRPr="007652E5">
        <w:rPr>
          <w:rFonts w:cs="Calibri"/>
          <w:sz w:val="22"/>
          <w:u w:val="single"/>
        </w:rPr>
        <w:t>Desirable</w:t>
      </w:r>
    </w:p>
    <w:p w14:paraId="37B98373" w14:textId="0687A3D3" w:rsidR="00532EA3" w:rsidRPr="00CB4C9C"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Experience in diffusing results of research in multiple forms.</w:t>
      </w:r>
    </w:p>
    <w:p w14:paraId="5ED4237A" w14:textId="5891DF66" w:rsidR="00532EA3" w:rsidRPr="00CB4C9C"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Openness to collaboration with other researchers.</w:t>
      </w:r>
    </w:p>
    <w:p w14:paraId="43A9AD82" w14:textId="12DAEE60" w:rsidR="00532EA3" w:rsidRPr="00CB4C9C"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Familiarity with operation of the Cambridge supervision system or similar system of small-group teaching</w:t>
      </w:r>
    </w:p>
    <w:p w14:paraId="5F721EB4" w14:textId="77777777" w:rsidR="00532EA3" w:rsidRPr="007652E5" w:rsidRDefault="00532EA3" w:rsidP="00CB4C9C">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Familiarity with procedures and requirements of the Cambridge Director of Studies role including student welfare and admissions.</w:t>
      </w:r>
    </w:p>
    <w:p w14:paraId="3810CE5C" w14:textId="77777777" w:rsidR="00532EA3" w:rsidRPr="007652E5" w:rsidRDefault="00532EA3" w:rsidP="007652E5">
      <w:pPr>
        <w:pStyle w:val="ListParagraph"/>
        <w:spacing w:after="0" w:line="240" w:lineRule="auto"/>
        <w:rPr>
          <w:rFonts w:cs="Calibri"/>
          <w:sz w:val="22"/>
        </w:rPr>
      </w:pPr>
    </w:p>
    <w:p w14:paraId="77C979A2" w14:textId="77777777" w:rsidR="00532EA3" w:rsidRPr="007652E5" w:rsidRDefault="00532EA3" w:rsidP="007652E5">
      <w:pPr>
        <w:spacing w:after="0" w:line="240" w:lineRule="auto"/>
        <w:rPr>
          <w:rFonts w:cs="Calibri"/>
          <w:b/>
          <w:bCs/>
          <w:i/>
          <w:iCs/>
          <w:sz w:val="22"/>
        </w:rPr>
      </w:pPr>
      <w:r w:rsidRPr="007652E5">
        <w:rPr>
          <w:rFonts w:cs="Calibri"/>
          <w:b/>
          <w:bCs/>
          <w:i/>
          <w:iCs/>
          <w:sz w:val="22"/>
        </w:rPr>
        <w:t>Interpersonal skills</w:t>
      </w:r>
    </w:p>
    <w:p w14:paraId="074C305E" w14:textId="77777777" w:rsidR="00532EA3" w:rsidRPr="007652E5" w:rsidRDefault="00532EA3" w:rsidP="007652E5">
      <w:pPr>
        <w:spacing w:after="0" w:line="240" w:lineRule="auto"/>
        <w:rPr>
          <w:rFonts w:cs="Calibri"/>
          <w:sz w:val="22"/>
          <w:u w:val="single"/>
        </w:rPr>
      </w:pPr>
    </w:p>
    <w:p w14:paraId="10E84B03" w14:textId="77777777" w:rsidR="00532EA3" w:rsidRPr="007652E5" w:rsidRDefault="00532EA3" w:rsidP="007652E5">
      <w:pPr>
        <w:spacing w:after="0" w:line="240" w:lineRule="auto"/>
        <w:rPr>
          <w:rFonts w:cs="Calibri"/>
          <w:sz w:val="22"/>
          <w:u w:val="single"/>
        </w:rPr>
      </w:pPr>
      <w:r w:rsidRPr="007652E5">
        <w:rPr>
          <w:rFonts w:cs="Calibri"/>
          <w:sz w:val="22"/>
          <w:u w:val="single"/>
        </w:rPr>
        <w:t>Essential</w:t>
      </w:r>
    </w:p>
    <w:p w14:paraId="1CE4E223"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 xml:space="preserve">Strong collaborative skills, ability to work independently, and enthusiasm and ability for working with others. </w:t>
      </w:r>
    </w:p>
    <w:p w14:paraId="13C40AC5" w14:textId="77777777" w:rsidR="00532EA3" w:rsidRPr="007652E5" w:rsidRDefault="00532EA3" w:rsidP="007652E5">
      <w:pPr>
        <w:spacing w:after="0" w:line="240" w:lineRule="auto"/>
        <w:rPr>
          <w:rFonts w:cs="Calibri"/>
          <w:sz w:val="22"/>
          <w:lang w:eastAsia="en-GB"/>
        </w:rPr>
      </w:pPr>
    </w:p>
    <w:p w14:paraId="62DDE7EE" w14:textId="77777777" w:rsidR="00532EA3" w:rsidRPr="007652E5" w:rsidRDefault="00532EA3" w:rsidP="007652E5">
      <w:pPr>
        <w:spacing w:after="0" w:line="240" w:lineRule="auto"/>
        <w:rPr>
          <w:rFonts w:cs="Calibri"/>
          <w:sz w:val="22"/>
          <w:u w:val="single"/>
          <w:lang w:eastAsia="en-GB"/>
        </w:rPr>
      </w:pPr>
      <w:r w:rsidRPr="007652E5">
        <w:rPr>
          <w:rFonts w:cs="Calibri"/>
          <w:sz w:val="22"/>
          <w:u w:val="single"/>
          <w:lang w:eastAsia="en-GB"/>
        </w:rPr>
        <w:t>Desirable</w:t>
      </w:r>
    </w:p>
    <w:p w14:paraId="7C40CCB4"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 xml:space="preserve">Ability to work in a team environment. </w:t>
      </w:r>
    </w:p>
    <w:p w14:paraId="5CF9FDC4" w14:textId="77777777" w:rsidR="00532EA3" w:rsidRPr="007652E5" w:rsidRDefault="00532EA3" w:rsidP="007652E5">
      <w:pPr>
        <w:spacing w:after="0" w:line="240" w:lineRule="auto"/>
        <w:jc w:val="both"/>
        <w:rPr>
          <w:rFonts w:cs="Calibri"/>
          <w:sz w:val="22"/>
        </w:rPr>
      </w:pPr>
    </w:p>
    <w:p w14:paraId="7D892316" w14:textId="77777777" w:rsidR="00532EA3" w:rsidRPr="000B3159" w:rsidRDefault="00532EA3" w:rsidP="007652E5">
      <w:pPr>
        <w:spacing w:after="0" w:line="240" w:lineRule="auto"/>
        <w:rPr>
          <w:rFonts w:cs="Calibri"/>
          <w:b/>
          <w:bCs/>
          <w:i/>
          <w:iCs/>
          <w:sz w:val="22"/>
        </w:rPr>
      </w:pPr>
      <w:r w:rsidRPr="000B3159">
        <w:rPr>
          <w:rFonts w:cs="Calibri"/>
          <w:b/>
          <w:bCs/>
          <w:i/>
          <w:iCs/>
          <w:sz w:val="22"/>
        </w:rPr>
        <w:t>Relevant experience</w:t>
      </w:r>
    </w:p>
    <w:p w14:paraId="11140FDC" w14:textId="77777777" w:rsidR="00532EA3" w:rsidRPr="007652E5" w:rsidRDefault="00532EA3" w:rsidP="007652E5">
      <w:pPr>
        <w:spacing w:after="0" w:line="240" w:lineRule="auto"/>
        <w:rPr>
          <w:rFonts w:cs="Arial"/>
          <w:color w:val="FF0000"/>
          <w:sz w:val="22"/>
          <w:u w:val="single"/>
        </w:rPr>
      </w:pPr>
    </w:p>
    <w:p w14:paraId="49B130FB" w14:textId="77777777" w:rsidR="00532EA3" w:rsidRPr="007652E5" w:rsidRDefault="00532EA3" w:rsidP="007652E5">
      <w:pPr>
        <w:spacing w:after="0" w:line="240" w:lineRule="auto"/>
        <w:rPr>
          <w:rFonts w:cs="Calibri"/>
          <w:sz w:val="22"/>
          <w:u w:val="single"/>
        </w:rPr>
      </w:pPr>
      <w:r w:rsidRPr="007652E5">
        <w:rPr>
          <w:rFonts w:cs="Calibri"/>
          <w:sz w:val="22"/>
          <w:u w:val="single"/>
        </w:rPr>
        <w:t>Essential</w:t>
      </w:r>
    </w:p>
    <w:p w14:paraId="75A74DD7"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Experience in planning and completing a major project of legal research at doctoral level.</w:t>
      </w:r>
    </w:p>
    <w:p w14:paraId="2E6235E1" w14:textId="77777777" w:rsidR="00532EA3" w:rsidRPr="007652E5" w:rsidRDefault="00532EA3" w:rsidP="007652E5">
      <w:pPr>
        <w:spacing w:after="0" w:line="240" w:lineRule="auto"/>
        <w:ind w:left="360"/>
        <w:rPr>
          <w:rFonts w:cs="Calibri"/>
          <w:sz w:val="22"/>
        </w:rPr>
      </w:pPr>
    </w:p>
    <w:p w14:paraId="08B9CD7C" w14:textId="77777777" w:rsidR="00532EA3" w:rsidRPr="007652E5" w:rsidRDefault="00532EA3" w:rsidP="007652E5">
      <w:pPr>
        <w:spacing w:after="0" w:line="240" w:lineRule="auto"/>
        <w:rPr>
          <w:rFonts w:cs="Calibri"/>
          <w:sz w:val="22"/>
          <w:u w:val="single"/>
        </w:rPr>
      </w:pPr>
      <w:r w:rsidRPr="007652E5">
        <w:rPr>
          <w:rFonts w:cs="Calibri"/>
          <w:sz w:val="22"/>
          <w:u w:val="single"/>
        </w:rPr>
        <w:t>Desirable</w:t>
      </w:r>
    </w:p>
    <w:p w14:paraId="15EA0684"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Experience in submitting outputs of legal research for publication, responding to peer review, and achieving publication in peer-reviewed article, book and/or book chapter form.</w:t>
      </w:r>
    </w:p>
    <w:p w14:paraId="3D89906F"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Involvement in supervision, admissions and/or direction of studies in the Cambridge system or similar context.</w:t>
      </w:r>
    </w:p>
    <w:p w14:paraId="6176D261" w14:textId="77777777" w:rsidR="00532EA3" w:rsidRPr="007652E5" w:rsidRDefault="00532EA3" w:rsidP="007652E5">
      <w:pPr>
        <w:spacing w:after="0" w:line="240" w:lineRule="auto"/>
        <w:rPr>
          <w:rFonts w:cs="Calibri"/>
          <w:sz w:val="22"/>
        </w:rPr>
      </w:pPr>
    </w:p>
    <w:p w14:paraId="47C050B2" w14:textId="77777777" w:rsidR="000B3159" w:rsidRDefault="000B3159" w:rsidP="007652E5">
      <w:pPr>
        <w:spacing w:after="0" w:line="240" w:lineRule="auto"/>
        <w:rPr>
          <w:rFonts w:cs="Calibri"/>
          <w:b/>
          <w:bCs/>
          <w:sz w:val="22"/>
        </w:rPr>
      </w:pPr>
    </w:p>
    <w:p w14:paraId="5A17E5E2" w14:textId="77777777" w:rsidR="000B3159" w:rsidRDefault="000B3159" w:rsidP="007652E5">
      <w:pPr>
        <w:spacing w:after="0" w:line="240" w:lineRule="auto"/>
        <w:rPr>
          <w:rFonts w:cs="Calibri"/>
          <w:b/>
          <w:bCs/>
          <w:sz w:val="22"/>
        </w:rPr>
      </w:pPr>
    </w:p>
    <w:p w14:paraId="2932342D" w14:textId="77777777" w:rsidR="000B3159" w:rsidRDefault="000B3159" w:rsidP="007652E5">
      <w:pPr>
        <w:spacing w:after="0" w:line="240" w:lineRule="auto"/>
        <w:rPr>
          <w:rFonts w:cs="Calibri"/>
          <w:b/>
          <w:bCs/>
          <w:sz w:val="22"/>
        </w:rPr>
      </w:pPr>
    </w:p>
    <w:p w14:paraId="2671CE33" w14:textId="61DAFD3F" w:rsidR="00532EA3" w:rsidRPr="007652E5" w:rsidRDefault="00532EA3" w:rsidP="007652E5">
      <w:pPr>
        <w:spacing w:after="0" w:line="240" w:lineRule="auto"/>
        <w:rPr>
          <w:rFonts w:cs="Calibri"/>
          <w:b/>
          <w:bCs/>
          <w:sz w:val="22"/>
        </w:rPr>
      </w:pPr>
      <w:r w:rsidRPr="007652E5">
        <w:rPr>
          <w:rFonts w:cs="Calibri"/>
          <w:b/>
          <w:bCs/>
          <w:sz w:val="22"/>
        </w:rPr>
        <w:lastRenderedPageBreak/>
        <w:t>How to apply</w:t>
      </w:r>
    </w:p>
    <w:p w14:paraId="770030C6" w14:textId="77777777" w:rsidR="00532EA3" w:rsidRPr="007652E5" w:rsidRDefault="00532EA3" w:rsidP="007652E5">
      <w:pPr>
        <w:spacing w:after="0" w:line="240" w:lineRule="auto"/>
        <w:rPr>
          <w:rFonts w:cs="Calibri"/>
          <w:sz w:val="22"/>
        </w:rPr>
      </w:pPr>
    </w:p>
    <w:p w14:paraId="5D5C0940" w14:textId="378CC300" w:rsidR="00532EA3" w:rsidRPr="007652E5" w:rsidRDefault="00532EA3" w:rsidP="007652E5">
      <w:pPr>
        <w:spacing w:after="0" w:line="240" w:lineRule="auto"/>
        <w:rPr>
          <w:rFonts w:cs="Calibri"/>
          <w:sz w:val="22"/>
        </w:rPr>
      </w:pPr>
      <w:r w:rsidRPr="007652E5">
        <w:rPr>
          <w:rFonts w:cs="Calibri"/>
          <w:sz w:val="22"/>
        </w:rPr>
        <w:t>Please submit the following to</w:t>
      </w:r>
      <w:r w:rsidR="000B3159">
        <w:rPr>
          <w:rFonts w:cs="Calibri"/>
          <w:sz w:val="22"/>
        </w:rPr>
        <w:t xml:space="preserve"> </w:t>
      </w:r>
      <w:hyperlink r:id="rId8" w:history="1">
        <w:r w:rsidR="000B3159" w:rsidRPr="00016C2B">
          <w:rPr>
            <w:rStyle w:val="Hyperlink"/>
            <w:rFonts w:cs="Calibri"/>
            <w:sz w:val="22"/>
          </w:rPr>
          <w:t>helen.jackson-king@pet.cam.ac.uk</w:t>
        </w:r>
      </w:hyperlink>
      <w:r w:rsidR="00387BAB">
        <w:rPr>
          <w:rFonts w:cs="Calibri"/>
          <w:sz w:val="22"/>
        </w:rPr>
        <w:t xml:space="preserve"> </w:t>
      </w:r>
      <w:r w:rsidR="00387BAB">
        <w:rPr>
          <w:rFonts w:cs="Calibri"/>
          <w:b/>
          <w:bCs/>
          <w:sz w:val="22"/>
        </w:rPr>
        <w:t>by noon on Friday 20 November 2026</w:t>
      </w:r>
      <w:r w:rsidRPr="007652E5">
        <w:rPr>
          <w:rFonts w:cs="Calibri"/>
          <w:sz w:val="22"/>
        </w:rPr>
        <w:t>:</w:t>
      </w:r>
    </w:p>
    <w:p w14:paraId="2EDBB6B1" w14:textId="77777777" w:rsidR="00532EA3" w:rsidRPr="007652E5" w:rsidRDefault="00532EA3" w:rsidP="007652E5">
      <w:pPr>
        <w:spacing w:after="0" w:line="240" w:lineRule="auto"/>
        <w:rPr>
          <w:rFonts w:cs="Calibri"/>
          <w:sz w:val="22"/>
        </w:rPr>
      </w:pPr>
    </w:p>
    <w:p w14:paraId="73A401A3" w14:textId="2371691A" w:rsidR="000B3159" w:rsidRPr="000B3159" w:rsidRDefault="000B3159"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Pr>
          <w:sz w:val="22"/>
        </w:rPr>
        <w:t>A</w:t>
      </w:r>
      <w:r w:rsidRPr="007652E5">
        <w:rPr>
          <w:sz w:val="22"/>
        </w:rPr>
        <w:t xml:space="preserve"> covering letter demonstrating how </w:t>
      </w:r>
      <w:r>
        <w:rPr>
          <w:sz w:val="22"/>
        </w:rPr>
        <w:t>you</w:t>
      </w:r>
      <w:r w:rsidRPr="007652E5">
        <w:rPr>
          <w:sz w:val="22"/>
        </w:rPr>
        <w:t xml:space="preserve"> meet the selection criteria</w:t>
      </w:r>
    </w:p>
    <w:p w14:paraId="3DFC60FE" w14:textId="75DFB655"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Your CV</w:t>
      </w:r>
    </w:p>
    <w:p w14:paraId="2A1143AC"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Up to two examples of recent academic work</w:t>
      </w:r>
    </w:p>
    <w:p w14:paraId="7650838C" w14:textId="77777777" w:rsidR="00532EA3" w:rsidRPr="007652E5" w:rsidRDefault="00532EA3" w:rsidP="000B3159">
      <w:pPr>
        <w:pStyle w:val="ListParagraph"/>
        <w:numPr>
          <w:ilvl w:val="0"/>
          <w:numId w:val="3"/>
        </w:numPr>
        <w:tabs>
          <w:tab w:val="clear" w:pos="1080"/>
        </w:tabs>
        <w:autoSpaceDE w:val="0"/>
        <w:autoSpaceDN w:val="0"/>
        <w:adjustRightInd w:val="0"/>
        <w:spacing w:after="0" w:line="240" w:lineRule="auto"/>
        <w:ind w:left="726" w:hanging="369"/>
        <w:rPr>
          <w:rFonts w:cs="Calibri"/>
          <w:sz w:val="22"/>
        </w:rPr>
      </w:pPr>
      <w:r w:rsidRPr="007652E5">
        <w:rPr>
          <w:rFonts w:cs="Calibri"/>
          <w:sz w:val="22"/>
        </w:rPr>
        <w:t>The names of two academic referees</w:t>
      </w:r>
    </w:p>
    <w:p w14:paraId="09D381E1" w14:textId="77777777" w:rsidR="00532EA3" w:rsidRPr="007652E5" w:rsidRDefault="00532EA3" w:rsidP="007652E5">
      <w:pPr>
        <w:spacing w:after="0" w:line="240" w:lineRule="auto"/>
        <w:rPr>
          <w:rFonts w:cs="Calibri"/>
          <w:sz w:val="22"/>
        </w:rPr>
      </w:pPr>
    </w:p>
    <w:p w14:paraId="41273608" w14:textId="6202AD42" w:rsidR="00EE6503" w:rsidRPr="00EE6503" w:rsidRDefault="00EE6503" w:rsidP="007652E5">
      <w:pPr>
        <w:spacing w:after="0" w:line="240" w:lineRule="auto"/>
        <w:rPr>
          <w:rFonts w:cs="Calibri"/>
          <w:b/>
          <w:bCs/>
          <w:sz w:val="22"/>
        </w:rPr>
      </w:pPr>
      <w:r w:rsidRPr="00EE6503">
        <w:rPr>
          <w:rFonts w:cs="Calibri"/>
          <w:b/>
          <w:bCs/>
          <w:sz w:val="22"/>
        </w:rPr>
        <w:t>Interviews</w:t>
      </w:r>
    </w:p>
    <w:p w14:paraId="53F939F7" w14:textId="77777777" w:rsidR="00EE6503" w:rsidRDefault="00EE6503" w:rsidP="007652E5">
      <w:pPr>
        <w:spacing w:after="0" w:line="240" w:lineRule="auto"/>
        <w:rPr>
          <w:rFonts w:cs="Calibri"/>
          <w:sz w:val="22"/>
        </w:rPr>
      </w:pPr>
    </w:p>
    <w:p w14:paraId="5B8DF1A5" w14:textId="441E8A82" w:rsidR="00EE6503" w:rsidRDefault="00EE6503" w:rsidP="007652E5">
      <w:pPr>
        <w:spacing w:after="0" w:line="240" w:lineRule="auto"/>
        <w:rPr>
          <w:rFonts w:cs="Calibri"/>
          <w:sz w:val="22"/>
        </w:rPr>
      </w:pPr>
      <w:r>
        <w:rPr>
          <w:rFonts w:cs="Calibri"/>
          <w:sz w:val="22"/>
        </w:rPr>
        <w:t>Interviews are expected to take place on Thursday 3 December 2026.</w:t>
      </w:r>
    </w:p>
    <w:p w14:paraId="3F8241C5" w14:textId="77777777" w:rsidR="00EE6503" w:rsidRPr="00EE6503" w:rsidRDefault="00EE6503" w:rsidP="007652E5">
      <w:pPr>
        <w:spacing w:after="0" w:line="240" w:lineRule="auto"/>
        <w:rPr>
          <w:rFonts w:cs="Calibri"/>
          <w:sz w:val="22"/>
        </w:rPr>
      </w:pPr>
    </w:p>
    <w:p w14:paraId="122A5D7F" w14:textId="7A1CE26C" w:rsidR="00532EA3" w:rsidRPr="007652E5" w:rsidRDefault="00532EA3" w:rsidP="007652E5">
      <w:pPr>
        <w:spacing w:after="0" w:line="240" w:lineRule="auto"/>
        <w:rPr>
          <w:rFonts w:cs="Calibri"/>
          <w:b/>
          <w:bCs/>
          <w:sz w:val="22"/>
        </w:rPr>
      </w:pPr>
      <w:r w:rsidRPr="007652E5">
        <w:rPr>
          <w:rFonts w:cs="Calibri"/>
          <w:b/>
          <w:bCs/>
          <w:sz w:val="22"/>
        </w:rPr>
        <w:t>Queries</w:t>
      </w:r>
    </w:p>
    <w:p w14:paraId="7E5192EC" w14:textId="77777777" w:rsidR="00532EA3" w:rsidRPr="007652E5" w:rsidRDefault="00532EA3" w:rsidP="007652E5">
      <w:pPr>
        <w:spacing w:after="0" w:line="240" w:lineRule="auto"/>
        <w:rPr>
          <w:rFonts w:cs="Calibri"/>
          <w:sz w:val="22"/>
        </w:rPr>
      </w:pPr>
    </w:p>
    <w:p w14:paraId="1A7E5402" w14:textId="1AC6F5EE" w:rsidR="00532EA3" w:rsidRPr="007652E5" w:rsidRDefault="00532EA3" w:rsidP="007652E5">
      <w:pPr>
        <w:spacing w:after="0" w:line="240" w:lineRule="auto"/>
        <w:rPr>
          <w:rFonts w:cs="Calibri"/>
          <w:sz w:val="22"/>
        </w:rPr>
      </w:pPr>
      <w:r w:rsidRPr="007652E5">
        <w:rPr>
          <w:rFonts w:cs="Calibri"/>
          <w:sz w:val="22"/>
        </w:rPr>
        <w:t>For further information about the post</w:t>
      </w:r>
      <w:r w:rsidR="000B3159">
        <w:rPr>
          <w:rFonts w:cs="Calibri"/>
          <w:sz w:val="22"/>
        </w:rPr>
        <w:t>,</w:t>
      </w:r>
      <w:r w:rsidRPr="007652E5">
        <w:rPr>
          <w:rFonts w:cs="Calibri"/>
          <w:sz w:val="22"/>
        </w:rPr>
        <w:t xml:space="preserve"> please contact Professor Simon Deakin by email: </w:t>
      </w:r>
      <w:hyperlink r:id="rId9" w:history="1">
        <w:r w:rsidR="000B3159" w:rsidRPr="000B3159">
          <w:rPr>
            <w:rStyle w:val="Hyperlink"/>
            <w:rFonts w:cs="Calibri"/>
            <w:sz w:val="22"/>
          </w:rPr>
          <w:t>s.deakin@jbs.cam.ac.uk</w:t>
        </w:r>
      </w:hyperlink>
      <w:r w:rsidR="000B3159">
        <w:rPr>
          <w:sz w:val="22"/>
        </w:rPr>
        <w:t xml:space="preserve">  </w:t>
      </w:r>
    </w:p>
    <w:p w14:paraId="7B699655" w14:textId="77777777" w:rsidR="00532EA3" w:rsidRPr="007652E5" w:rsidRDefault="00532EA3" w:rsidP="007652E5">
      <w:pPr>
        <w:spacing w:after="0" w:line="240" w:lineRule="auto"/>
        <w:rPr>
          <w:rFonts w:cs="Calibri"/>
          <w:sz w:val="22"/>
        </w:rPr>
      </w:pPr>
    </w:p>
    <w:p w14:paraId="14EC42FE" w14:textId="77777777" w:rsidR="00F901CB" w:rsidRDefault="00F901CB" w:rsidP="00F901CB">
      <w:pPr>
        <w:spacing w:after="0" w:line="240" w:lineRule="auto"/>
        <w:rPr>
          <w:rFonts w:cs="Calibri"/>
          <w:b/>
          <w:bCs/>
          <w:sz w:val="22"/>
          <w:lang w:val="en-GB"/>
        </w:rPr>
      </w:pPr>
      <w:r w:rsidRPr="00F901CB">
        <w:rPr>
          <w:rFonts w:cs="Calibri"/>
          <w:b/>
          <w:bCs/>
          <w:sz w:val="22"/>
          <w:lang w:val="en-GB"/>
        </w:rPr>
        <w:t>Equal Opportunities</w:t>
      </w:r>
    </w:p>
    <w:p w14:paraId="6B6065DB" w14:textId="77777777" w:rsidR="00F901CB" w:rsidRPr="00F901CB" w:rsidRDefault="00F901CB" w:rsidP="00F901CB">
      <w:pPr>
        <w:spacing w:after="0" w:line="240" w:lineRule="auto"/>
        <w:rPr>
          <w:rFonts w:cs="Calibri"/>
          <w:b/>
          <w:bCs/>
          <w:sz w:val="22"/>
          <w:lang w:val="en-GB"/>
        </w:rPr>
      </w:pPr>
    </w:p>
    <w:p w14:paraId="46D2C7A4" w14:textId="3F7BABFB" w:rsidR="00F901CB" w:rsidRPr="00F901CB" w:rsidRDefault="00F901CB" w:rsidP="00F901CB">
      <w:pPr>
        <w:spacing w:after="0" w:line="240" w:lineRule="auto"/>
        <w:rPr>
          <w:rFonts w:cs="Calibri"/>
          <w:sz w:val="22"/>
          <w:lang w:val="en-GB"/>
        </w:rPr>
      </w:pPr>
      <w:r w:rsidRPr="00F901CB">
        <w:rPr>
          <w:rFonts w:cs="Calibri"/>
          <w:sz w:val="22"/>
          <w:lang w:val="en-GB"/>
        </w:rPr>
        <w:t>Peterhouse is committed to promoting equality, diversity and inclusion and welcomes applications from suitably qualified candidates from all backgrounds. Appointments are made on merit, in accordance with the College</w:t>
      </w:r>
      <w:r>
        <w:rPr>
          <w:rFonts w:cs="Calibri"/>
          <w:sz w:val="22"/>
          <w:lang w:val="en-GB"/>
        </w:rPr>
        <w:t>’</w:t>
      </w:r>
      <w:r w:rsidRPr="00F901CB">
        <w:rPr>
          <w:rFonts w:cs="Calibri"/>
          <w:sz w:val="22"/>
          <w:lang w:val="en-GB"/>
        </w:rPr>
        <w:t>s equal opportunities policy.</w:t>
      </w:r>
    </w:p>
    <w:p w14:paraId="4CA8F067" w14:textId="77777777" w:rsidR="00F901CB" w:rsidRDefault="00F901CB" w:rsidP="007652E5">
      <w:pPr>
        <w:spacing w:after="0" w:line="240" w:lineRule="auto"/>
        <w:rPr>
          <w:rFonts w:cs="Calibri"/>
          <w:b/>
          <w:bCs/>
          <w:sz w:val="22"/>
        </w:rPr>
      </w:pPr>
    </w:p>
    <w:p w14:paraId="6D6A60CF" w14:textId="77777777" w:rsidR="00F901CB" w:rsidRDefault="00F901CB" w:rsidP="00F901CB">
      <w:pPr>
        <w:spacing w:after="0" w:line="240" w:lineRule="auto"/>
        <w:rPr>
          <w:rFonts w:cs="Calibri"/>
          <w:b/>
          <w:bCs/>
          <w:sz w:val="22"/>
          <w:lang w:val="en-GB"/>
        </w:rPr>
      </w:pPr>
      <w:r w:rsidRPr="00F901CB">
        <w:rPr>
          <w:rFonts w:cs="Calibri"/>
          <w:b/>
          <w:bCs/>
          <w:sz w:val="22"/>
          <w:lang w:val="en-GB"/>
        </w:rPr>
        <w:t>Right to Work in the UK</w:t>
      </w:r>
    </w:p>
    <w:p w14:paraId="5AD290BE" w14:textId="77777777" w:rsidR="00F901CB" w:rsidRPr="00F901CB" w:rsidRDefault="00F901CB" w:rsidP="00F901CB">
      <w:pPr>
        <w:spacing w:after="0" w:line="240" w:lineRule="auto"/>
        <w:rPr>
          <w:rFonts w:cs="Calibri"/>
          <w:b/>
          <w:bCs/>
          <w:sz w:val="22"/>
          <w:lang w:val="en-GB"/>
        </w:rPr>
      </w:pPr>
    </w:p>
    <w:p w14:paraId="2510D67E" w14:textId="77777777" w:rsidR="00F901CB" w:rsidRPr="00F901CB" w:rsidRDefault="00F901CB" w:rsidP="00F901CB">
      <w:pPr>
        <w:spacing w:after="0" w:line="240" w:lineRule="auto"/>
        <w:rPr>
          <w:rFonts w:cs="Calibri"/>
          <w:sz w:val="22"/>
          <w:lang w:val="en-GB"/>
        </w:rPr>
      </w:pPr>
      <w:r w:rsidRPr="00F901CB">
        <w:rPr>
          <w:rFonts w:cs="Calibri"/>
          <w:sz w:val="22"/>
          <w:lang w:val="en-GB"/>
        </w:rPr>
        <w:t xml:space="preserve">Any offer of employment will be conditional upon the successful candidate demonstrating their right to work in the UK and obtaining any necessary immigration clearance. </w:t>
      </w:r>
    </w:p>
    <w:p w14:paraId="1C20C412" w14:textId="77777777" w:rsidR="00F901CB" w:rsidRDefault="00F901CB" w:rsidP="007652E5">
      <w:pPr>
        <w:spacing w:after="0" w:line="240" w:lineRule="auto"/>
        <w:rPr>
          <w:rFonts w:cs="Calibri"/>
          <w:b/>
          <w:bCs/>
          <w:sz w:val="22"/>
        </w:rPr>
      </w:pPr>
    </w:p>
    <w:p w14:paraId="59B32CAC" w14:textId="77777777" w:rsidR="00F901CB" w:rsidRDefault="00F901CB" w:rsidP="007652E5">
      <w:pPr>
        <w:spacing w:after="0" w:line="240" w:lineRule="auto"/>
        <w:rPr>
          <w:rFonts w:cs="Calibri"/>
          <w:b/>
          <w:bCs/>
          <w:sz w:val="24"/>
          <w:szCs w:val="24"/>
          <w:u w:val="single"/>
        </w:rPr>
      </w:pPr>
    </w:p>
    <w:sectPr w:rsidR="00F901CB" w:rsidSect="00034616">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04A74" w14:textId="77777777" w:rsidR="002F5D6A" w:rsidRDefault="002F5D6A">
      <w:pPr>
        <w:spacing w:after="0" w:line="240" w:lineRule="auto"/>
      </w:pPr>
      <w:r>
        <w:separator/>
      </w:r>
    </w:p>
  </w:endnote>
  <w:endnote w:type="continuationSeparator" w:id="0">
    <w:p w14:paraId="57EFCC3B" w14:textId="77777777" w:rsidR="002F5D6A" w:rsidRDefault="002F5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CE31E" w14:textId="77777777" w:rsidR="002F5D6A" w:rsidRDefault="002F5D6A">
      <w:pPr>
        <w:spacing w:after="0" w:line="240" w:lineRule="auto"/>
      </w:pPr>
      <w:r>
        <w:separator/>
      </w:r>
    </w:p>
  </w:footnote>
  <w:footnote w:type="continuationSeparator" w:id="0">
    <w:p w14:paraId="7BF0E57C" w14:textId="77777777" w:rsidR="002F5D6A" w:rsidRDefault="002F5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1188" w14:textId="1B81319F" w:rsidR="007652E5" w:rsidRPr="007652E5" w:rsidRDefault="007652E5" w:rsidP="007652E5">
    <w:pPr>
      <w:pStyle w:val="Header"/>
      <w:rPr>
        <w:lang w:val="en-GB"/>
      </w:rPr>
    </w:pPr>
    <w:r w:rsidRPr="007652E5">
      <w:rPr>
        <w:noProof/>
        <w:lang w:val="en-GB"/>
      </w:rPr>
      <w:drawing>
        <wp:inline distT="0" distB="0" distL="0" distR="0" wp14:anchorId="12EBD7EB" wp14:editId="6A1DCAAB">
          <wp:extent cx="442351" cy="502920"/>
          <wp:effectExtent l="0" t="0" r="0" b="0"/>
          <wp:docPr id="1202036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455150" cy="517472"/>
                  </a:xfrm>
                  <a:prstGeom prst="rect">
                    <a:avLst/>
                  </a:prstGeom>
                  <a:noFill/>
                  <a:ln>
                    <a:noFill/>
                  </a:ln>
                </pic:spPr>
              </pic:pic>
            </a:graphicData>
          </a:graphic>
        </wp:inline>
      </w:drawing>
    </w:r>
  </w:p>
  <w:p w14:paraId="653B5834" w14:textId="3C598EF7" w:rsidR="001A1F2C" w:rsidRDefault="001A1F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08090001"/>
    <w:lvl w:ilvl="0">
      <w:start w:val="1"/>
      <w:numFmt w:val="bullet"/>
      <w:lvlText w:val=""/>
      <w:lvlJc w:val="left"/>
      <w:pPr>
        <w:ind w:left="360" w:hanging="360"/>
      </w:pPr>
      <w:rPr>
        <w:rFonts w:ascii="Symbol" w:hAnsi="Symbol" w:hint="default"/>
      </w:r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B5368C2"/>
    <w:multiLevelType w:val="multilevel"/>
    <w:tmpl w:val="641C12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CF2290A"/>
    <w:multiLevelType w:val="multilevel"/>
    <w:tmpl w:val="641C12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1C91F85"/>
    <w:multiLevelType w:val="multilevel"/>
    <w:tmpl w:val="641C12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859675D"/>
    <w:multiLevelType w:val="multilevel"/>
    <w:tmpl w:val="641C12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A0935C6"/>
    <w:multiLevelType w:val="multilevel"/>
    <w:tmpl w:val="641C12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6780917">
    <w:abstractNumId w:val="5"/>
  </w:num>
  <w:num w:numId="2" w16cid:durableId="731346792">
    <w:abstractNumId w:val="3"/>
  </w:num>
  <w:num w:numId="3" w16cid:durableId="191455046">
    <w:abstractNumId w:val="2"/>
  </w:num>
  <w:num w:numId="4" w16cid:durableId="1562324858">
    <w:abstractNumId w:val="1"/>
  </w:num>
  <w:num w:numId="5" w16cid:durableId="292903581">
    <w:abstractNumId w:val="4"/>
  </w:num>
  <w:num w:numId="6" w16cid:durableId="803813412">
    <w:abstractNumId w:val="7"/>
  </w:num>
  <w:num w:numId="7" w16cid:durableId="1122383908">
    <w:abstractNumId w:val="10"/>
  </w:num>
  <w:num w:numId="8" w16cid:durableId="583076889">
    <w:abstractNumId w:val="9"/>
  </w:num>
  <w:num w:numId="9" w16cid:durableId="24791956">
    <w:abstractNumId w:val="0"/>
  </w:num>
  <w:num w:numId="10" w16cid:durableId="1634017033">
    <w:abstractNumId w:val="6"/>
  </w:num>
  <w:num w:numId="11" w16cid:durableId="1652364500">
    <w:abstractNumId w:val="6"/>
  </w:num>
  <w:num w:numId="12" w16cid:durableId="14428027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779"/>
    <w:rsid w:val="000B3159"/>
    <w:rsid w:val="0015074B"/>
    <w:rsid w:val="001A1F2C"/>
    <w:rsid w:val="0021749E"/>
    <w:rsid w:val="002268EF"/>
    <w:rsid w:val="0029639D"/>
    <w:rsid w:val="002F5D6A"/>
    <w:rsid w:val="00326F90"/>
    <w:rsid w:val="0038047E"/>
    <w:rsid w:val="00387BAB"/>
    <w:rsid w:val="003E7B5F"/>
    <w:rsid w:val="00474ADF"/>
    <w:rsid w:val="00475B8C"/>
    <w:rsid w:val="004C1C50"/>
    <w:rsid w:val="00532EA3"/>
    <w:rsid w:val="00573A2E"/>
    <w:rsid w:val="005A7304"/>
    <w:rsid w:val="006E5371"/>
    <w:rsid w:val="007334F4"/>
    <w:rsid w:val="0075386B"/>
    <w:rsid w:val="007652E5"/>
    <w:rsid w:val="007E745C"/>
    <w:rsid w:val="00903F93"/>
    <w:rsid w:val="00A50842"/>
    <w:rsid w:val="00AA1D8D"/>
    <w:rsid w:val="00B47730"/>
    <w:rsid w:val="00CB0664"/>
    <w:rsid w:val="00CB4C9C"/>
    <w:rsid w:val="00E56740"/>
    <w:rsid w:val="00EE6503"/>
    <w:rsid w:val="00F84854"/>
    <w:rsid w:val="00F901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84147"/>
  <w14:defaultImageDpi w14:val="300"/>
  <w15:docId w15:val="{B0F270F3-598B-4487-8744-336AB96C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contextualSpacing/>
    </w:pPr>
  </w:style>
  <w:style w:type="paragraph" w:styleId="ListNumber3">
    <w:name w:val="List Number 3"/>
    <w:basedOn w:val="Normal"/>
    <w:uiPriority w:val="99"/>
    <w:unhideWhenUsed/>
    <w:rsid w:val="0029639D"/>
    <w:p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B3159"/>
    <w:rPr>
      <w:color w:val="0000FF" w:themeColor="hyperlink"/>
      <w:u w:val="single"/>
    </w:rPr>
  </w:style>
  <w:style w:type="character" w:styleId="UnresolvedMention">
    <w:name w:val="Unresolved Mention"/>
    <w:basedOn w:val="DefaultParagraphFont"/>
    <w:uiPriority w:val="99"/>
    <w:semiHidden/>
    <w:unhideWhenUsed/>
    <w:rsid w:val="000B3159"/>
    <w:rPr>
      <w:color w:val="605E5C"/>
      <w:shd w:val="clear" w:color="auto" w:fill="E1DFDD"/>
    </w:rPr>
  </w:style>
  <w:style w:type="character" w:styleId="FollowedHyperlink">
    <w:name w:val="FollowedHyperlink"/>
    <w:basedOn w:val="DefaultParagraphFont"/>
    <w:uiPriority w:val="99"/>
    <w:semiHidden/>
    <w:unhideWhenUsed/>
    <w:rsid w:val="000B3159"/>
    <w:rPr>
      <w:color w:val="800080" w:themeColor="followedHyperlink"/>
      <w:u w:val="single"/>
    </w:rPr>
  </w:style>
  <w:style w:type="paragraph" w:styleId="Revision">
    <w:name w:val="Revision"/>
    <w:hidden/>
    <w:uiPriority w:val="99"/>
    <w:semiHidden/>
    <w:rsid w:val="0021749E"/>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en.jackson-king@pet.cam.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deakin@jbs.cam.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Louise Deacon</cp:lastModifiedBy>
  <cp:revision>5</cp:revision>
  <dcterms:created xsi:type="dcterms:W3CDTF">2026-10-22T08:34:00Z</dcterms:created>
  <dcterms:modified xsi:type="dcterms:W3CDTF">2026-10-22T08:36:00Z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9dc6a5ee-390d-476c-ba11-fe4b38286f3c</vt:lpwstr>
  </property>
</Properties>
</file>