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2603" w14:textId="05363D8E" w:rsidR="007A511E" w:rsidRDefault="008E2B97" w:rsidP="008D43AC">
      <w:pPr>
        <w:spacing w:line="240" w:lineRule="auto"/>
        <w:jc w:val="center"/>
        <w:rPr>
          <w:rFonts w:asciiTheme="minorHAnsi" w:hAnsiTheme="minorHAnsi" w:cstheme="minorHAnsi"/>
          <w:b/>
          <w:sz w:val="24"/>
          <w:szCs w:val="24"/>
          <w:lang w:val="fr-FR"/>
        </w:rPr>
      </w:pPr>
      <w:r w:rsidRPr="008E2B97">
        <w:rPr>
          <w:rFonts w:asciiTheme="minorHAnsi" w:hAnsiTheme="minorHAnsi" w:cstheme="minorHAnsi"/>
          <w:b/>
          <w:sz w:val="24"/>
          <w:szCs w:val="24"/>
          <w:lang w:val="fr-FR"/>
        </w:rPr>
        <w:t>MODÈLE D</w:t>
      </w:r>
      <w:r w:rsidR="00E37595">
        <w:rPr>
          <w:rFonts w:asciiTheme="minorHAnsi" w:hAnsiTheme="minorHAnsi" w:cstheme="minorHAnsi"/>
          <w:b/>
          <w:sz w:val="24"/>
          <w:szCs w:val="24"/>
          <w:lang w:val="fr-FR"/>
        </w:rPr>
        <w:t xml:space="preserve">’OFFRE </w:t>
      </w:r>
      <w:r w:rsidRPr="008E2B97">
        <w:rPr>
          <w:rFonts w:asciiTheme="minorHAnsi" w:hAnsiTheme="minorHAnsi" w:cstheme="minorHAnsi"/>
          <w:b/>
          <w:sz w:val="24"/>
          <w:szCs w:val="24"/>
          <w:lang w:val="fr-FR"/>
        </w:rPr>
        <w:t>FINANCIÈRE</w:t>
      </w:r>
    </w:p>
    <w:p w14:paraId="7C8DD816" w14:textId="77777777" w:rsidR="008D43AC" w:rsidRDefault="008D43AC" w:rsidP="008D43AC">
      <w:pPr>
        <w:spacing w:line="240" w:lineRule="auto"/>
        <w:rPr>
          <w:rFonts w:asciiTheme="minorHAnsi" w:hAnsiTheme="minorHAnsi" w:cstheme="minorHAnsi"/>
          <w:b/>
          <w:sz w:val="24"/>
          <w:szCs w:val="24"/>
          <w:lang w:val="fr-FR"/>
        </w:rPr>
      </w:pPr>
    </w:p>
    <w:p w14:paraId="506E0417" w14:textId="1943C0E3" w:rsidR="49C64C0A" w:rsidRDefault="00C642D8" w:rsidP="49C64C0A">
      <w:pPr>
        <w:rPr>
          <w:rFonts w:ascii="Aptos" w:eastAsia="Aptos" w:hAnsi="Aptos" w:cs="Aptos"/>
          <w:color w:val="000000" w:themeColor="text1"/>
          <w:lang w:val="fr-FR"/>
        </w:rPr>
      </w:pPr>
      <w:r w:rsidRPr="00C642D8">
        <w:rPr>
          <w:rFonts w:asciiTheme="minorHAnsi" w:hAnsiTheme="minorHAnsi" w:cstheme="minorBidi"/>
          <w:b/>
          <w:bCs/>
        </w:rPr>
        <w:t>Consultant(e) International(e) en appui à l’élaboration de la Stratégie Nationale de Réinsertion/Insertion des Enfants et Adolescent(e)s en Dehors de l’Ecole (SNRI-EADE) et du Programme d’Education Accélérée (PEA) à Madagascar</w:t>
      </w:r>
    </w:p>
    <w:p w14:paraId="60CD0E1F" w14:textId="47F50031" w:rsidR="49C64C0A" w:rsidRDefault="49C64C0A" w:rsidP="49C64C0A">
      <w:pPr>
        <w:ind w:left="2160" w:firstLine="720"/>
        <w:rPr>
          <w:rFonts w:ascii="Aptos" w:eastAsia="Aptos" w:hAnsi="Aptos" w:cs="Aptos"/>
          <w:b/>
          <w:bCs/>
          <w:color w:val="000000" w:themeColor="text1"/>
          <w:lang w:val="fr-FR"/>
        </w:rPr>
      </w:pPr>
    </w:p>
    <w:p w14:paraId="47041088" w14:textId="235D6542" w:rsidR="49C64C0A" w:rsidRDefault="49C64C0A" w:rsidP="49C64C0A">
      <w:pPr>
        <w:spacing w:line="240" w:lineRule="auto"/>
        <w:rPr>
          <w:rStyle w:val="PlaceholderText"/>
          <w:rFonts w:cstheme="minorBidi"/>
          <w:lang w:val="fr-FR"/>
        </w:rPr>
      </w:pPr>
    </w:p>
    <w:p w14:paraId="3F06F6A7" w14:textId="77777777" w:rsidR="00F604D4" w:rsidRPr="008E2B97" w:rsidRDefault="00F604D4" w:rsidP="008D43AC">
      <w:pPr>
        <w:spacing w:line="240" w:lineRule="auto"/>
        <w:ind w:left="2160" w:firstLine="720"/>
        <w:rPr>
          <w:rFonts w:asciiTheme="minorHAnsi" w:hAnsiTheme="minorHAnsi" w:cstheme="minorBidi"/>
          <w:b/>
          <w:bCs/>
          <w:lang w:val="fr-FR"/>
        </w:rPr>
      </w:pPr>
    </w:p>
    <w:p w14:paraId="2BCE7238" w14:textId="63631B96" w:rsidR="1E49EE09" w:rsidRPr="00197649" w:rsidRDefault="00197649" w:rsidP="49C64C0A">
      <w:pPr>
        <w:spacing w:line="240" w:lineRule="auto"/>
        <w:ind w:left="2160" w:firstLine="720"/>
        <w:rPr>
          <w:rStyle w:val="TORTemplate"/>
          <w:lang w:val="fr-FR"/>
        </w:rPr>
      </w:pPr>
      <w:r w:rsidRPr="49C64C0A">
        <w:rPr>
          <w:rFonts w:asciiTheme="minorHAnsi" w:hAnsiTheme="minorHAnsi" w:cstheme="minorBidi"/>
          <w:b/>
          <w:bCs/>
          <w:lang w:val="fr-FR"/>
        </w:rPr>
        <w:t>Devise de l</w:t>
      </w:r>
      <w:r w:rsidR="00E02516" w:rsidRPr="49C64C0A">
        <w:rPr>
          <w:rFonts w:asciiTheme="minorHAnsi" w:hAnsiTheme="minorHAnsi" w:cstheme="minorBidi"/>
          <w:b/>
          <w:bCs/>
          <w:lang w:val="fr-FR"/>
        </w:rPr>
        <w:t>’offre</w:t>
      </w:r>
      <w:r w:rsidR="00F604D4" w:rsidRPr="49C64C0A">
        <w:rPr>
          <w:rFonts w:asciiTheme="minorHAnsi" w:hAnsiTheme="minorHAnsi" w:cstheme="minorBidi"/>
          <w:b/>
          <w:bCs/>
          <w:lang w:val="fr-FR"/>
        </w:rPr>
        <w:t xml:space="preserve">: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7A58A7BD" w:rsidRPr="49C64C0A">
            <w:rPr>
              <w:rStyle w:val="TORTemplate"/>
            </w:rPr>
            <w:t>USD</w:t>
          </w:r>
        </w:sdtContent>
      </w:sdt>
    </w:p>
    <w:p w14:paraId="0BABA522" w14:textId="37BDDC2A" w:rsidR="48AF1ADD" w:rsidRPr="00197649" w:rsidRDefault="48AF1ADD" w:rsidP="48AF1ADD">
      <w:pPr>
        <w:spacing w:line="240" w:lineRule="auto"/>
        <w:ind w:left="2880" w:firstLine="720"/>
        <w:rPr>
          <w:rFonts w:asciiTheme="minorHAnsi" w:hAnsiTheme="minorHAnsi" w:cstheme="minorBidi"/>
          <w:b/>
          <w:bCs/>
          <w:lang w:val="fr-FR"/>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37595" w14:paraId="002D6C9B" w14:textId="77777777" w:rsidTr="49C64C0A">
        <w:trPr>
          <w:gridAfter w:val="1"/>
          <w:wAfter w:w="16" w:type="dxa"/>
        </w:trPr>
        <w:tc>
          <w:tcPr>
            <w:tcW w:w="540" w:type="dxa"/>
          </w:tcPr>
          <w:p w14:paraId="6B7C141B" w14:textId="77777777" w:rsidR="006246F0" w:rsidRPr="000308A6" w:rsidRDefault="006246F0"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S. No.</w:t>
            </w:r>
          </w:p>
        </w:tc>
        <w:tc>
          <w:tcPr>
            <w:tcW w:w="1508" w:type="dxa"/>
          </w:tcPr>
          <w:p w14:paraId="121C3BDC" w14:textId="6FF42AF3" w:rsidR="006246F0" w:rsidRPr="000308A6" w:rsidRDefault="002B7755"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Livrables</w:t>
            </w:r>
          </w:p>
        </w:tc>
        <w:tc>
          <w:tcPr>
            <w:tcW w:w="1350" w:type="dxa"/>
          </w:tcPr>
          <w:p w14:paraId="603117B3" w14:textId="49B80C92" w:rsidR="006246F0" w:rsidRPr="000308A6" w:rsidRDefault="002B7755" w:rsidP="008B0A5A">
            <w:pPr>
              <w:spacing w:line="240" w:lineRule="auto"/>
              <w:jc w:val="center"/>
              <w:rPr>
                <w:rFonts w:asciiTheme="minorHAnsi" w:hAnsiTheme="minorHAnsi" w:cstheme="minorHAnsi"/>
                <w:b/>
                <w:bCs/>
                <w:sz w:val="16"/>
                <w:szCs w:val="16"/>
                <w:lang w:val="fr-FR"/>
              </w:rPr>
            </w:pPr>
            <w:r w:rsidRPr="000308A6">
              <w:rPr>
                <w:rFonts w:asciiTheme="minorHAnsi" w:hAnsiTheme="minorHAnsi" w:cstheme="minorHAnsi"/>
                <w:b/>
                <w:bCs/>
                <w:sz w:val="16"/>
                <w:szCs w:val="16"/>
                <w:lang w:val="fr-FR"/>
              </w:rPr>
              <w:t>Échéance de réalisation du livrable</w:t>
            </w:r>
          </w:p>
        </w:tc>
        <w:tc>
          <w:tcPr>
            <w:tcW w:w="1231" w:type="dxa"/>
            <w:shd w:val="clear" w:color="auto" w:fill="FFFFFF" w:themeFill="background1"/>
          </w:tcPr>
          <w:p w14:paraId="56671162" w14:textId="485974DD" w:rsidR="006246F0" w:rsidRPr="000308A6" w:rsidRDefault="00F83A1A" w:rsidP="008B0A5A">
            <w:pPr>
              <w:spacing w:line="240" w:lineRule="auto"/>
              <w:jc w:val="center"/>
              <w:rPr>
                <w:rFonts w:asciiTheme="minorHAnsi" w:hAnsiTheme="minorHAnsi" w:cstheme="minorHAnsi"/>
                <w:b/>
                <w:bCs/>
                <w:sz w:val="16"/>
                <w:szCs w:val="16"/>
              </w:rPr>
            </w:pPr>
            <w:r w:rsidRPr="00F83A1A">
              <w:rPr>
                <w:rFonts w:asciiTheme="minorHAnsi" w:hAnsiTheme="minorHAnsi" w:cstheme="minorHAnsi"/>
                <w:b/>
                <w:bCs/>
                <w:sz w:val="16"/>
                <w:szCs w:val="16"/>
              </w:rPr>
              <w:t>Détails des déplacements requis</w:t>
            </w:r>
          </w:p>
        </w:tc>
        <w:tc>
          <w:tcPr>
            <w:tcW w:w="1379" w:type="dxa"/>
            <w:shd w:val="clear" w:color="auto" w:fill="F6C5AC" w:themeFill="accent2" w:themeFillTint="66"/>
          </w:tcPr>
          <w:p w14:paraId="2326E4CE" w14:textId="292AC6F5"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Honoraires professionnels (par jour)</w:t>
            </w:r>
          </w:p>
        </w:tc>
        <w:tc>
          <w:tcPr>
            <w:tcW w:w="1031" w:type="dxa"/>
            <w:shd w:val="clear" w:color="auto" w:fill="F6C5AC" w:themeFill="accent2" w:themeFillTint="66"/>
          </w:tcPr>
          <w:p w14:paraId="262476A6" w14:textId="2868C547" w:rsidR="006246F0" w:rsidRPr="000308A6" w:rsidRDefault="00A54091"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Nombre de jours</w:t>
            </w:r>
          </w:p>
        </w:tc>
        <w:tc>
          <w:tcPr>
            <w:tcW w:w="1134" w:type="dxa"/>
            <w:gridSpan w:val="2"/>
            <w:shd w:val="clear" w:color="auto" w:fill="F6C5AC" w:themeFill="accent2" w:themeFillTint="66"/>
          </w:tcPr>
          <w:p w14:paraId="5FE8808A" w14:textId="4E79E547"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Total honoraires professionnels</w:t>
            </w:r>
          </w:p>
        </w:tc>
        <w:tc>
          <w:tcPr>
            <w:tcW w:w="1167" w:type="dxa"/>
            <w:gridSpan w:val="2"/>
            <w:shd w:val="clear" w:color="auto" w:fill="F6C5AC" w:themeFill="accent2" w:themeFillTint="66"/>
          </w:tcPr>
          <w:p w14:paraId="75981DD9" w14:textId="79FAC0C2" w:rsidR="006246F0" w:rsidRPr="000308A6" w:rsidRDefault="0040160F" w:rsidP="008B0A5A">
            <w:pPr>
              <w:spacing w:line="240" w:lineRule="auto"/>
              <w:jc w:val="center"/>
              <w:rPr>
                <w:rFonts w:asciiTheme="minorHAnsi" w:hAnsiTheme="minorHAnsi" w:cstheme="minorHAnsi"/>
                <w:b/>
                <w:bCs/>
                <w:sz w:val="16"/>
                <w:szCs w:val="16"/>
                <w:lang w:val="fr-FR"/>
              </w:rPr>
            </w:pPr>
            <w:r w:rsidRPr="0040160F">
              <w:rPr>
                <w:rFonts w:asciiTheme="minorHAnsi" w:hAnsiTheme="minorHAnsi" w:cstheme="minorHAnsi"/>
                <w:b/>
                <w:bCs/>
                <w:sz w:val="16"/>
                <w:szCs w:val="16"/>
                <w:lang w:val="fr-FR"/>
              </w:rPr>
              <w:t>Coût total des déplacements</w:t>
            </w:r>
          </w:p>
        </w:tc>
        <w:tc>
          <w:tcPr>
            <w:tcW w:w="1350" w:type="dxa"/>
            <w:gridSpan w:val="2"/>
            <w:shd w:val="clear" w:color="auto" w:fill="F6C5AC" w:themeFill="accent2" w:themeFillTint="66"/>
          </w:tcPr>
          <w:p w14:paraId="67BE075D" w14:textId="2A69B627" w:rsidR="006246F0" w:rsidRPr="000308A6" w:rsidRDefault="002A51C4" w:rsidP="008B0A5A">
            <w:pPr>
              <w:spacing w:line="240" w:lineRule="auto"/>
              <w:jc w:val="center"/>
              <w:rPr>
                <w:rFonts w:asciiTheme="minorHAnsi" w:hAnsiTheme="minorHAnsi" w:cstheme="minorHAnsi"/>
                <w:b/>
                <w:bCs/>
                <w:sz w:val="16"/>
                <w:szCs w:val="16"/>
                <w:lang w:val="fr-FR"/>
              </w:rPr>
            </w:pPr>
            <w:r w:rsidRPr="002A51C4">
              <w:rPr>
                <w:rFonts w:asciiTheme="minorHAnsi" w:hAnsiTheme="minorHAnsi" w:cstheme="minorHAnsi"/>
                <w:b/>
                <w:bCs/>
                <w:sz w:val="16"/>
                <w:szCs w:val="16"/>
                <w:lang w:val="fr-FR"/>
              </w:rPr>
              <w:t>Montant total (honoraires tout compris)</w:t>
            </w:r>
          </w:p>
        </w:tc>
      </w:tr>
      <w:tr w:rsidR="006246F0" w:rsidRPr="00EC460A" w14:paraId="617FD3A9" w14:textId="77777777" w:rsidTr="49C64C0A">
        <w:trPr>
          <w:gridAfter w:val="1"/>
          <w:wAfter w:w="16" w:type="dxa"/>
        </w:trPr>
        <w:tc>
          <w:tcPr>
            <w:tcW w:w="540" w:type="dxa"/>
          </w:tcPr>
          <w:p w14:paraId="69AC2669" w14:textId="77777777" w:rsidR="006246F0" w:rsidRPr="000308A6" w:rsidRDefault="006246F0" w:rsidP="009A74C0">
            <w:pPr>
              <w:spacing w:line="240" w:lineRule="auto"/>
              <w:jc w:val="center"/>
              <w:rPr>
                <w:rFonts w:asciiTheme="minorHAnsi" w:hAnsiTheme="minorHAnsi" w:cstheme="minorHAnsi"/>
                <w:b/>
                <w:bCs/>
                <w:i/>
                <w:iCs/>
                <w:lang w:val="fr-FR"/>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B12FCF" w:rsidRPr="00EC460A" w14:paraId="3AD22B07" w14:textId="77777777" w:rsidTr="49C64C0A">
        <w:trPr>
          <w:gridAfter w:val="1"/>
          <w:wAfter w:w="16" w:type="dxa"/>
          <w:trHeight w:val="540"/>
        </w:trPr>
        <w:tc>
          <w:tcPr>
            <w:tcW w:w="540" w:type="dxa"/>
          </w:tcPr>
          <w:p w14:paraId="11B48C8C" w14:textId="6870A894" w:rsidR="00B12FCF" w:rsidRPr="0024564A" w:rsidRDefault="00B12FCF" w:rsidP="00B12FCF">
            <w:pPr>
              <w:spacing w:line="240" w:lineRule="auto"/>
              <w:jc w:val="center"/>
              <w:rPr>
                <w:rFonts w:asciiTheme="minorHAnsi" w:hAnsiTheme="minorHAnsi" w:cstheme="minorBidi"/>
              </w:rPr>
            </w:pPr>
          </w:p>
          <w:p w14:paraId="7FE7ED2E" w14:textId="166B8F0C" w:rsidR="00B12FCF" w:rsidRPr="0024564A" w:rsidRDefault="00B12FCF" w:rsidP="00B12FCF">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FDF78E5" w14:textId="7DD64196" w:rsidR="00B12FCF" w:rsidRDefault="00B12FCF" w:rsidP="00B12FCF">
            <w:pPr>
              <w:rPr>
                <w:rFonts w:ascii="Calibri" w:eastAsia="Calibri" w:hAnsi="Calibri" w:cs="Calibri"/>
                <w:color w:val="000000" w:themeColor="text1"/>
              </w:rPr>
            </w:pPr>
            <w:r w:rsidRPr="008245DA">
              <w:rPr>
                <w:rFonts w:ascii="Calibri" w:eastAsia="Calibri" w:hAnsi="Calibri" w:cs="Calibri"/>
                <w:color w:val="000000" w:themeColor="text1"/>
              </w:rPr>
              <w:t>Rapport analytique et de cadrage disponible et validé (≤ 30 pages incluant annexes) : méthodologie, outils, dispositif de coordination, calendrier détaillé, proposition de structure pour le document de stratégie, incluant une consolidation des données et résultats des états des lieux préliminaires (CRAN et ASAMA) et des bonnes pratiques</w:t>
            </w:r>
          </w:p>
        </w:tc>
        <w:tc>
          <w:tcPr>
            <w:tcW w:w="1350" w:type="dxa"/>
          </w:tcPr>
          <w:p w14:paraId="7B3E743C" w14:textId="17DB260B" w:rsidR="00B12FCF" w:rsidRPr="00A24193" w:rsidRDefault="00B12FCF" w:rsidP="00B12FCF">
            <w:pPr>
              <w:spacing w:line="240" w:lineRule="auto"/>
              <w:rPr>
                <w:rFonts w:ascii="Calibri" w:eastAsia="Calibri" w:hAnsi="Calibri" w:cs="Calibri"/>
                <w:color w:val="000000" w:themeColor="text1"/>
              </w:rPr>
            </w:pPr>
            <w:r w:rsidRPr="00F66A9D">
              <w:rPr>
                <w:rFonts w:ascii="Calibri" w:eastAsia="Calibri" w:hAnsi="Calibri" w:cs="Calibri"/>
                <w:color w:val="000000" w:themeColor="text1"/>
              </w:rPr>
              <w:t>29 décembre 2026</w:t>
            </w:r>
          </w:p>
        </w:tc>
        <w:tc>
          <w:tcPr>
            <w:tcW w:w="1231" w:type="dxa"/>
            <w:shd w:val="clear" w:color="auto" w:fill="FFFFFF" w:themeFill="background1"/>
          </w:tcPr>
          <w:p w14:paraId="25FE2752" w14:textId="1455EB22" w:rsidR="00B12FCF" w:rsidRPr="009B3299" w:rsidRDefault="00B12FCF" w:rsidP="00B12FCF">
            <w:pPr>
              <w:spacing w:line="240" w:lineRule="auto"/>
              <w:rPr>
                <w:rFonts w:asciiTheme="minorHAnsi" w:hAnsiTheme="minorHAnsi"/>
                <w:lang w:val="en-AU"/>
              </w:rPr>
            </w:pPr>
            <w:r w:rsidRPr="005E5BB5">
              <w:rPr>
                <w:rFonts w:asciiTheme="minorHAnsi" w:hAnsiTheme="minorHAnsi"/>
              </w:rPr>
              <w:t>Pas de déplacement</w:t>
            </w:r>
          </w:p>
        </w:tc>
        <w:tc>
          <w:tcPr>
            <w:tcW w:w="1379" w:type="dxa"/>
            <w:shd w:val="clear" w:color="auto" w:fill="F6C5AC" w:themeFill="accent2" w:themeFillTint="66"/>
          </w:tcPr>
          <w:p w14:paraId="223742A4" w14:textId="458618DC" w:rsidR="00B12FCF" w:rsidRPr="009B3299" w:rsidRDefault="00B12FCF" w:rsidP="00B12FCF">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B12FCF" w:rsidRPr="009B3299" w:rsidRDefault="00B12FCF" w:rsidP="00B12FC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B12FCF" w:rsidRPr="009B3299" w:rsidRDefault="00B12FCF" w:rsidP="00B12FC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B12FCF" w:rsidRPr="009B3299" w:rsidRDefault="00B12FCF" w:rsidP="00B12FC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B12FCF" w:rsidRPr="009B3299" w:rsidRDefault="00B12FCF" w:rsidP="00B12FCF">
            <w:pPr>
              <w:spacing w:line="240" w:lineRule="auto"/>
              <w:rPr>
                <w:rFonts w:asciiTheme="minorHAnsi" w:hAnsiTheme="minorHAnsi"/>
              </w:rPr>
            </w:pPr>
            <w:sdt>
              <w:sdtPr>
                <w:rPr>
                  <w:rStyle w:val="TORTemplate"/>
                  <w:sz w:val="16"/>
                  <w:szCs w:val="16"/>
                </w:rPr>
                <w:id w:val="145713650"/>
                <w:placeholder>
                  <w:docPart w:val="1678C09E38B4419EBDC68B98414D046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6C6950" w:rsidRPr="00EC460A" w14:paraId="69AF2BD8" w14:textId="77777777" w:rsidTr="49C64C0A">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63A23083" w14:textId="77777777" w:rsidR="004F698C" w:rsidRPr="004F698C" w:rsidRDefault="004F698C" w:rsidP="004F698C">
            <w:pPr>
              <w:spacing w:line="240" w:lineRule="auto"/>
              <w:rPr>
                <w:rFonts w:ascii="Aptos" w:eastAsia="Aptos" w:hAnsi="Aptos" w:cs="Aptos"/>
                <w:color w:val="000000" w:themeColor="text1"/>
              </w:rPr>
            </w:pPr>
            <w:r w:rsidRPr="004F698C">
              <w:rPr>
                <w:rFonts w:ascii="Aptos" w:eastAsia="Aptos" w:hAnsi="Aptos" w:cs="Aptos"/>
                <w:color w:val="000000" w:themeColor="text1"/>
              </w:rPr>
              <w:t>Rapport des consultations et de la co-création sur la SNRI-EADE disponible, présenté et validé, incluant :</w:t>
            </w:r>
          </w:p>
          <w:p w14:paraId="602BFD09" w14:textId="77777777" w:rsidR="004F698C" w:rsidRPr="004F698C" w:rsidRDefault="004F698C" w:rsidP="004F698C">
            <w:pPr>
              <w:spacing w:line="240" w:lineRule="auto"/>
              <w:rPr>
                <w:rFonts w:ascii="Aptos" w:eastAsia="Aptos" w:hAnsi="Aptos" w:cs="Aptos"/>
                <w:color w:val="000000" w:themeColor="text1"/>
              </w:rPr>
            </w:pPr>
            <w:r w:rsidRPr="004F698C">
              <w:rPr>
                <w:rFonts w:ascii="Aptos" w:eastAsia="Aptos" w:hAnsi="Aptos" w:cs="Aptos"/>
                <w:color w:val="000000" w:themeColor="text1"/>
              </w:rPr>
              <w:lastRenderedPageBreak/>
              <w:t>• Les grands axes/composantes et sous-composantes et interventions clés de la stratégie.</w:t>
            </w:r>
          </w:p>
          <w:p w14:paraId="12972E3F" w14:textId="77777777" w:rsidR="004F698C" w:rsidRPr="004F698C" w:rsidRDefault="004F698C" w:rsidP="004F698C">
            <w:pPr>
              <w:spacing w:line="240" w:lineRule="auto"/>
              <w:rPr>
                <w:rFonts w:ascii="Aptos" w:eastAsia="Aptos" w:hAnsi="Aptos" w:cs="Aptos"/>
                <w:color w:val="000000" w:themeColor="text1"/>
              </w:rPr>
            </w:pPr>
            <w:r w:rsidRPr="004F698C">
              <w:rPr>
                <w:rFonts w:ascii="Aptos" w:eastAsia="Aptos" w:hAnsi="Aptos" w:cs="Aptos"/>
                <w:color w:val="000000" w:themeColor="text1"/>
              </w:rPr>
              <w:t>• La budgétisation indicative des axes et sous-composantes de la stratégie.</w:t>
            </w:r>
          </w:p>
          <w:p w14:paraId="4CD5D08C" w14:textId="77777777" w:rsidR="004F698C" w:rsidRPr="004F698C" w:rsidRDefault="004F698C" w:rsidP="004F698C">
            <w:pPr>
              <w:spacing w:line="240" w:lineRule="auto"/>
              <w:rPr>
                <w:rFonts w:ascii="Aptos" w:eastAsia="Aptos" w:hAnsi="Aptos" w:cs="Aptos"/>
                <w:color w:val="000000" w:themeColor="text1"/>
              </w:rPr>
            </w:pPr>
            <w:r w:rsidRPr="004F698C">
              <w:rPr>
                <w:rFonts w:ascii="Aptos" w:eastAsia="Aptos" w:hAnsi="Aptos" w:cs="Aptos"/>
                <w:color w:val="000000" w:themeColor="text1"/>
              </w:rPr>
              <w:t>• La matrice des responsabilités pour la mise en oeuvre.</w:t>
            </w:r>
          </w:p>
          <w:p w14:paraId="41AE6466" w14:textId="77777777" w:rsidR="004F698C" w:rsidRPr="004F698C" w:rsidRDefault="004F698C" w:rsidP="004F698C">
            <w:pPr>
              <w:spacing w:line="240" w:lineRule="auto"/>
              <w:rPr>
                <w:rFonts w:ascii="Aptos" w:eastAsia="Aptos" w:hAnsi="Aptos" w:cs="Aptos"/>
                <w:color w:val="000000" w:themeColor="text1"/>
              </w:rPr>
            </w:pPr>
            <w:r w:rsidRPr="004F698C">
              <w:rPr>
                <w:rFonts w:ascii="Aptos" w:eastAsia="Aptos" w:hAnsi="Aptos" w:cs="Aptos"/>
                <w:color w:val="000000" w:themeColor="text1"/>
              </w:rPr>
              <w:t>• Les mécanismes de plaidoyer pour la mobilisation de ressources.</w:t>
            </w:r>
          </w:p>
          <w:p w14:paraId="76856C75" w14:textId="052D9ACC" w:rsidR="006C6950" w:rsidRPr="00A24193" w:rsidRDefault="006C6950" w:rsidP="49C64C0A">
            <w:pPr>
              <w:spacing w:line="240" w:lineRule="auto"/>
              <w:rPr>
                <w:rFonts w:ascii="Aptos" w:eastAsia="Aptos" w:hAnsi="Aptos" w:cs="Aptos"/>
                <w:color w:val="000000" w:themeColor="text1"/>
                <w:lang w:val="fr-FR"/>
              </w:rPr>
            </w:pPr>
          </w:p>
        </w:tc>
        <w:tc>
          <w:tcPr>
            <w:tcW w:w="1350" w:type="dxa"/>
          </w:tcPr>
          <w:p w14:paraId="1C176675" w14:textId="77777777" w:rsidR="004F698C" w:rsidRDefault="004F698C" w:rsidP="004F698C">
            <w:pPr>
              <w:pStyle w:val="Default"/>
            </w:pPr>
            <w:r>
              <w:rPr>
                <w:sz w:val="20"/>
                <w:szCs w:val="20"/>
              </w:rPr>
              <w:lastRenderedPageBreak/>
              <w:t xml:space="preserve">12 février 2027 </w:t>
            </w:r>
          </w:p>
          <w:p w14:paraId="779EB39F" w14:textId="55A9332F" w:rsidR="006C6950" w:rsidRPr="00A24193" w:rsidRDefault="006C6950" w:rsidP="49C64C0A">
            <w:pPr>
              <w:spacing w:line="240" w:lineRule="auto"/>
              <w:rPr>
                <w:rFonts w:ascii="Aptos" w:eastAsia="Aptos" w:hAnsi="Aptos" w:cs="Aptos"/>
                <w:color w:val="000000" w:themeColor="text1"/>
              </w:rPr>
            </w:pPr>
          </w:p>
        </w:tc>
        <w:tc>
          <w:tcPr>
            <w:tcW w:w="1231" w:type="dxa"/>
            <w:shd w:val="clear" w:color="auto" w:fill="FFFFFF" w:themeFill="background1"/>
          </w:tcPr>
          <w:p w14:paraId="1E5DC2FD" w14:textId="48357D7C" w:rsidR="006C6950" w:rsidRPr="009B3299" w:rsidRDefault="00754166" w:rsidP="006C6950">
            <w:pPr>
              <w:spacing w:line="240" w:lineRule="auto"/>
              <w:rPr>
                <w:rFonts w:asciiTheme="minorHAnsi" w:hAnsiTheme="minorHAnsi"/>
              </w:rPr>
            </w:pPr>
            <w:r w:rsidRPr="00754166">
              <w:rPr>
                <w:rFonts w:asciiTheme="minorHAnsi" w:hAnsiTheme="minorHAnsi"/>
              </w:rPr>
              <w:t>22 jours de mission à Tana, dont 7 jours de déplacement en région pour atelier de co-création délocalisé</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49C64C0A">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0B41BE11" w14:textId="5772C3FC" w:rsidR="49C64C0A" w:rsidRDefault="003841E5" w:rsidP="49C64C0A">
            <w:pPr>
              <w:rPr>
                <w:rFonts w:ascii="Aptos" w:eastAsia="Aptos" w:hAnsi="Aptos" w:cs="Aptos"/>
                <w:color w:val="000000" w:themeColor="text1"/>
                <w:lang w:val="fr-FR"/>
              </w:rPr>
            </w:pPr>
            <w:r w:rsidRPr="003841E5">
              <w:rPr>
                <w:rFonts w:ascii="Aptos" w:eastAsia="Aptos" w:hAnsi="Aptos" w:cs="Aptos"/>
                <w:color w:val="000000" w:themeColor="text1"/>
              </w:rPr>
              <w:t>Version Provisoire (en Word – 50 pages max + annexes) de la Stratégie Nationale de Réinsertion / Insertion des Enfants et Adolescent(e)s en Dehors de l’Ecole (SNRI-EADE) disponible et validé : document de stratégie + Plan de mise en oeuvre (3-5 ans) avec budget détaillé + Résumé exécutif (10 pages max, en français).</w:t>
            </w:r>
          </w:p>
        </w:tc>
        <w:tc>
          <w:tcPr>
            <w:tcW w:w="1350" w:type="dxa"/>
          </w:tcPr>
          <w:p w14:paraId="01DEACC9" w14:textId="77777777" w:rsidR="00555E2C" w:rsidRDefault="00555E2C" w:rsidP="00555E2C">
            <w:pPr>
              <w:pStyle w:val="Default"/>
            </w:pPr>
            <w:r>
              <w:rPr>
                <w:sz w:val="20"/>
                <w:szCs w:val="20"/>
              </w:rPr>
              <w:t xml:space="preserve">19 mars 2027 </w:t>
            </w:r>
          </w:p>
          <w:p w14:paraId="732DAA9C" w14:textId="77777777" w:rsidR="00CA1D34" w:rsidRDefault="00CA1D34" w:rsidP="49C64C0A">
            <w:pPr>
              <w:spacing w:line="240" w:lineRule="auto"/>
              <w:rPr>
                <w:rFonts w:asciiTheme="minorHAnsi" w:hAnsiTheme="minorHAnsi"/>
              </w:rPr>
            </w:pPr>
          </w:p>
          <w:p w14:paraId="25E7C86E" w14:textId="4C07112C" w:rsidR="00555E2C" w:rsidRPr="00555E2C" w:rsidRDefault="00555E2C" w:rsidP="00555E2C">
            <w:pPr>
              <w:jc w:val="center"/>
              <w:rPr>
                <w:rFonts w:asciiTheme="minorHAnsi" w:hAnsiTheme="minorHAnsi"/>
              </w:rPr>
            </w:pP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14537EF8" w:rsidR="00CA1D34" w:rsidRPr="009B3299" w:rsidRDefault="00555E2C" w:rsidP="00CA1D34">
            <w:pPr>
              <w:spacing w:line="240" w:lineRule="auto"/>
              <w:rPr>
                <w:rFonts w:asciiTheme="minorHAnsi" w:hAnsiTheme="minorHAnsi"/>
              </w:rPr>
            </w:pPr>
            <w:r w:rsidRPr="005E5BB5">
              <w:rPr>
                <w:rFonts w:asciiTheme="minorHAnsi" w:hAnsiTheme="minorHAnsi"/>
              </w:rPr>
              <w:t>Pas de déplacement</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B12FCF" w:rsidRPr="00EC460A" w14:paraId="0CF46A6C" w14:textId="77777777" w:rsidTr="49C64C0A">
        <w:trPr>
          <w:gridAfter w:val="1"/>
          <w:wAfter w:w="16" w:type="dxa"/>
        </w:trPr>
        <w:tc>
          <w:tcPr>
            <w:tcW w:w="540" w:type="dxa"/>
          </w:tcPr>
          <w:p w14:paraId="1634EAD6" w14:textId="230476CE" w:rsidR="00B12FCF" w:rsidRPr="0024564A" w:rsidRDefault="00B12FCF" w:rsidP="00B12FCF">
            <w:pPr>
              <w:spacing w:line="240" w:lineRule="auto"/>
              <w:jc w:val="center"/>
              <w:rPr>
                <w:rFonts w:asciiTheme="minorHAnsi" w:hAnsiTheme="minorHAnsi" w:cstheme="minorBidi"/>
              </w:rPr>
            </w:pPr>
            <w:r>
              <w:rPr>
                <w:rFonts w:asciiTheme="minorHAnsi" w:hAnsiTheme="minorHAnsi" w:cstheme="minorBidi"/>
              </w:rPr>
              <w:lastRenderedPageBreak/>
              <w:t>4.</w:t>
            </w:r>
          </w:p>
        </w:tc>
        <w:tc>
          <w:tcPr>
            <w:tcW w:w="1508" w:type="dxa"/>
          </w:tcPr>
          <w:p w14:paraId="0721CCC4" w14:textId="2F0A76BC" w:rsidR="00B12FCF" w:rsidRPr="00A24193" w:rsidRDefault="00B12FCF" w:rsidP="00B12FCF">
            <w:pPr>
              <w:spacing w:line="240" w:lineRule="auto"/>
              <w:rPr>
                <w:rStyle w:val="TORTemplate"/>
                <w:lang w:val="en-AU"/>
              </w:rPr>
            </w:pPr>
            <w:r w:rsidRPr="33D21A28">
              <w:rPr>
                <w:rFonts w:asciiTheme="minorHAnsi" w:hAnsiTheme="minorHAnsi"/>
              </w:rPr>
              <w:t xml:space="preserve"> </w:t>
            </w:r>
            <w:r w:rsidRPr="009B2B1F">
              <w:rPr>
                <w:rFonts w:asciiTheme="minorHAnsi" w:hAnsiTheme="minorHAnsi"/>
              </w:rPr>
              <w:t>Version Finale (en Word –50 pages max + annexes) de la Stratégie Nationale de Réinsertion / Insertion des Enfants et Adolescent(e)s en Dehors de l’Ecole (SNRI-EADE) disponible et validé : document de stratégie + Plan de mise en oeuvre (3-5 ans) avec budget détaillé + Résumé exécutif pour la dissémination (10 pages max, en français et anglais – traduction en malagasy à réaliser par UNICEF</w:t>
            </w:r>
          </w:p>
        </w:tc>
        <w:tc>
          <w:tcPr>
            <w:tcW w:w="1350" w:type="dxa"/>
          </w:tcPr>
          <w:p w14:paraId="77AA53E1" w14:textId="77777777" w:rsidR="00B12FCF" w:rsidRDefault="00B12FCF" w:rsidP="00B12FCF">
            <w:pPr>
              <w:pStyle w:val="Default"/>
            </w:pPr>
            <w:r>
              <w:rPr>
                <w:sz w:val="20"/>
                <w:szCs w:val="20"/>
              </w:rPr>
              <w:t xml:space="preserve">16 avril 2027 </w:t>
            </w:r>
          </w:p>
          <w:p w14:paraId="36B93772" w14:textId="03B87325" w:rsidR="00B12FCF" w:rsidRPr="00A24193" w:rsidRDefault="00B12FCF" w:rsidP="00B12FCF">
            <w:pPr>
              <w:spacing w:line="240" w:lineRule="auto"/>
              <w:rPr>
                <w:rFonts w:asciiTheme="minorHAnsi" w:hAnsiTheme="minorHAnsi"/>
              </w:rPr>
            </w:pPr>
          </w:p>
        </w:tc>
        <w:tc>
          <w:tcPr>
            <w:tcW w:w="1231" w:type="dxa"/>
            <w:shd w:val="clear" w:color="auto" w:fill="FFFFFF" w:themeFill="background1"/>
          </w:tcPr>
          <w:p w14:paraId="7A90EBC0" w14:textId="642FAB17" w:rsidR="00B12FCF" w:rsidRPr="009B3299" w:rsidRDefault="00B12FCF" w:rsidP="00B12FCF">
            <w:pPr>
              <w:spacing w:line="240" w:lineRule="auto"/>
              <w:rPr>
                <w:rFonts w:asciiTheme="minorHAnsi" w:hAnsiTheme="minorHAnsi"/>
              </w:rPr>
            </w:pPr>
            <w:r w:rsidRPr="005E5BB5">
              <w:rPr>
                <w:rFonts w:asciiTheme="minorHAnsi" w:hAnsiTheme="minorHAnsi"/>
              </w:rPr>
              <w:t>Pas de déplacement</w:t>
            </w:r>
          </w:p>
        </w:tc>
        <w:tc>
          <w:tcPr>
            <w:tcW w:w="1379" w:type="dxa"/>
            <w:shd w:val="clear" w:color="auto" w:fill="F6C5AC" w:themeFill="accent2" w:themeFillTint="66"/>
          </w:tcPr>
          <w:sdt>
            <w:sdtPr>
              <w:rPr>
                <w:rStyle w:val="TORTemplate"/>
              </w:rPr>
              <w:id w:val="1657183186"/>
              <w:placeholder>
                <w:docPart w:val="693C9B2E89954BBBA2C9F3B1ECED0426"/>
              </w:placeholder>
              <w:showingPlcHdr/>
            </w:sdtPr>
            <w:sdtEndPr>
              <w:rPr>
                <w:rStyle w:val="DefaultParagraphFont"/>
                <w:rFonts w:ascii="Arial" w:eastAsia="Arial Unicode MS" w:hAnsi="Arial" w:cstheme="minorBidi"/>
                <w:b/>
                <w:bCs/>
                <w:color w:val="auto"/>
                <w:lang w:val="en-AU"/>
              </w:rPr>
            </w:sdtEndPr>
            <w:sdtContent>
              <w:p w14:paraId="24B10EB3" w14:textId="77777777" w:rsidR="00B12FCF" w:rsidRPr="009B3299" w:rsidRDefault="00B12FCF" w:rsidP="00B12F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A6B006CE08604778A1D180C435CD8E10"/>
              </w:placeholder>
              <w:showingPlcHdr/>
            </w:sdtPr>
            <w:sdtEndPr>
              <w:rPr>
                <w:rStyle w:val="DefaultParagraphFont"/>
                <w:rFonts w:ascii="Arial" w:eastAsia="Arial Unicode MS" w:hAnsi="Arial" w:cstheme="minorBidi"/>
                <w:b/>
                <w:bCs/>
                <w:color w:val="auto"/>
                <w:lang w:val="en-AU"/>
              </w:rPr>
            </w:sdtEndPr>
            <w:sdtContent>
              <w:p w14:paraId="378DBCDF" w14:textId="77777777" w:rsidR="00B12FCF" w:rsidRPr="009B3299" w:rsidRDefault="00B12FCF" w:rsidP="00B12F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2B4337FDA79B4E37BBF3D54B79224BFC"/>
              </w:placeholder>
              <w:showingPlcHdr/>
            </w:sdtPr>
            <w:sdtEndPr>
              <w:rPr>
                <w:rStyle w:val="DefaultParagraphFont"/>
                <w:rFonts w:ascii="Arial" w:eastAsia="Arial Unicode MS" w:hAnsi="Arial" w:cstheme="minorBidi"/>
                <w:b/>
                <w:bCs/>
                <w:color w:val="auto"/>
                <w:lang w:val="en-AU"/>
              </w:rPr>
            </w:sdtEndPr>
            <w:sdtContent>
              <w:p w14:paraId="53939AAA" w14:textId="77777777" w:rsidR="00B12FCF" w:rsidRPr="009B3299" w:rsidRDefault="00B12FCF" w:rsidP="00B12F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67A6A17D60E44BC9A39B59BE2986220C"/>
              </w:placeholder>
              <w:showingPlcHdr/>
            </w:sdtPr>
            <w:sdtEndPr>
              <w:rPr>
                <w:rStyle w:val="DefaultParagraphFont"/>
                <w:rFonts w:ascii="Arial" w:eastAsia="Arial Unicode MS" w:hAnsi="Arial" w:cstheme="minorBidi"/>
                <w:b/>
                <w:bCs/>
                <w:color w:val="auto"/>
                <w:lang w:val="en-AU"/>
              </w:rPr>
            </w:sdtEndPr>
            <w:sdtContent>
              <w:p w14:paraId="60A15BEC" w14:textId="77777777" w:rsidR="00B12FCF" w:rsidRPr="009B3299" w:rsidRDefault="00B12FCF" w:rsidP="00B12F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58B8D5764D2C47DD8E49505C6CFEC04D"/>
              </w:placeholder>
            </w:sdtPr>
            <w:sdtEndPr>
              <w:rPr>
                <w:rStyle w:val="DefaultParagraphFont"/>
                <w:rFonts w:ascii="Arial" w:eastAsia="Arial Unicode MS" w:hAnsi="Arial" w:cstheme="minorBidi"/>
                <w:b/>
                <w:bCs/>
                <w:color w:val="auto"/>
                <w:lang w:val="en-AU"/>
              </w:rPr>
            </w:sdtEndPr>
            <w:sdtContent>
              <w:p w14:paraId="295069B7" w14:textId="047786F1" w:rsidR="00B12FCF" w:rsidRPr="009B3299" w:rsidRDefault="00B12FCF" w:rsidP="00B12FCF">
                <w:pPr>
                  <w:spacing w:line="240" w:lineRule="auto"/>
                  <w:rPr>
                    <w:rFonts w:asciiTheme="minorHAnsi" w:hAnsiTheme="minorHAnsi"/>
                  </w:rPr>
                </w:pPr>
                <w:sdt>
                  <w:sdtPr>
                    <w:rPr>
                      <w:rStyle w:val="TORTemplate"/>
                      <w:sz w:val="16"/>
                      <w:szCs w:val="16"/>
                    </w:rPr>
                    <w:id w:val="1885293250"/>
                    <w:placeholder>
                      <w:docPart w:val="4671940FEF1846D9997364ADBA624F0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12FCF" w:rsidRPr="00EC460A" w14:paraId="3D7E0235" w14:textId="77777777" w:rsidTr="49C64C0A">
        <w:trPr>
          <w:gridAfter w:val="1"/>
          <w:wAfter w:w="16" w:type="dxa"/>
        </w:trPr>
        <w:tc>
          <w:tcPr>
            <w:tcW w:w="540" w:type="dxa"/>
          </w:tcPr>
          <w:p w14:paraId="17A37C04" w14:textId="4AB7FF5D" w:rsidR="00B12FCF" w:rsidRPr="0024564A" w:rsidRDefault="00B12FCF" w:rsidP="00B12FCF">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B120784" w:rsidR="00B12FCF" w:rsidRPr="00A24193" w:rsidRDefault="00B12FCF" w:rsidP="00B12FCF">
            <w:pPr>
              <w:spacing w:line="240" w:lineRule="auto"/>
              <w:rPr>
                <w:rFonts w:asciiTheme="minorHAnsi" w:hAnsiTheme="minorHAnsi"/>
              </w:rPr>
            </w:pPr>
            <w:r w:rsidRPr="00225FDD">
              <w:rPr>
                <w:rFonts w:asciiTheme="minorHAnsi" w:hAnsiTheme="minorHAnsi"/>
              </w:rPr>
              <w:t>Présentation Powerpoint résumée (20 pages max) de la Stratégie Nationale de Réinsertion/Insertion des Enfants et Adolescent(e)s en Dehors de l’Ecole (SNRI-EADE) disponible et validé : document devant servir pour la restitution au MEN, aux PTFs et à la PNPSE.</w:t>
            </w:r>
          </w:p>
        </w:tc>
        <w:tc>
          <w:tcPr>
            <w:tcW w:w="1350" w:type="dxa"/>
          </w:tcPr>
          <w:p w14:paraId="75CC8937" w14:textId="77777777" w:rsidR="00B12FCF" w:rsidRDefault="00B12FCF" w:rsidP="00B12FCF">
            <w:pPr>
              <w:pStyle w:val="Default"/>
            </w:pPr>
            <w:r>
              <w:rPr>
                <w:sz w:val="20"/>
                <w:szCs w:val="20"/>
              </w:rPr>
              <w:t xml:space="preserve">30 avril 2027 </w:t>
            </w:r>
          </w:p>
          <w:p w14:paraId="7EC3D236" w14:textId="593A416F" w:rsidR="00B12FCF" w:rsidRPr="00A24193" w:rsidRDefault="00B12FCF" w:rsidP="00B12FCF">
            <w:pPr>
              <w:spacing w:line="240" w:lineRule="auto"/>
              <w:rPr>
                <w:rFonts w:asciiTheme="minorHAnsi" w:hAnsiTheme="minorHAnsi"/>
              </w:rPr>
            </w:pPr>
          </w:p>
        </w:tc>
        <w:tc>
          <w:tcPr>
            <w:tcW w:w="1231" w:type="dxa"/>
            <w:shd w:val="clear" w:color="auto" w:fill="FFFFFF" w:themeFill="background1"/>
          </w:tcPr>
          <w:p w14:paraId="3964650B" w14:textId="45634E52" w:rsidR="00B12FCF" w:rsidRPr="009B3299" w:rsidRDefault="00B12FCF" w:rsidP="00B12FCF">
            <w:pPr>
              <w:spacing w:line="240" w:lineRule="auto"/>
              <w:rPr>
                <w:rFonts w:asciiTheme="minorHAnsi" w:hAnsiTheme="minorHAnsi"/>
              </w:rPr>
            </w:pPr>
            <w:r w:rsidRPr="005E5BB5">
              <w:rPr>
                <w:rFonts w:asciiTheme="minorHAnsi" w:hAnsiTheme="minorHAnsi"/>
              </w:rPr>
              <w:t>Pas de déplacement</w:t>
            </w:r>
          </w:p>
        </w:tc>
        <w:tc>
          <w:tcPr>
            <w:tcW w:w="1379" w:type="dxa"/>
            <w:shd w:val="clear" w:color="auto" w:fill="F6C5AC" w:themeFill="accent2" w:themeFillTint="66"/>
          </w:tcPr>
          <w:sdt>
            <w:sdtPr>
              <w:rPr>
                <w:rStyle w:val="TORTemplate"/>
              </w:rPr>
              <w:id w:val="1141762290"/>
              <w:placeholder>
                <w:docPart w:val="5182B206AE2D403BA51783723E0765B5"/>
              </w:placeholder>
              <w:showingPlcHdr/>
            </w:sdtPr>
            <w:sdtEndPr>
              <w:rPr>
                <w:rStyle w:val="DefaultParagraphFont"/>
                <w:rFonts w:ascii="Arial" w:eastAsia="Arial Unicode MS" w:hAnsi="Arial" w:cstheme="minorBidi"/>
                <w:b/>
                <w:bCs/>
                <w:color w:val="auto"/>
                <w:lang w:val="en-AU"/>
              </w:rPr>
            </w:sdtEndPr>
            <w:sdtContent>
              <w:p w14:paraId="5B85218C" w14:textId="77777777" w:rsidR="00B12FCF" w:rsidRPr="009B3299" w:rsidRDefault="00B12FCF" w:rsidP="00B12F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696916434444208711096F7E5C0137"/>
              </w:placeholder>
              <w:showingPlcHdr/>
            </w:sdtPr>
            <w:sdtEndPr>
              <w:rPr>
                <w:rStyle w:val="DefaultParagraphFont"/>
                <w:rFonts w:ascii="Arial" w:eastAsia="Arial Unicode MS" w:hAnsi="Arial" w:cstheme="minorBidi"/>
                <w:b/>
                <w:bCs/>
                <w:color w:val="auto"/>
                <w:lang w:val="en-AU"/>
              </w:rPr>
            </w:sdtEndPr>
            <w:sdtContent>
              <w:p w14:paraId="1D64EDCD" w14:textId="77777777" w:rsidR="00B12FCF" w:rsidRPr="009B3299" w:rsidRDefault="00B12FCF" w:rsidP="00B12F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60BDBFDF807E45F68F25D819CE3BD950"/>
              </w:placeholder>
              <w:showingPlcHdr/>
            </w:sdtPr>
            <w:sdtEndPr>
              <w:rPr>
                <w:rStyle w:val="DefaultParagraphFont"/>
                <w:rFonts w:ascii="Arial" w:eastAsia="Arial Unicode MS" w:hAnsi="Arial" w:cstheme="minorBidi"/>
                <w:b/>
                <w:bCs/>
                <w:color w:val="auto"/>
                <w:lang w:val="en-AU"/>
              </w:rPr>
            </w:sdtEndPr>
            <w:sdtContent>
              <w:p w14:paraId="44038134" w14:textId="77777777" w:rsidR="00B12FCF" w:rsidRPr="009B3299" w:rsidRDefault="00B12FCF" w:rsidP="00B12F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BE0E59F6FA8049D5BCBAD36DC6DABA36"/>
              </w:placeholder>
              <w:showingPlcHdr/>
            </w:sdtPr>
            <w:sdtEndPr>
              <w:rPr>
                <w:rStyle w:val="DefaultParagraphFont"/>
                <w:rFonts w:ascii="Arial" w:eastAsia="Arial Unicode MS" w:hAnsi="Arial" w:cstheme="minorBidi"/>
                <w:b/>
                <w:bCs/>
                <w:color w:val="auto"/>
                <w:lang w:val="en-AU"/>
              </w:rPr>
            </w:sdtEndPr>
            <w:sdtContent>
              <w:p w14:paraId="5580766A" w14:textId="77777777" w:rsidR="00B12FCF" w:rsidRPr="009B3299" w:rsidRDefault="00B12FCF" w:rsidP="00B12F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FA31A10F3B484F67AD8054579ADCCD54"/>
              </w:placeholder>
            </w:sdtPr>
            <w:sdtEndPr>
              <w:rPr>
                <w:rStyle w:val="DefaultParagraphFont"/>
                <w:rFonts w:ascii="Arial" w:eastAsia="Arial Unicode MS" w:hAnsi="Arial" w:cstheme="minorBidi"/>
                <w:b/>
                <w:bCs/>
                <w:color w:val="auto"/>
                <w:lang w:val="en-AU"/>
              </w:rPr>
            </w:sdtEndPr>
            <w:sdtContent>
              <w:p w14:paraId="3C4BA822" w14:textId="78807C1A" w:rsidR="00B12FCF" w:rsidRPr="009B3299" w:rsidRDefault="00B12FCF" w:rsidP="00B12FCF">
                <w:pPr>
                  <w:spacing w:line="240" w:lineRule="auto"/>
                  <w:rPr>
                    <w:rFonts w:asciiTheme="minorHAnsi" w:hAnsiTheme="minorHAnsi"/>
                  </w:rPr>
                </w:pPr>
                <w:sdt>
                  <w:sdtPr>
                    <w:rPr>
                      <w:rStyle w:val="TORTemplate"/>
                      <w:sz w:val="16"/>
                      <w:szCs w:val="16"/>
                    </w:rPr>
                    <w:id w:val="-1874068658"/>
                    <w:placeholder>
                      <w:docPart w:val="20B351657C274B499CD064FCDFEC2DC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B12FCF" w:rsidRPr="00EC460A" w14:paraId="07DB5CD0" w14:textId="77777777" w:rsidTr="49C64C0A">
        <w:trPr>
          <w:gridAfter w:val="1"/>
          <w:wAfter w:w="16" w:type="dxa"/>
        </w:trPr>
        <w:tc>
          <w:tcPr>
            <w:tcW w:w="540" w:type="dxa"/>
          </w:tcPr>
          <w:p w14:paraId="0001F1EE" w14:textId="418FB5AA" w:rsidR="00B12FCF" w:rsidRDefault="00B12FCF" w:rsidP="00B12FCF">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6D101DB4" w14:textId="77777777" w:rsidR="00B12FCF" w:rsidRPr="00A82B28" w:rsidRDefault="00B12FCF" w:rsidP="00B12FCF">
            <w:pPr>
              <w:spacing w:line="240" w:lineRule="auto"/>
              <w:rPr>
                <w:rFonts w:asciiTheme="minorHAnsi" w:hAnsiTheme="minorHAnsi"/>
              </w:rPr>
            </w:pPr>
            <w:r w:rsidRPr="00A82B28">
              <w:rPr>
                <w:rFonts w:asciiTheme="minorHAnsi" w:hAnsiTheme="minorHAnsi"/>
              </w:rPr>
              <w:t xml:space="preserve">Rapport de la co-création du Programme </w:t>
            </w:r>
            <w:r w:rsidRPr="00A82B28">
              <w:rPr>
                <w:rFonts w:asciiTheme="minorHAnsi" w:hAnsiTheme="minorHAnsi"/>
              </w:rPr>
              <w:lastRenderedPageBreak/>
              <w:t>d’Éducation Accélérée (PEA) disponible, présenté et validé, incluant :</w:t>
            </w:r>
          </w:p>
          <w:p w14:paraId="1E507389" w14:textId="77777777" w:rsidR="00B12FCF" w:rsidRPr="00A82B28" w:rsidRDefault="00B12FCF" w:rsidP="00B12FCF">
            <w:pPr>
              <w:spacing w:line="240" w:lineRule="auto"/>
              <w:rPr>
                <w:rFonts w:asciiTheme="minorHAnsi" w:hAnsiTheme="minorHAnsi"/>
              </w:rPr>
            </w:pPr>
            <w:r w:rsidRPr="00A82B28">
              <w:rPr>
                <w:rFonts w:asciiTheme="minorHAnsi" w:hAnsiTheme="minorHAnsi"/>
              </w:rPr>
              <w:t>• Les différentes étapes/phases et outils du PEA.</w:t>
            </w:r>
          </w:p>
          <w:p w14:paraId="0F6D0D0A" w14:textId="77777777" w:rsidR="00B12FCF" w:rsidRPr="00A82B28" w:rsidRDefault="00B12FCF" w:rsidP="00B12FCF">
            <w:pPr>
              <w:spacing w:line="240" w:lineRule="auto"/>
              <w:rPr>
                <w:rFonts w:asciiTheme="minorHAnsi" w:hAnsiTheme="minorHAnsi"/>
              </w:rPr>
            </w:pPr>
            <w:r w:rsidRPr="00A82B28">
              <w:rPr>
                <w:rFonts w:asciiTheme="minorHAnsi" w:hAnsiTheme="minorHAnsi"/>
              </w:rPr>
              <w:t>• La budgétisation indicative des phases du PEA.</w:t>
            </w:r>
          </w:p>
          <w:p w14:paraId="6599E9EF" w14:textId="77777777" w:rsidR="00B12FCF" w:rsidRPr="00A82B28" w:rsidRDefault="00B12FCF" w:rsidP="00B12FCF">
            <w:pPr>
              <w:spacing w:line="240" w:lineRule="auto"/>
              <w:rPr>
                <w:rFonts w:asciiTheme="minorHAnsi" w:hAnsiTheme="minorHAnsi"/>
              </w:rPr>
            </w:pPr>
            <w:r w:rsidRPr="00A82B28">
              <w:rPr>
                <w:rFonts w:asciiTheme="minorHAnsi" w:hAnsiTheme="minorHAnsi"/>
              </w:rPr>
              <w:t>• La matrice des responsabilités pour la mise en oeuvre.</w:t>
            </w:r>
          </w:p>
          <w:p w14:paraId="5CB06398" w14:textId="77777777" w:rsidR="00B12FCF" w:rsidRPr="00A82B28" w:rsidRDefault="00B12FCF" w:rsidP="00B12FCF">
            <w:pPr>
              <w:spacing w:line="240" w:lineRule="auto"/>
              <w:rPr>
                <w:rFonts w:asciiTheme="minorHAnsi" w:hAnsiTheme="minorHAnsi"/>
              </w:rPr>
            </w:pPr>
            <w:r w:rsidRPr="00A82B28">
              <w:rPr>
                <w:rFonts w:asciiTheme="minorHAnsi" w:hAnsiTheme="minorHAnsi"/>
              </w:rPr>
              <w:t>• Les mécanismes d’orientation éducative appropriée (vers le système éducatif formel ou l’apprentissage préprofessionnel, apprentissage métier, etc.).</w:t>
            </w:r>
          </w:p>
          <w:p w14:paraId="75E99C07" w14:textId="77777777" w:rsidR="00B12FCF" w:rsidRPr="00A82B28" w:rsidRDefault="00B12FCF" w:rsidP="00B12FCF">
            <w:pPr>
              <w:spacing w:line="240" w:lineRule="auto"/>
              <w:rPr>
                <w:rFonts w:asciiTheme="minorHAnsi" w:hAnsiTheme="minorHAnsi"/>
              </w:rPr>
            </w:pPr>
            <w:r w:rsidRPr="00A82B28">
              <w:rPr>
                <w:rFonts w:asciiTheme="minorHAnsi" w:hAnsiTheme="minorHAnsi"/>
              </w:rPr>
              <w:t>• Les mécanismes de pilotage stratégique, coordination, suivi / traçabilité des EADE réinsérés/insérés et évaluation / capitalisation pour renforcer la durabilité.</w:t>
            </w:r>
          </w:p>
          <w:p w14:paraId="65AAE863" w14:textId="77777777" w:rsidR="00B12FCF" w:rsidRPr="00225FDD" w:rsidRDefault="00B12FCF" w:rsidP="00B12FCF">
            <w:pPr>
              <w:spacing w:line="240" w:lineRule="auto"/>
              <w:rPr>
                <w:rFonts w:asciiTheme="minorHAnsi" w:hAnsiTheme="minorHAnsi"/>
              </w:rPr>
            </w:pPr>
          </w:p>
        </w:tc>
        <w:tc>
          <w:tcPr>
            <w:tcW w:w="1350" w:type="dxa"/>
          </w:tcPr>
          <w:p w14:paraId="45601A8F" w14:textId="77777777" w:rsidR="00B12FCF" w:rsidRDefault="00B12FCF" w:rsidP="00B12FCF">
            <w:pPr>
              <w:pStyle w:val="Default"/>
            </w:pPr>
            <w:r>
              <w:rPr>
                <w:sz w:val="20"/>
                <w:szCs w:val="20"/>
              </w:rPr>
              <w:lastRenderedPageBreak/>
              <w:t xml:space="preserve">28 mai 2027 </w:t>
            </w:r>
          </w:p>
          <w:p w14:paraId="68A20F41" w14:textId="77777777" w:rsidR="00B12FCF" w:rsidRDefault="00B12FCF" w:rsidP="00B12FCF">
            <w:pPr>
              <w:pStyle w:val="Default"/>
              <w:rPr>
                <w:sz w:val="20"/>
                <w:szCs w:val="20"/>
              </w:rPr>
            </w:pPr>
          </w:p>
        </w:tc>
        <w:tc>
          <w:tcPr>
            <w:tcW w:w="1231" w:type="dxa"/>
            <w:shd w:val="clear" w:color="auto" w:fill="FFFFFF" w:themeFill="background1"/>
          </w:tcPr>
          <w:p w14:paraId="2C3030E4" w14:textId="2A8B2F8F" w:rsidR="00B12FCF" w:rsidRPr="009B3299" w:rsidRDefault="00B12FCF" w:rsidP="00B12FCF">
            <w:pPr>
              <w:spacing w:line="240" w:lineRule="auto"/>
              <w:rPr>
                <w:rFonts w:asciiTheme="minorHAnsi" w:hAnsiTheme="minorHAnsi"/>
              </w:rPr>
            </w:pPr>
            <w:r w:rsidRPr="007519E8">
              <w:rPr>
                <w:rFonts w:asciiTheme="minorHAnsi" w:hAnsiTheme="minorHAnsi"/>
              </w:rPr>
              <w:t xml:space="preserve">15 jours de mission à Tana, dont </w:t>
            </w:r>
            <w:r w:rsidRPr="007519E8">
              <w:rPr>
                <w:rFonts w:asciiTheme="minorHAnsi" w:hAnsiTheme="minorHAnsi"/>
              </w:rPr>
              <w:lastRenderedPageBreak/>
              <w:t>7 jours de déplacement en région pour atelier de co-création délocalisé</w:t>
            </w:r>
          </w:p>
        </w:tc>
        <w:tc>
          <w:tcPr>
            <w:tcW w:w="1379" w:type="dxa"/>
            <w:shd w:val="clear" w:color="auto" w:fill="F6C5AC" w:themeFill="accent2" w:themeFillTint="66"/>
          </w:tcPr>
          <w:p w14:paraId="4FD07378" w14:textId="77777777" w:rsidR="00B12FCF" w:rsidRDefault="00B12FCF" w:rsidP="00B12FCF">
            <w:pPr>
              <w:spacing w:line="240" w:lineRule="auto"/>
              <w:rPr>
                <w:rStyle w:val="TORTemplate"/>
              </w:rPr>
            </w:pPr>
          </w:p>
        </w:tc>
        <w:tc>
          <w:tcPr>
            <w:tcW w:w="1031" w:type="dxa"/>
            <w:shd w:val="clear" w:color="auto" w:fill="F6C5AC" w:themeFill="accent2" w:themeFillTint="66"/>
          </w:tcPr>
          <w:p w14:paraId="0AEA97DE" w14:textId="77777777" w:rsidR="00B12FCF" w:rsidRDefault="00B12FCF" w:rsidP="00B12FCF">
            <w:pPr>
              <w:spacing w:line="240" w:lineRule="auto"/>
              <w:rPr>
                <w:rStyle w:val="TORTemplate"/>
              </w:rPr>
            </w:pPr>
          </w:p>
        </w:tc>
        <w:tc>
          <w:tcPr>
            <w:tcW w:w="1134" w:type="dxa"/>
            <w:gridSpan w:val="2"/>
            <w:shd w:val="clear" w:color="auto" w:fill="F6C5AC" w:themeFill="accent2" w:themeFillTint="66"/>
          </w:tcPr>
          <w:p w14:paraId="64D0C7E2" w14:textId="77777777" w:rsidR="00B12FCF" w:rsidRDefault="00B12FCF" w:rsidP="00B12FCF">
            <w:pPr>
              <w:spacing w:line="240" w:lineRule="auto"/>
              <w:rPr>
                <w:rStyle w:val="TORTemplate"/>
              </w:rPr>
            </w:pPr>
          </w:p>
        </w:tc>
        <w:tc>
          <w:tcPr>
            <w:tcW w:w="1167" w:type="dxa"/>
            <w:gridSpan w:val="2"/>
            <w:shd w:val="clear" w:color="auto" w:fill="F6C5AC" w:themeFill="accent2" w:themeFillTint="66"/>
          </w:tcPr>
          <w:p w14:paraId="389117B2" w14:textId="77777777" w:rsidR="00B12FCF" w:rsidRDefault="00B12FCF" w:rsidP="00B12FCF">
            <w:pPr>
              <w:spacing w:line="240" w:lineRule="auto"/>
              <w:rPr>
                <w:rStyle w:val="TORTemplate"/>
              </w:rPr>
            </w:pPr>
          </w:p>
        </w:tc>
        <w:tc>
          <w:tcPr>
            <w:tcW w:w="1350" w:type="dxa"/>
            <w:gridSpan w:val="2"/>
            <w:shd w:val="clear" w:color="auto" w:fill="F6C5AC" w:themeFill="accent2" w:themeFillTint="66"/>
          </w:tcPr>
          <w:p w14:paraId="3146E567" w14:textId="77777777" w:rsidR="00B12FCF" w:rsidRDefault="00B12FCF" w:rsidP="00B12FCF">
            <w:pPr>
              <w:spacing w:line="240" w:lineRule="auto"/>
              <w:rPr>
                <w:rStyle w:val="TORTemplate"/>
              </w:rPr>
            </w:pPr>
          </w:p>
        </w:tc>
      </w:tr>
      <w:tr w:rsidR="0011377A" w:rsidRPr="00EC460A" w14:paraId="4A3F82CD" w14:textId="77777777" w:rsidTr="49C64C0A">
        <w:trPr>
          <w:gridAfter w:val="1"/>
          <w:wAfter w:w="16" w:type="dxa"/>
        </w:trPr>
        <w:tc>
          <w:tcPr>
            <w:tcW w:w="540" w:type="dxa"/>
          </w:tcPr>
          <w:p w14:paraId="6CD8AC92" w14:textId="34202BD0" w:rsidR="0011377A" w:rsidRDefault="0011377A" w:rsidP="0011377A">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4F614676" w14:textId="2CF7692E" w:rsidR="0011377A" w:rsidRPr="00225FDD" w:rsidRDefault="0011377A" w:rsidP="0011377A">
            <w:pPr>
              <w:spacing w:line="240" w:lineRule="auto"/>
              <w:rPr>
                <w:rFonts w:asciiTheme="minorHAnsi" w:hAnsiTheme="minorHAnsi"/>
              </w:rPr>
            </w:pPr>
            <w:r w:rsidRPr="00CA4ADC">
              <w:rPr>
                <w:rFonts w:asciiTheme="minorHAnsi" w:hAnsiTheme="minorHAnsi"/>
              </w:rPr>
              <w:t xml:space="preserve">Version Provisoire (en Word) Programme d’Éducation </w:t>
            </w:r>
            <w:r w:rsidRPr="00CA4ADC">
              <w:rPr>
                <w:rFonts w:asciiTheme="minorHAnsi" w:hAnsiTheme="minorHAnsi"/>
              </w:rPr>
              <w:lastRenderedPageBreak/>
              <w:t>Accélérée (PEA) disponible et validé : dispositif complet + Plan de mise en oeuvre avec budget détaillé.</w:t>
            </w:r>
          </w:p>
        </w:tc>
        <w:tc>
          <w:tcPr>
            <w:tcW w:w="1350" w:type="dxa"/>
          </w:tcPr>
          <w:p w14:paraId="08B3EAC9" w14:textId="77777777" w:rsidR="0011377A" w:rsidRDefault="0011377A" w:rsidP="0011377A">
            <w:pPr>
              <w:pStyle w:val="Default"/>
            </w:pPr>
            <w:r>
              <w:rPr>
                <w:sz w:val="20"/>
                <w:szCs w:val="20"/>
              </w:rPr>
              <w:lastRenderedPageBreak/>
              <w:t xml:space="preserve">25 juin 2027 </w:t>
            </w:r>
          </w:p>
          <w:p w14:paraId="61D90C95" w14:textId="77777777" w:rsidR="0011377A" w:rsidRDefault="0011377A" w:rsidP="0011377A">
            <w:pPr>
              <w:pStyle w:val="Default"/>
              <w:rPr>
                <w:sz w:val="20"/>
                <w:szCs w:val="20"/>
              </w:rPr>
            </w:pPr>
          </w:p>
        </w:tc>
        <w:tc>
          <w:tcPr>
            <w:tcW w:w="1231" w:type="dxa"/>
            <w:shd w:val="clear" w:color="auto" w:fill="FFFFFF" w:themeFill="background1"/>
          </w:tcPr>
          <w:p w14:paraId="5EC4A9A9" w14:textId="6B536B55" w:rsidR="0011377A" w:rsidRPr="009B3299" w:rsidRDefault="0011377A" w:rsidP="0011377A">
            <w:pPr>
              <w:spacing w:line="240" w:lineRule="auto"/>
              <w:rPr>
                <w:rFonts w:asciiTheme="minorHAnsi" w:hAnsiTheme="minorHAnsi"/>
              </w:rPr>
            </w:pPr>
            <w:r w:rsidRPr="005E5BB5">
              <w:rPr>
                <w:rFonts w:asciiTheme="minorHAnsi" w:hAnsiTheme="minorHAnsi"/>
              </w:rPr>
              <w:t>Pas de déplacement</w:t>
            </w:r>
          </w:p>
        </w:tc>
        <w:tc>
          <w:tcPr>
            <w:tcW w:w="1379" w:type="dxa"/>
            <w:shd w:val="clear" w:color="auto" w:fill="F6C5AC" w:themeFill="accent2" w:themeFillTint="66"/>
          </w:tcPr>
          <w:p w14:paraId="39ADAA10" w14:textId="77777777" w:rsidR="0011377A" w:rsidRDefault="0011377A" w:rsidP="0011377A">
            <w:pPr>
              <w:spacing w:line="240" w:lineRule="auto"/>
              <w:rPr>
                <w:rStyle w:val="TORTemplate"/>
              </w:rPr>
            </w:pPr>
          </w:p>
        </w:tc>
        <w:tc>
          <w:tcPr>
            <w:tcW w:w="1031" w:type="dxa"/>
            <w:shd w:val="clear" w:color="auto" w:fill="F6C5AC" w:themeFill="accent2" w:themeFillTint="66"/>
          </w:tcPr>
          <w:p w14:paraId="5661F058" w14:textId="77777777" w:rsidR="0011377A" w:rsidRDefault="0011377A" w:rsidP="0011377A">
            <w:pPr>
              <w:spacing w:line="240" w:lineRule="auto"/>
              <w:rPr>
                <w:rStyle w:val="TORTemplate"/>
              </w:rPr>
            </w:pPr>
          </w:p>
        </w:tc>
        <w:tc>
          <w:tcPr>
            <w:tcW w:w="1134" w:type="dxa"/>
            <w:gridSpan w:val="2"/>
            <w:shd w:val="clear" w:color="auto" w:fill="F6C5AC" w:themeFill="accent2" w:themeFillTint="66"/>
          </w:tcPr>
          <w:p w14:paraId="064E3338" w14:textId="77777777" w:rsidR="0011377A" w:rsidRDefault="0011377A" w:rsidP="0011377A">
            <w:pPr>
              <w:spacing w:line="240" w:lineRule="auto"/>
              <w:rPr>
                <w:rStyle w:val="TORTemplate"/>
              </w:rPr>
            </w:pPr>
          </w:p>
        </w:tc>
        <w:tc>
          <w:tcPr>
            <w:tcW w:w="1167" w:type="dxa"/>
            <w:gridSpan w:val="2"/>
            <w:shd w:val="clear" w:color="auto" w:fill="F6C5AC" w:themeFill="accent2" w:themeFillTint="66"/>
          </w:tcPr>
          <w:p w14:paraId="010F9742" w14:textId="77777777" w:rsidR="0011377A" w:rsidRDefault="0011377A" w:rsidP="0011377A">
            <w:pPr>
              <w:spacing w:line="240" w:lineRule="auto"/>
              <w:rPr>
                <w:rStyle w:val="TORTemplate"/>
              </w:rPr>
            </w:pPr>
          </w:p>
        </w:tc>
        <w:tc>
          <w:tcPr>
            <w:tcW w:w="1350" w:type="dxa"/>
            <w:gridSpan w:val="2"/>
            <w:shd w:val="clear" w:color="auto" w:fill="F6C5AC" w:themeFill="accent2" w:themeFillTint="66"/>
          </w:tcPr>
          <w:p w14:paraId="4E2A5D06" w14:textId="77777777" w:rsidR="0011377A" w:rsidRDefault="0011377A" w:rsidP="0011377A">
            <w:pPr>
              <w:spacing w:line="240" w:lineRule="auto"/>
              <w:rPr>
                <w:rStyle w:val="TORTemplate"/>
              </w:rPr>
            </w:pPr>
          </w:p>
        </w:tc>
      </w:tr>
      <w:tr w:rsidR="0011377A" w:rsidRPr="00EC460A" w14:paraId="150D31BF" w14:textId="77777777" w:rsidTr="49C64C0A">
        <w:trPr>
          <w:gridAfter w:val="1"/>
          <w:wAfter w:w="16" w:type="dxa"/>
        </w:trPr>
        <w:tc>
          <w:tcPr>
            <w:tcW w:w="540" w:type="dxa"/>
          </w:tcPr>
          <w:p w14:paraId="408C04FF" w14:textId="242185D1" w:rsidR="0011377A" w:rsidRDefault="0011377A" w:rsidP="0011377A">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56A88BAB" w14:textId="731C0E87" w:rsidR="0011377A" w:rsidRPr="00225FDD" w:rsidRDefault="0011377A" w:rsidP="0011377A">
            <w:pPr>
              <w:spacing w:line="240" w:lineRule="auto"/>
              <w:rPr>
                <w:rFonts w:asciiTheme="minorHAnsi" w:hAnsiTheme="minorHAnsi"/>
              </w:rPr>
            </w:pPr>
            <w:r w:rsidRPr="00414BFC">
              <w:rPr>
                <w:rFonts w:asciiTheme="minorHAnsi" w:hAnsiTheme="minorHAnsi"/>
              </w:rPr>
              <w:t>Version Provisoire (en Word) Programme d’Éducation Accélérée (PEA) disponible et validé : dispositif complet + Plan de mise en oeuvre avec budget détaillé (traduction en malagasy à réaliser par UNICEF). Présentation Powerpoint résumée (20 pages max) du Programme d’Éducation Accélérée (PEA) disponible et validé : document devant servir pour la restitution au MEN, aux PTFs et à la PNPSE</w:t>
            </w:r>
          </w:p>
        </w:tc>
        <w:tc>
          <w:tcPr>
            <w:tcW w:w="1350" w:type="dxa"/>
          </w:tcPr>
          <w:p w14:paraId="1B030194" w14:textId="4A29FC45" w:rsidR="0011377A" w:rsidRDefault="0011377A" w:rsidP="0011377A">
            <w:pPr>
              <w:pStyle w:val="Default"/>
              <w:rPr>
                <w:sz w:val="20"/>
                <w:szCs w:val="20"/>
              </w:rPr>
            </w:pPr>
            <w:r w:rsidRPr="00414BFC">
              <w:rPr>
                <w:sz w:val="20"/>
                <w:szCs w:val="20"/>
              </w:rPr>
              <w:t xml:space="preserve">15 juillet 2027 </w:t>
            </w:r>
          </w:p>
        </w:tc>
        <w:tc>
          <w:tcPr>
            <w:tcW w:w="1231" w:type="dxa"/>
            <w:shd w:val="clear" w:color="auto" w:fill="FFFFFF" w:themeFill="background1"/>
          </w:tcPr>
          <w:p w14:paraId="5D60582A" w14:textId="2F5DBD7B" w:rsidR="0011377A" w:rsidRPr="009B3299" w:rsidRDefault="005006F2" w:rsidP="0011377A">
            <w:pPr>
              <w:spacing w:line="240" w:lineRule="auto"/>
              <w:rPr>
                <w:rFonts w:asciiTheme="minorHAnsi" w:hAnsiTheme="minorHAnsi"/>
              </w:rPr>
            </w:pPr>
            <w:r w:rsidRPr="005E5BB5">
              <w:rPr>
                <w:rFonts w:asciiTheme="minorHAnsi" w:hAnsiTheme="minorHAnsi"/>
              </w:rPr>
              <w:t>Pas de déplacement</w:t>
            </w:r>
          </w:p>
        </w:tc>
        <w:tc>
          <w:tcPr>
            <w:tcW w:w="1379" w:type="dxa"/>
            <w:shd w:val="clear" w:color="auto" w:fill="F6C5AC" w:themeFill="accent2" w:themeFillTint="66"/>
          </w:tcPr>
          <w:p w14:paraId="54233573" w14:textId="77777777" w:rsidR="0011377A" w:rsidRDefault="0011377A" w:rsidP="0011377A">
            <w:pPr>
              <w:spacing w:line="240" w:lineRule="auto"/>
              <w:rPr>
                <w:rStyle w:val="TORTemplate"/>
              </w:rPr>
            </w:pPr>
          </w:p>
        </w:tc>
        <w:tc>
          <w:tcPr>
            <w:tcW w:w="1031" w:type="dxa"/>
            <w:shd w:val="clear" w:color="auto" w:fill="F6C5AC" w:themeFill="accent2" w:themeFillTint="66"/>
          </w:tcPr>
          <w:p w14:paraId="65C64FB9" w14:textId="77777777" w:rsidR="0011377A" w:rsidRDefault="0011377A" w:rsidP="0011377A">
            <w:pPr>
              <w:spacing w:line="240" w:lineRule="auto"/>
              <w:rPr>
                <w:rStyle w:val="TORTemplate"/>
              </w:rPr>
            </w:pPr>
          </w:p>
        </w:tc>
        <w:tc>
          <w:tcPr>
            <w:tcW w:w="1134" w:type="dxa"/>
            <w:gridSpan w:val="2"/>
            <w:shd w:val="clear" w:color="auto" w:fill="F6C5AC" w:themeFill="accent2" w:themeFillTint="66"/>
          </w:tcPr>
          <w:p w14:paraId="03ED48F9" w14:textId="77777777" w:rsidR="0011377A" w:rsidRDefault="0011377A" w:rsidP="0011377A">
            <w:pPr>
              <w:spacing w:line="240" w:lineRule="auto"/>
              <w:rPr>
                <w:rStyle w:val="TORTemplate"/>
              </w:rPr>
            </w:pPr>
          </w:p>
        </w:tc>
        <w:tc>
          <w:tcPr>
            <w:tcW w:w="1167" w:type="dxa"/>
            <w:gridSpan w:val="2"/>
            <w:shd w:val="clear" w:color="auto" w:fill="F6C5AC" w:themeFill="accent2" w:themeFillTint="66"/>
          </w:tcPr>
          <w:p w14:paraId="411526FD" w14:textId="77777777" w:rsidR="0011377A" w:rsidRDefault="0011377A" w:rsidP="0011377A">
            <w:pPr>
              <w:spacing w:line="240" w:lineRule="auto"/>
              <w:rPr>
                <w:rStyle w:val="TORTemplate"/>
              </w:rPr>
            </w:pPr>
          </w:p>
        </w:tc>
        <w:tc>
          <w:tcPr>
            <w:tcW w:w="1350" w:type="dxa"/>
            <w:gridSpan w:val="2"/>
            <w:shd w:val="clear" w:color="auto" w:fill="F6C5AC" w:themeFill="accent2" w:themeFillTint="66"/>
          </w:tcPr>
          <w:p w14:paraId="63858A08" w14:textId="77777777" w:rsidR="0011377A" w:rsidRDefault="0011377A" w:rsidP="0011377A">
            <w:pPr>
              <w:spacing w:line="240" w:lineRule="auto"/>
              <w:rPr>
                <w:rStyle w:val="TORTemplate"/>
              </w:rPr>
            </w:pPr>
          </w:p>
        </w:tc>
      </w:tr>
      <w:tr w:rsidR="0011377A" w:rsidRPr="00EC460A" w14:paraId="140E1A42" w14:textId="77777777" w:rsidTr="49C64C0A">
        <w:trPr>
          <w:trHeight w:val="350"/>
        </w:trPr>
        <w:tc>
          <w:tcPr>
            <w:tcW w:w="540" w:type="dxa"/>
          </w:tcPr>
          <w:p w14:paraId="4EC6C3F3" w14:textId="77777777" w:rsidR="0011377A" w:rsidRPr="00EC460A" w:rsidRDefault="0011377A" w:rsidP="0011377A">
            <w:pPr>
              <w:spacing w:line="240" w:lineRule="auto"/>
              <w:jc w:val="both"/>
              <w:rPr>
                <w:rFonts w:asciiTheme="minorHAnsi" w:hAnsiTheme="minorHAnsi" w:cstheme="minorHAnsi"/>
                <w:b/>
                <w:bCs/>
              </w:rPr>
            </w:pPr>
          </w:p>
        </w:tc>
        <w:tc>
          <w:tcPr>
            <w:tcW w:w="6515" w:type="dxa"/>
            <w:gridSpan w:val="6"/>
          </w:tcPr>
          <w:p w14:paraId="3A5815A6" w14:textId="73112A91" w:rsidR="0011377A" w:rsidRPr="00EC460A" w:rsidRDefault="0011377A" w:rsidP="0011377A">
            <w:pPr>
              <w:spacing w:line="240" w:lineRule="auto"/>
              <w:jc w:val="right"/>
              <w:rPr>
                <w:rFonts w:asciiTheme="minorHAnsi" w:hAnsiTheme="minorHAnsi" w:cstheme="minorHAnsi"/>
                <w:b/>
                <w:bCs/>
              </w:rPr>
            </w:pPr>
            <w:r w:rsidRPr="008B0A5A">
              <w:rPr>
                <w:rFonts w:asciiTheme="minorHAnsi" w:hAnsiTheme="minorHAnsi" w:cstheme="minorHAnsi"/>
                <w:b/>
                <w:bCs/>
              </w:rPr>
              <w:t>MONTANT TOTAL</w:t>
            </w:r>
          </w:p>
        </w:tc>
        <w:tc>
          <w:tcPr>
            <w:tcW w:w="1134" w:type="dxa"/>
            <w:gridSpan w:val="2"/>
            <w:shd w:val="clear" w:color="auto" w:fill="F6C5AC" w:themeFill="accent2" w:themeFillTint="66"/>
          </w:tcPr>
          <w:p w14:paraId="60434902" w14:textId="77777777" w:rsidR="0011377A" w:rsidRPr="00EC460A" w:rsidRDefault="0011377A" w:rsidP="0011377A">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11377A" w:rsidRPr="00EC460A" w:rsidRDefault="0011377A" w:rsidP="0011377A">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30D9AEEFDE1844199D7D13AC3C1847BB"/>
              </w:placeholder>
              <w:showingPlcHdr/>
            </w:sdtPr>
            <w:sdtEndPr>
              <w:rPr>
                <w:rStyle w:val="DefaultParagraphFont"/>
                <w:rFonts w:ascii="Arial" w:eastAsia="Arial Unicode MS" w:hAnsi="Arial" w:cstheme="minorBidi"/>
                <w:b/>
                <w:bCs/>
                <w:color w:val="auto"/>
                <w:lang w:val="en-AU"/>
              </w:rPr>
            </w:sdtEndPr>
            <w:sdtContent>
              <w:p w14:paraId="200C5463" w14:textId="77777777" w:rsidR="0011377A" w:rsidRPr="009B3299" w:rsidRDefault="0011377A" w:rsidP="0011377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57D6319B" w:rsidR="006246F0" w:rsidRPr="008B0A5A" w:rsidRDefault="006246F0" w:rsidP="006246F0">
      <w:pPr>
        <w:shd w:val="clear" w:color="auto" w:fill="F6C5AC" w:themeFill="accent2" w:themeFillTint="66"/>
        <w:spacing w:line="240" w:lineRule="auto"/>
        <w:jc w:val="both"/>
        <w:rPr>
          <w:rFonts w:asciiTheme="minorHAnsi" w:hAnsiTheme="minorHAnsi" w:cstheme="minorHAnsi"/>
          <w:b/>
          <w:bCs/>
          <w:iCs/>
          <w:u w:val="single"/>
          <w:lang w:val="fr-FR"/>
        </w:rPr>
      </w:pPr>
      <w:r w:rsidRPr="008B0A5A">
        <w:rPr>
          <w:rFonts w:asciiTheme="minorHAnsi" w:hAnsiTheme="minorHAnsi" w:cstheme="minorHAnsi"/>
          <w:b/>
          <w:bCs/>
          <w:iCs/>
          <w:u w:val="single"/>
          <w:lang w:val="fr-FR"/>
        </w:rPr>
        <w:t xml:space="preserve">Note: </w:t>
      </w:r>
      <w:r w:rsidR="008B0A5A" w:rsidRPr="008B0A5A">
        <w:rPr>
          <w:rFonts w:asciiTheme="minorHAnsi" w:hAnsiTheme="minorHAnsi" w:cstheme="minorHAnsi"/>
          <w:b/>
          <w:bCs/>
          <w:iCs/>
          <w:u w:val="single"/>
          <w:lang w:val="fr-FR"/>
        </w:rPr>
        <w:t>Les cellules grisées doivent être complétées par le</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s</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 xml:space="preserve"> candidat(e)s</w:t>
      </w:r>
      <w:r w:rsidRPr="008B0A5A">
        <w:rPr>
          <w:rFonts w:asciiTheme="minorHAnsi" w:hAnsiTheme="minorHAnsi" w:cstheme="minorHAnsi"/>
          <w:b/>
          <w:bCs/>
          <w:iCs/>
          <w:u w:val="single"/>
          <w:lang w:val="fr-FR"/>
        </w:rPr>
        <w:t>.</w:t>
      </w:r>
    </w:p>
    <w:p w14:paraId="4150C5F8" w14:textId="77777777" w:rsidR="00BA0A69" w:rsidRPr="008B0A5A" w:rsidRDefault="00BA0A69" w:rsidP="00620F29">
      <w:pPr>
        <w:spacing w:line="240" w:lineRule="auto"/>
        <w:jc w:val="both"/>
        <w:rPr>
          <w:rFonts w:asciiTheme="minorHAnsi" w:hAnsiTheme="minorHAnsi" w:cstheme="minorHAnsi"/>
          <w:b/>
          <w:bCs/>
          <w:u w:val="single"/>
          <w:lang w:val="fr-FR"/>
        </w:rPr>
      </w:pPr>
    </w:p>
    <w:p w14:paraId="4D7E486F" w14:textId="77777777" w:rsidR="00BA0A69" w:rsidRPr="008B0A5A" w:rsidRDefault="00BA0A69" w:rsidP="00620F29">
      <w:pPr>
        <w:spacing w:line="240" w:lineRule="auto"/>
        <w:jc w:val="both"/>
        <w:rPr>
          <w:rFonts w:asciiTheme="minorHAnsi" w:hAnsiTheme="minorHAnsi" w:cstheme="minorHAnsi"/>
          <w:b/>
          <w:bCs/>
          <w:u w:val="single"/>
          <w:lang w:val="fr-FR"/>
        </w:rPr>
      </w:pPr>
    </w:p>
    <w:p w14:paraId="23F2293B" w14:textId="77777777" w:rsidR="00BA0A69" w:rsidRPr="008B0A5A" w:rsidRDefault="00BA0A69" w:rsidP="00620F29">
      <w:pPr>
        <w:spacing w:line="240" w:lineRule="auto"/>
        <w:jc w:val="both"/>
        <w:rPr>
          <w:rFonts w:asciiTheme="minorHAnsi" w:hAnsiTheme="minorHAnsi" w:cstheme="minorHAnsi"/>
          <w:b/>
          <w:bCs/>
          <w:u w:val="single"/>
          <w:lang w:val="fr-FR"/>
        </w:rPr>
      </w:pPr>
    </w:p>
    <w:p w14:paraId="13459B0E" w14:textId="22F9D3FA" w:rsidR="006246F0" w:rsidRPr="000E2436" w:rsidRDefault="00C95CFF" w:rsidP="00620F29">
      <w:pPr>
        <w:spacing w:line="240" w:lineRule="auto"/>
        <w:jc w:val="both"/>
        <w:rPr>
          <w:rFonts w:asciiTheme="minorHAnsi" w:hAnsiTheme="minorHAnsi" w:cstheme="minorHAnsi"/>
          <w:b/>
          <w:bCs/>
          <w:u w:val="single"/>
          <w:lang w:val="fr-FR"/>
        </w:rPr>
      </w:pPr>
      <w:r w:rsidRPr="000E2436">
        <w:rPr>
          <w:rFonts w:asciiTheme="minorHAnsi" w:hAnsiTheme="minorHAnsi" w:cstheme="minorHAnsi"/>
          <w:b/>
          <w:bCs/>
          <w:u w:val="single"/>
          <w:lang w:val="fr-FR"/>
        </w:rPr>
        <w:t xml:space="preserve">Notes relatives à l’offre </w:t>
      </w:r>
      <w:r w:rsidR="00EE15F0" w:rsidRPr="000E2436">
        <w:rPr>
          <w:rFonts w:asciiTheme="minorHAnsi" w:hAnsiTheme="minorHAnsi" w:cstheme="minorHAnsi"/>
          <w:b/>
          <w:bCs/>
          <w:u w:val="single"/>
          <w:lang w:val="fr-FR"/>
        </w:rPr>
        <w:t>financière :</w:t>
      </w:r>
    </w:p>
    <w:p w14:paraId="5ED6C365"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 paiement sera effectué sur présentation et acceptation des livrables mentionnés ci-dessus. L’UNICEF se réserve le droit de retenir le paiement si les livrables soumis ne répondent pas aux normes de qualité requises ou en cas de retard dans leur soumission imputable au/à la consultant(e).</w:t>
      </w:r>
    </w:p>
    <w:p w14:paraId="7012DFBE"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Les voyages aériens devront être effectués en classe économique, en privilégiant l’itinéraire le plus direct.</w:t>
      </w:r>
    </w:p>
    <w:p w14:paraId="1F1E6500" w14:textId="16BA19D3"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lastRenderedPageBreak/>
        <w:t>Aucun autre frais ne sera payé ou remboursé en dehors des montants indiqués dans l</w:t>
      </w:r>
      <w:r w:rsidR="0090496A">
        <w:rPr>
          <w:rFonts w:asciiTheme="minorHAnsi" w:hAnsiTheme="minorHAnsi" w:cstheme="minorHAnsi"/>
          <w:i/>
          <w:iCs/>
          <w:lang w:val="fr-FR"/>
        </w:rPr>
        <w:t xml:space="preserve">’offre </w:t>
      </w:r>
      <w:r w:rsidRPr="000E2436">
        <w:rPr>
          <w:rFonts w:asciiTheme="minorHAnsi" w:hAnsiTheme="minorHAnsi" w:cstheme="minorHAnsi"/>
          <w:i/>
          <w:iCs/>
          <w:lang w:val="fr-FR"/>
        </w:rPr>
        <w:t xml:space="preserve"> financière.</w:t>
      </w:r>
    </w:p>
    <w:p w14:paraId="6C1576E8"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Le/La consultant(e) travaillera avec son propre matériel informatique et utilisera ses propres ressources et équipements de bureau dans le cadre de cette mission, y compris ses adresses électroniques et numéros de téléphone personnels.</w:t>
      </w:r>
    </w:p>
    <w:p w14:paraId="16629226" w14:textId="03FA4BD2" w:rsidR="006246F0" w:rsidRPr="000E2436" w:rsidRDefault="000E2436" w:rsidP="000E2436">
      <w:pPr>
        <w:pStyle w:val="ListParagraph"/>
        <w:numPr>
          <w:ilvl w:val="0"/>
          <w:numId w:val="1"/>
        </w:numPr>
        <w:spacing w:line="240" w:lineRule="auto"/>
        <w:jc w:val="both"/>
        <w:rPr>
          <w:rFonts w:asciiTheme="minorHAnsi" w:hAnsiTheme="minorHAnsi" w:cstheme="minorHAnsi"/>
          <w:lang w:val="fr-FR"/>
        </w:rPr>
      </w:pPr>
      <w:r w:rsidRPr="000E2436">
        <w:rPr>
          <w:rFonts w:asciiTheme="minorHAnsi" w:hAnsiTheme="minorHAnsi" w:cstheme="minorHAnsi"/>
          <w:i/>
          <w:iCs/>
          <w:lang w:val="fr-FR"/>
        </w:rPr>
        <w:t>Toutes les dépenses accessoires, y compris les frais de déplacement, devront être incluses dans les honoraires forfaitaires spécifiques aux livrables et seront payées dans le cadre de l’achèvement satisfaisant des livrables. Si les livrables ne sont pas réalisés ou atteints, ces coûts ne seront pas remboursés séparément</w:t>
      </w:r>
      <w:r w:rsidR="006246F0" w:rsidRPr="000E2436">
        <w:rPr>
          <w:rFonts w:asciiTheme="minorHAnsi" w:hAnsiTheme="minorHAnsi" w:cstheme="minorHAnsi"/>
          <w:lang w:val="fr-FR"/>
        </w:rPr>
        <w:t>.</w:t>
      </w:r>
    </w:p>
    <w:p w14:paraId="5E8D853C" w14:textId="77777777" w:rsidR="006246F0" w:rsidRPr="000E2436" w:rsidRDefault="006246F0" w:rsidP="006246F0">
      <w:pPr>
        <w:spacing w:line="240" w:lineRule="auto"/>
        <w:jc w:val="both"/>
        <w:rPr>
          <w:rFonts w:asciiTheme="minorHAnsi" w:hAnsiTheme="minorHAnsi" w:cstheme="minorHAnsi"/>
          <w:b/>
          <w:u w:val="single"/>
          <w:lang w:val="fr-FR"/>
        </w:rPr>
      </w:pPr>
    </w:p>
    <w:p w14:paraId="763D28EF" w14:textId="0AF4E8E7" w:rsidR="006246F0" w:rsidRPr="00A11063" w:rsidRDefault="00A11063" w:rsidP="006246F0">
      <w:pPr>
        <w:spacing w:line="240" w:lineRule="auto"/>
        <w:jc w:val="both"/>
        <w:rPr>
          <w:rFonts w:asciiTheme="minorHAnsi" w:hAnsiTheme="minorHAnsi" w:cstheme="minorHAnsi"/>
          <w:i/>
          <w:iCs/>
          <w:lang w:val="fr-FR"/>
        </w:rPr>
      </w:pPr>
      <w:r w:rsidRPr="00A11063">
        <w:rPr>
          <w:rFonts w:asciiTheme="minorHAnsi" w:hAnsiTheme="minorHAnsi" w:cstheme="minorHAnsi"/>
          <w:b/>
          <w:u w:val="single"/>
          <w:lang w:val="fr-FR"/>
        </w:rPr>
        <w:t>MODALITÉS DE PAIEMENT</w:t>
      </w:r>
      <w:r w:rsidR="006246F0" w:rsidRPr="00A11063">
        <w:rPr>
          <w:rFonts w:asciiTheme="minorHAnsi" w:hAnsiTheme="minorHAnsi" w:cstheme="minorHAnsi"/>
          <w:b/>
          <w:u w:val="single"/>
          <w:lang w:val="fr-FR"/>
        </w:rPr>
        <w:t xml:space="preserve">: </w:t>
      </w:r>
      <w:r w:rsidR="009A2A2A" w:rsidRPr="009A2A2A">
        <w:rPr>
          <w:rFonts w:asciiTheme="minorHAnsi" w:hAnsiTheme="minorHAnsi" w:cstheme="minorHAnsi"/>
          <w:b/>
          <w:lang w:val="fr-FR"/>
        </w:rPr>
        <w:t>Net 30 jours</w:t>
      </w:r>
    </w:p>
    <w:p w14:paraId="0C907392" w14:textId="77777777" w:rsidR="006246F0" w:rsidRPr="00A11063" w:rsidRDefault="006246F0" w:rsidP="006246F0">
      <w:pPr>
        <w:spacing w:line="240" w:lineRule="auto"/>
        <w:jc w:val="both"/>
        <w:rPr>
          <w:rFonts w:asciiTheme="minorHAnsi" w:hAnsiTheme="minorHAnsi" w:cstheme="minorHAnsi"/>
          <w:i/>
          <w:iCs/>
          <w:lang w:val="fr-FR"/>
        </w:rPr>
      </w:pPr>
    </w:p>
    <w:p w14:paraId="1CAE5F57" w14:textId="2507B390" w:rsidR="006246F0" w:rsidRPr="00A00798" w:rsidRDefault="00A00798" w:rsidP="006246F0">
      <w:pPr>
        <w:spacing w:line="360" w:lineRule="auto"/>
        <w:jc w:val="both"/>
        <w:rPr>
          <w:rStyle w:val="TORTemplate"/>
          <w:lang w:val="fr-FR"/>
        </w:rPr>
      </w:pPr>
      <w:r w:rsidRPr="00A00798">
        <w:rPr>
          <w:rFonts w:asciiTheme="minorHAnsi" w:hAnsiTheme="minorHAnsi" w:cstheme="minorHAnsi"/>
          <w:b/>
          <w:lang w:val="fr-FR"/>
        </w:rPr>
        <w:t>Nom du/de la candidat(e)</w:t>
      </w:r>
      <w:r w:rsidR="006246F0" w:rsidRPr="00A00798">
        <w:rPr>
          <w:rFonts w:asciiTheme="minorHAnsi" w:hAnsiTheme="minorHAnsi" w:cstheme="minorHAnsi"/>
          <w:b/>
          <w:lang w:val="fr-FR"/>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p>
    <w:p w14:paraId="688C4207" w14:textId="76196303" w:rsidR="006246F0" w:rsidRPr="00A00798" w:rsidRDefault="00A00798" w:rsidP="006246F0">
      <w:pPr>
        <w:spacing w:line="360" w:lineRule="auto"/>
        <w:jc w:val="both"/>
        <w:rPr>
          <w:rFonts w:asciiTheme="minorHAnsi" w:hAnsiTheme="minorHAnsi" w:cstheme="minorHAnsi"/>
          <w:i/>
          <w:iCs/>
          <w:lang w:val="fr-FR"/>
        </w:rPr>
      </w:pPr>
      <w:r w:rsidRPr="00A00798">
        <w:rPr>
          <w:rFonts w:asciiTheme="minorHAnsi" w:hAnsiTheme="minorHAnsi" w:cstheme="minorHAnsi"/>
          <w:b/>
          <w:lang w:val="fr-FR"/>
        </w:rPr>
        <w:t>Signature du/de la candidat(e)</w:t>
      </w:r>
      <w:r w:rsidR="006246F0" w:rsidRPr="00A00798">
        <w:rPr>
          <w:rFonts w:asciiTheme="minorHAnsi" w:hAnsiTheme="minorHAnsi" w:cstheme="minorHAnsi"/>
          <w:b/>
          <w:lang w:val="fr-FR"/>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r w:rsidR="006246F0" w:rsidRPr="00A00798">
        <w:rPr>
          <w:rFonts w:asciiTheme="minorHAnsi" w:hAnsiTheme="minorHAnsi" w:cstheme="minorHAnsi"/>
          <w:b/>
          <w:lang w:val="fr-FR"/>
        </w:rPr>
        <w:t xml:space="preserve"> </w:t>
      </w:r>
      <w:r w:rsidR="006246F0" w:rsidRPr="00A00798">
        <w:rPr>
          <w:rFonts w:asciiTheme="minorHAnsi" w:hAnsiTheme="minorHAnsi" w:cstheme="minorHAnsi"/>
          <w:b/>
          <w:lang w:val="fr-FR"/>
        </w:rPr>
        <w:tab/>
      </w:r>
    </w:p>
    <w:p w14:paraId="67CDF3F0" w14:textId="292394BC" w:rsidR="006246F0" w:rsidRPr="000726E8" w:rsidRDefault="00A00798" w:rsidP="006246F0">
      <w:pPr>
        <w:spacing w:line="360" w:lineRule="auto"/>
        <w:jc w:val="both"/>
        <w:rPr>
          <w:rFonts w:asciiTheme="minorHAnsi" w:hAnsiTheme="minorHAnsi" w:cstheme="minorHAnsi"/>
          <w:i/>
          <w:iCs/>
        </w:rPr>
      </w:pPr>
      <w:r w:rsidRPr="00A00798">
        <w:rPr>
          <w:rFonts w:asciiTheme="minorHAnsi" w:hAnsiTheme="minorHAnsi" w:cstheme="minorHAnsi"/>
          <w:b/>
        </w:rPr>
        <w:t>Adresse</w:t>
      </w:r>
      <w:r w:rsidR="006246F0">
        <w:rPr>
          <w:rFonts w:asciiTheme="minorHAnsi" w:hAnsiTheme="minorHAnsi" w:cstheme="minorHAnsi"/>
          <w:b/>
        </w:rPr>
        <w:t xml:space="preserve">: </w:t>
      </w:r>
      <w:r w:rsidR="006246F0"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63141F84" w14:textId="0ABE380C"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Numéro de contact</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006246F0" w:rsidRPr="00E90639">
            <w:rPr>
              <w:rStyle w:val="PlaceholderText"/>
              <w:rFonts w:asciiTheme="minorHAnsi" w:hAnsiTheme="minorHAnsi" w:cstheme="minorHAnsi"/>
              <w:color w:val="auto"/>
              <w:highlight w:val="lightGray"/>
            </w:rPr>
            <w:t>Click here</w:t>
          </w:r>
        </w:sdtContent>
      </w:sdt>
      <w:r w:rsidR="006246F0" w:rsidRPr="000726E8">
        <w:rPr>
          <w:rFonts w:asciiTheme="minorHAnsi" w:hAnsiTheme="minorHAnsi" w:cstheme="minorHAnsi"/>
          <w:b/>
        </w:rPr>
        <w:tab/>
      </w:r>
    </w:p>
    <w:p w14:paraId="160A0949" w14:textId="45C70727"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Adresse e-mail</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75A77" w14:textId="77777777" w:rsidR="00F712D6" w:rsidRDefault="00F712D6">
      <w:pPr>
        <w:spacing w:line="240" w:lineRule="auto"/>
      </w:pPr>
      <w:r>
        <w:separator/>
      </w:r>
    </w:p>
  </w:endnote>
  <w:endnote w:type="continuationSeparator" w:id="0">
    <w:p w14:paraId="4D87840E" w14:textId="77777777" w:rsidR="00F712D6" w:rsidRDefault="00F712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94567" w14:textId="77777777" w:rsidR="00F712D6" w:rsidRDefault="00F712D6">
      <w:pPr>
        <w:spacing w:line="240" w:lineRule="auto"/>
      </w:pPr>
      <w:r>
        <w:separator/>
      </w:r>
    </w:p>
  </w:footnote>
  <w:footnote w:type="continuationSeparator" w:id="0">
    <w:p w14:paraId="08F8DECD" w14:textId="77777777" w:rsidR="00F712D6" w:rsidRDefault="00F712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54E187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08A6"/>
    <w:rsid w:val="000366E4"/>
    <w:rsid w:val="00044FFB"/>
    <w:rsid w:val="000467B1"/>
    <w:rsid w:val="0005110F"/>
    <w:rsid w:val="000D239B"/>
    <w:rsid w:val="000D6EAF"/>
    <w:rsid w:val="000E2436"/>
    <w:rsid w:val="000E6039"/>
    <w:rsid w:val="00106065"/>
    <w:rsid w:val="0011377A"/>
    <w:rsid w:val="00184678"/>
    <w:rsid w:val="0019001E"/>
    <w:rsid w:val="00197649"/>
    <w:rsid w:val="001A4483"/>
    <w:rsid w:val="001D632C"/>
    <w:rsid w:val="00225FDD"/>
    <w:rsid w:val="002A1177"/>
    <w:rsid w:val="002A51C4"/>
    <w:rsid w:val="002B7755"/>
    <w:rsid w:val="002D7F5D"/>
    <w:rsid w:val="002F0731"/>
    <w:rsid w:val="002F2FEB"/>
    <w:rsid w:val="003001E0"/>
    <w:rsid w:val="00300450"/>
    <w:rsid w:val="00310CF8"/>
    <w:rsid w:val="0031698A"/>
    <w:rsid w:val="003251CD"/>
    <w:rsid w:val="0033101F"/>
    <w:rsid w:val="003841E5"/>
    <w:rsid w:val="00392B2E"/>
    <w:rsid w:val="003B31AB"/>
    <w:rsid w:val="003B3642"/>
    <w:rsid w:val="0040160F"/>
    <w:rsid w:val="00414BFC"/>
    <w:rsid w:val="00446022"/>
    <w:rsid w:val="004806C9"/>
    <w:rsid w:val="004843B1"/>
    <w:rsid w:val="00496357"/>
    <w:rsid w:val="004A7AED"/>
    <w:rsid w:val="004D26A2"/>
    <w:rsid w:val="004D3B1E"/>
    <w:rsid w:val="004D6811"/>
    <w:rsid w:val="004E60E3"/>
    <w:rsid w:val="004F0A3B"/>
    <w:rsid w:val="004F3476"/>
    <w:rsid w:val="004F698C"/>
    <w:rsid w:val="005006F2"/>
    <w:rsid w:val="0051788F"/>
    <w:rsid w:val="00517EE2"/>
    <w:rsid w:val="00536EAE"/>
    <w:rsid w:val="00555590"/>
    <w:rsid w:val="00555E2C"/>
    <w:rsid w:val="0057337D"/>
    <w:rsid w:val="00583EBB"/>
    <w:rsid w:val="005E4537"/>
    <w:rsid w:val="005E5BB5"/>
    <w:rsid w:val="005F397D"/>
    <w:rsid w:val="00600CB0"/>
    <w:rsid w:val="00620F29"/>
    <w:rsid w:val="0062179F"/>
    <w:rsid w:val="006246F0"/>
    <w:rsid w:val="00645111"/>
    <w:rsid w:val="00646137"/>
    <w:rsid w:val="00681119"/>
    <w:rsid w:val="00684422"/>
    <w:rsid w:val="006B0AEE"/>
    <w:rsid w:val="006C6950"/>
    <w:rsid w:val="006D6AF9"/>
    <w:rsid w:val="006D7AE0"/>
    <w:rsid w:val="00704E19"/>
    <w:rsid w:val="007120AB"/>
    <w:rsid w:val="00721D50"/>
    <w:rsid w:val="007248E6"/>
    <w:rsid w:val="007519E8"/>
    <w:rsid w:val="007522F5"/>
    <w:rsid w:val="00754166"/>
    <w:rsid w:val="007801ED"/>
    <w:rsid w:val="0078688F"/>
    <w:rsid w:val="007A511E"/>
    <w:rsid w:val="00813F94"/>
    <w:rsid w:val="00815365"/>
    <w:rsid w:val="008245DA"/>
    <w:rsid w:val="008831DC"/>
    <w:rsid w:val="00890F97"/>
    <w:rsid w:val="008B0A5A"/>
    <w:rsid w:val="008D43AC"/>
    <w:rsid w:val="008E2B97"/>
    <w:rsid w:val="008E4B66"/>
    <w:rsid w:val="009037DA"/>
    <w:rsid w:val="0090496A"/>
    <w:rsid w:val="0090627B"/>
    <w:rsid w:val="00920742"/>
    <w:rsid w:val="0094576F"/>
    <w:rsid w:val="00946E46"/>
    <w:rsid w:val="00997980"/>
    <w:rsid w:val="009A2A2A"/>
    <w:rsid w:val="009A74C0"/>
    <w:rsid w:val="009B2B1F"/>
    <w:rsid w:val="009F3EB4"/>
    <w:rsid w:val="00A00798"/>
    <w:rsid w:val="00A10CCE"/>
    <w:rsid w:val="00A11063"/>
    <w:rsid w:val="00A22CFB"/>
    <w:rsid w:val="00A24193"/>
    <w:rsid w:val="00A33297"/>
    <w:rsid w:val="00A54091"/>
    <w:rsid w:val="00A67E4F"/>
    <w:rsid w:val="00A6CF9F"/>
    <w:rsid w:val="00A82B28"/>
    <w:rsid w:val="00AA6392"/>
    <w:rsid w:val="00AB658D"/>
    <w:rsid w:val="00AC2537"/>
    <w:rsid w:val="00AC3B75"/>
    <w:rsid w:val="00B12FCF"/>
    <w:rsid w:val="00B56071"/>
    <w:rsid w:val="00B758EC"/>
    <w:rsid w:val="00B94D1D"/>
    <w:rsid w:val="00BA0A69"/>
    <w:rsid w:val="00BF5375"/>
    <w:rsid w:val="00C1015A"/>
    <w:rsid w:val="00C642D8"/>
    <w:rsid w:val="00C92E60"/>
    <w:rsid w:val="00C95CFF"/>
    <w:rsid w:val="00C975E5"/>
    <w:rsid w:val="00CA0F29"/>
    <w:rsid w:val="00CA1D34"/>
    <w:rsid w:val="00CA4ADC"/>
    <w:rsid w:val="00CE45CE"/>
    <w:rsid w:val="00CF6B41"/>
    <w:rsid w:val="00D01BBD"/>
    <w:rsid w:val="00D06964"/>
    <w:rsid w:val="00D33290"/>
    <w:rsid w:val="00DB215B"/>
    <w:rsid w:val="00DE48B2"/>
    <w:rsid w:val="00DE4ECC"/>
    <w:rsid w:val="00E02516"/>
    <w:rsid w:val="00E312A8"/>
    <w:rsid w:val="00E37595"/>
    <w:rsid w:val="00E96F63"/>
    <w:rsid w:val="00EC18F1"/>
    <w:rsid w:val="00EE15F0"/>
    <w:rsid w:val="00F074DA"/>
    <w:rsid w:val="00F1701C"/>
    <w:rsid w:val="00F604D4"/>
    <w:rsid w:val="00F66A9D"/>
    <w:rsid w:val="00F712D6"/>
    <w:rsid w:val="00F83A1A"/>
    <w:rsid w:val="00FA601B"/>
    <w:rsid w:val="00FD0BE5"/>
    <w:rsid w:val="00FD5BD6"/>
    <w:rsid w:val="031D05E1"/>
    <w:rsid w:val="044EA6CB"/>
    <w:rsid w:val="05A5A724"/>
    <w:rsid w:val="061A3A59"/>
    <w:rsid w:val="0765C7CB"/>
    <w:rsid w:val="08ABD441"/>
    <w:rsid w:val="091B6575"/>
    <w:rsid w:val="09A5E0D7"/>
    <w:rsid w:val="0AA4AC5C"/>
    <w:rsid w:val="0BE10D2C"/>
    <w:rsid w:val="121C9D40"/>
    <w:rsid w:val="12EF749E"/>
    <w:rsid w:val="1D99279B"/>
    <w:rsid w:val="1E49EE09"/>
    <w:rsid w:val="1E91527D"/>
    <w:rsid w:val="22DEC295"/>
    <w:rsid w:val="2541DF4F"/>
    <w:rsid w:val="2602A3E4"/>
    <w:rsid w:val="26350DB9"/>
    <w:rsid w:val="278F421C"/>
    <w:rsid w:val="28F366DD"/>
    <w:rsid w:val="2AD0C4B7"/>
    <w:rsid w:val="326167B7"/>
    <w:rsid w:val="33D21A28"/>
    <w:rsid w:val="35A8D3E5"/>
    <w:rsid w:val="3884DA69"/>
    <w:rsid w:val="38E6BFF2"/>
    <w:rsid w:val="38EC4C00"/>
    <w:rsid w:val="3A3E3EDB"/>
    <w:rsid w:val="3A412C80"/>
    <w:rsid w:val="3BB761DB"/>
    <w:rsid w:val="3C875E96"/>
    <w:rsid w:val="3D6163C8"/>
    <w:rsid w:val="3F5996E2"/>
    <w:rsid w:val="420CFFC2"/>
    <w:rsid w:val="48AF1ADD"/>
    <w:rsid w:val="48DCE98E"/>
    <w:rsid w:val="49606E96"/>
    <w:rsid w:val="49B74474"/>
    <w:rsid w:val="49C64C0A"/>
    <w:rsid w:val="4A1B3469"/>
    <w:rsid w:val="4E312DEB"/>
    <w:rsid w:val="4E756E9C"/>
    <w:rsid w:val="522EE18C"/>
    <w:rsid w:val="52DC75DB"/>
    <w:rsid w:val="5B73549C"/>
    <w:rsid w:val="5BC75D7F"/>
    <w:rsid w:val="6D93268B"/>
    <w:rsid w:val="6F161B8A"/>
    <w:rsid w:val="70B1E01E"/>
    <w:rsid w:val="711D0F61"/>
    <w:rsid w:val="718A029E"/>
    <w:rsid w:val="74C5C56A"/>
    <w:rsid w:val="75B03BFB"/>
    <w:rsid w:val="7A58A7BD"/>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styleId="Revision">
    <w:name w:val="Revision"/>
    <w:hidden/>
    <w:uiPriority w:val="99"/>
    <w:semiHidden/>
    <w:rsid w:val="00446022"/>
    <w:pPr>
      <w:spacing w:after="0" w:line="240" w:lineRule="auto"/>
    </w:pPr>
    <w:rPr>
      <w:rFonts w:ascii="Arial" w:eastAsia="MS PGothic" w:hAnsi="Arial" w:cs="Times New Roman"/>
      <w:color w:val="000000"/>
      <w:kern w:val="0"/>
      <w:sz w:val="20"/>
      <w:szCs w:val="20"/>
      <w14:ligatures w14:val="none"/>
    </w:rPr>
  </w:style>
  <w:style w:type="paragraph" w:customStyle="1" w:styleId="Default">
    <w:name w:val="Default"/>
    <w:rsid w:val="004F698C"/>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1678C09E38B4419EBDC68B98414D0462"/>
        <w:category>
          <w:name w:val="General"/>
          <w:gallery w:val="placeholder"/>
        </w:category>
        <w:types>
          <w:type w:val="bbPlcHdr"/>
        </w:types>
        <w:behaviors>
          <w:behavior w:val="content"/>
        </w:behaviors>
        <w:guid w:val="{8DA53B3D-1B12-4EE6-BBF4-6C4F7C813A0A}"/>
      </w:docPartPr>
      <w:docPartBody>
        <w:p w:rsidR="00000000" w:rsidRDefault="00591D0B" w:rsidP="00591D0B">
          <w:pPr>
            <w:pStyle w:val="1678C09E38B4419EBDC68B98414D0462"/>
          </w:pPr>
          <w:r w:rsidRPr="00F91E50">
            <w:rPr>
              <w:rStyle w:val="TORTemplate"/>
              <w:highlight w:val="lightGray"/>
            </w:rPr>
            <w:t>Click here</w:t>
          </w:r>
        </w:p>
      </w:docPartBody>
    </w:docPart>
    <w:docPart>
      <w:docPartPr>
        <w:name w:val="693C9B2E89954BBBA2C9F3B1ECED0426"/>
        <w:category>
          <w:name w:val="General"/>
          <w:gallery w:val="placeholder"/>
        </w:category>
        <w:types>
          <w:type w:val="bbPlcHdr"/>
        </w:types>
        <w:behaviors>
          <w:behavior w:val="content"/>
        </w:behaviors>
        <w:guid w:val="{C177F7F6-D3CB-43AD-96D3-3375B32E0670}"/>
      </w:docPartPr>
      <w:docPartBody>
        <w:p w:rsidR="00000000" w:rsidRDefault="00591D0B" w:rsidP="00591D0B">
          <w:pPr>
            <w:pStyle w:val="693C9B2E89954BBBA2C9F3B1ECED0426"/>
          </w:pPr>
          <w:r w:rsidRPr="00E90639">
            <w:rPr>
              <w:rFonts w:eastAsia="Arial Unicode MS" w:cstheme="minorHAnsi"/>
              <w:bCs/>
              <w:highlight w:val="lightGray"/>
              <w:lang w:val="en-AU"/>
            </w:rPr>
            <w:t>Click here</w:t>
          </w:r>
        </w:p>
      </w:docPartBody>
    </w:docPart>
    <w:docPart>
      <w:docPartPr>
        <w:name w:val="A6B006CE08604778A1D180C435CD8E10"/>
        <w:category>
          <w:name w:val="General"/>
          <w:gallery w:val="placeholder"/>
        </w:category>
        <w:types>
          <w:type w:val="bbPlcHdr"/>
        </w:types>
        <w:behaviors>
          <w:behavior w:val="content"/>
        </w:behaviors>
        <w:guid w:val="{A78D7E87-CB72-47EA-AB2B-C59C366E7405}"/>
      </w:docPartPr>
      <w:docPartBody>
        <w:p w:rsidR="00000000" w:rsidRDefault="00591D0B" w:rsidP="00591D0B">
          <w:pPr>
            <w:pStyle w:val="A6B006CE08604778A1D180C435CD8E10"/>
          </w:pPr>
          <w:r w:rsidRPr="00E90639">
            <w:rPr>
              <w:rFonts w:eastAsia="Arial Unicode MS" w:cstheme="minorHAnsi"/>
              <w:bCs/>
              <w:highlight w:val="lightGray"/>
              <w:lang w:val="en-AU"/>
            </w:rPr>
            <w:t>Click here</w:t>
          </w:r>
        </w:p>
      </w:docPartBody>
    </w:docPart>
    <w:docPart>
      <w:docPartPr>
        <w:name w:val="2B4337FDA79B4E37BBF3D54B79224BFC"/>
        <w:category>
          <w:name w:val="General"/>
          <w:gallery w:val="placeholder"/>
        </w:category>
        <w:types>
          <w:type w:val="bbPlcHdr"/>
        </w:types>
        <w:behaviors>
          <w:behavior w:val="content"/>
        </w:behaviors>
        <w:guid w:val="{8CB0138F-9D13-47C6-879B-E859E632A3AB}"/>
      </w:docPartPr>
      <w:docPartBody>
        <w:p w:rsidR="00000000" w:rsidRDefault="00591D0B" w:rsidP="00591D0B">
          <w:pPr>
            <w:pStyle w:val="2B4337FDA79B4E37BBF3D54B79224BFC"/>
          </w:pPr>
          <w:r w:rsidRPr="00E90639">
            <w:rPr>
              <w:rFonts w:eastAsia="Arial Unicode MS" w:cstheme="minorHAnsi"/>
              <w:bCs/>
              <w:highlight w:val="lightGray"/>
              <w:lang w:val="en-AU"/>
            </w:rPr>
            <w:t>Click here</w:t>
          </w:r>
        </w:p>
      </w:docPartBody>
    </w:docPart>
    <w:docPart>
      <w:docPartPr>
        <w:name w:val="67A6A17D60E44BC9A39B59BE2986220C"/>
        <w:category>
          <w:name w:val="General"/>
          <w:gallery w:val="placeholder"/>
        </w:category>
        <w:types>
          <w:type w:val="bbPlcHdr"/>
        </w:types>
        <w:behaviors>
          <w:behavior w:val="content"/>
        </w:behaviors>
        <w:guid w:val="{5AD8FFB3-721A-452D-85B0-ED96955E703B}"/>
      </w:docPartPr>
      <w:docPartBody>
        <w:p w:rsidR="00000000" w:rsidRDefault="00591D0B" w:rsidP="00591D0B">
          <w:pPr>
            <w:pStyle w:val="67A6A17D60E44BC9A39B59BE2986220C"/>
          </w:pPr>
          <w:r w:rsidRPr="00E90639">
            <w:rPr>
              <w:rFonts w:eastAsia="Arial Unicode MS" w:cstheme="minorHAnsi"/>
              <w:bCs/>
              <w:highlight w:val="lightGray"/>
              <w:lang w:val="en-AU"/>
            </w:rPr>
            <w:t>Click here</w:t>
          </w:r>
        </w:p>
      </w:docPartBody>
    </w:docPart>
    <w:docPart>
      <w:docPartPr>
        <w:name w:val="58B8D5764D2C47DD8E49505C6CFEC04D"/>
        <w:category>
          <w:name w:val="General"/>
          <w:gallery w:val="placeholder"/>
        </w:category>
        <w:types>
          <w:type w:val="bbPlcHdr"/>
        </w:types>
        <w:behaviors>
          <w:behavior w:val="content"/>
        </w:behaviors>
        <w:guid w:val="{C27915A9-DD19-4036-B028-DD644C4F49AB}"/>
      </w:docPartPr>
      <w:docPartBody>
        <w:p w:rsidR="00000000" w:rsidRDefault="00591D0B" w:rsidP="00591D0B">
          <w:pPr>
            <w:pStyle w:val="58B8D5764D2C47DD8E49505C6CFEC04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671940FEF1846D9997364ADBA624F08"/>
        <w:category>
          <w:name w:val="General"/>
          <w:gallery w:val="placeholder"/>
        </w:category>
        <w:types>
          <w:type w:val="bbPlcHdr"/>
        </w:types>
        <w:behaviors>
          <w:behavior w:val="content"/>
        </w:behaviors>
        <w:guid w:val="{40D577E1-C6A2-4874-8769-4CABFEDB3754}"/>
      </w:docPartPr>
      <w:docPartBody>
        <w:p w:rsidR="00000000" w:rsidRDefault="00591D0B" w:rsidP="00591D0B">
          <w:pPr>
            <w:pStyle w:val="4671940FEF1846D9997364ADBA624F08"/>
          </w:pPr>
          <w:r w:rsidRPr="00F91E50">
            <w:rPr>
              <w:rStyle w:val="TORTemplate"/>
              <w:highlight w:val="lightGray"/>
            </w:rPr>
            <w:t xml:space="preserve">Click here </w:t>
          </w:r>
        </w:p>
      </w:docPartBody>
    </w:docPart>
    <w:docPart>
      <w:docPartPr>
        <w:name w:val="5182B206AE2D403BA51783723E0765B5"/>
        <w:category>
          <w:name w:val="General"/>
          <w:gallery w:val="placeholder"/>
        </w:category>
        <w:types>
          <w:type w:val="bbPlcHdr"/>
        </w:types>
        <w:behaviors>
          <w:behavior w:val="content"/>
        </w:behaviors>
        <w:guid w:val="{F5158F67-1F5E-4122-BC2B-3652F25FFE76}"/>
      </w:docPartPr>
      <w:docPartBody>
        <w:p w:rsidR="00000000" w:rsidRDefault="00591D0B" w:rsidP="00591D0B">
          <w:pPr>
            <w:pStyle w:val="5182B206AE2D403BA51783723E0765B5"/>
          </w:pPr>
          <w:r w:rsidRPr="00E90639">
            <w:rPr>
              <w:rFonts w:eastAsia="Arial Unicode MS" w:cstheme="minorHAnsi"/>
              <w:bCs/>
              <w:highlight w:val="lightGray"/>
              <w:lang w:val="en-AU"/>
            </w:rPr>
            <w:t>Click here</w:t>
          </w:r>
        </w:p>
      </w:docPartBody>
    </w:docPart>
    <w:docPart>
      <w:docPartPr>
        <w:name w:val="77696916434444208711096F7E5C0137"/>
        <w:category>
          <w:name w:val="General"/>
          <w:gallery w:val="placeholder"/>
        </w:category>
        <w:types>
          <w:type w:val="bbPlcHdr"/>
        </w:types>
        <w:behaviors>
          <w:behavior w:val="content"/>
        </w:behaviors>
        <w:guid w:val="{7B0BEA0B-0558-4F4C-BECD-2EC9F2EDDC8D}"/>
      </w:docPartPr>
      <w:docPartBody>
        <w:p w:rsidR="00000000" w:rsidRDefault="00591D0B" w:rsidP="00591D0B">
          <w:pPr>
            <w:pStyle w:val="77696916434444208711096F7E5C0137"/>
          </w:pPr>
          <w:r w:rsidRPr="00E90639">
            <w:rPr>
              <w:rFonts w:eastAsia="Arial Unicode MS" w:cstheme="minorHAnsi"/>
              <w:bCs/>
              <w:highlight w:val="lightGray"/>
              <w:lang w:val="en-AU"/>
            </w:rPr>
            <w:t>Click here</w:t>
          </w:r>
        </w:p>
      </w:docPartBody>
    </w:docPart>
    <w:docPart>
      <w:docPartPr>
        <w:name w:val="60BDBFDF807E45F68F25D819CE3BD950"/>
        <w:category>
          <w:name w:val="General"/>
          <w:gallery w:val="placeholder"/>
        </w:category>
        <w:types>
          <w:type w:val="bbPlcHdr"/>
        </w:types>
        <w:behaviors>
          <w:behavior w:val="content"/>
        </w:behaviors>
        <w:guid w:val="{20105062-2D92-49BC-A617-664215753316}"/>
      </w:docPartPr>
      <w:docPartBody>
        <w:p w:rsidR="00000000" w:rsidRDefault="00591D0B" w:rsidP="00591D0B">
          <w:pPr>
            <w:pStyle w:val="60BDBFDF807E45F68F25D819CE3BD950"/>
          </w:pPr>
          <w:r w:rsidRPr="00E90639">
            <w:rPr>
              <w:rFonts w:eastAsia="Arial Unicode MS" w:cstheme="minorHAnsi"/>
              <w:bCs/>
              <w:highlight w:val="lightGray"/>
              <w:lang w:val="en-AU"/>
            </w:rPr>
            <w:t>Click here</w:t>
          </w:r>
        </w:p>
      </w:docPartBody>
    </w:docPart>
    <w:docPart>
      <w:docPartPr>
        <w:name w:val="BE0E59F6FA8049D5BCBAD36DC6DABA36"/>
        <w:category>
          <w:name w:val="General"/>
          <w:gallery w:val="placeholder"/>
        </w:category>
        <w:types>
          <w:type w:val="bbPlcHdr"/>
        </w:types>
        <w:behaviors>
          <w:behavior w:val="content"/>
        </w:behaviors>
        <w:guid w:val="{95F6B73A-DF84-4FD2-B7F9-3D62712F7422}"/>
      </w:docPartPr>
      <w:docPartBody>
        <w:p w:rsidR="00000000" w:rsidRDefault="00591D0B" w:rsidP="00591D0B">
          <w:pPr>
            <w:pStyle w:val="BE0E59F6FA8049D5BCBAD36DC6DABA36"/>
          </w:pPr>
          <w:r w:rsidRPr="00E90639">
            <w:rPr>
              <w:rFonts w:eastAsia="Arial Unicode MS" w:cstheme="minorHAnsi"/>
              <w:bCs/>
              <w:highlight w:val="lightGray"/>
              <w:lang w:val="en-AU"/>
            </w:rPr>
            <w:t>Click here</w:t>
          </w:r>
        </w:p>
      </w:docPartBody>
    </w:docPart>
    <w:docPart>
      <w:docPartPr>
        <w:name w:val="FA31A10F3B484F67AD8054579ADCCD54"/>
        <w:category>
          <w:name w:val="General"/>
          <w:gallery w:val="placeholder"/>
        </w:category>
        <w:types>
          <w:type w:val="bbPlcHdr"/>
        </w:types>
        <w:behaviors>
          <w:behavior w:val="content"/>
        </w:behaviors>
        <w:guid w:val="{EB14DE4C-489B-4DF8-B892-7E9CE84A6956}"/>
      </w:docPartPr>
      <w:docPartBody>
        <w:p w:rsidR="00000000" w:rsidRDefault="00591D0B" w:rsidP="00591D0B">
          <w:pPr>
            <w:pStyle w:val="FA31A10F3B484F67AD8054579ADCCD5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0B351657C274B499CD064FCDFEC2DC4"/>
        <w:category>
          <w:name w:val="General"/>
          <w:gallery w:val="placeholder"/>
        </w:category>
        <w:types>
          <w:type w:val="bbPlcHdr"/>
        </w:types>
        <w:behaviors>
          <w:behavior w:val="content"/>
        </w:behaviors>
        <w:guid w:val="{52E6CB35-E322-4058-9F06-6682271E3AC0}"/>
      </w:docPartPr>
      <w:docPartBody>
        <w:p w:rsidR="00000000" w:rsidRDefault="00591D0B" w:rsidP="00591D0B">
          <w:pPr>
            <w:pStyle w:val="20B351657C274B499CD064FCDFEC2DC4"/>
          </w:pPr>
          <w:r w:rsidRPr="00F91E50">
            <w:rPr>
              <w:rStyle w:val="TORTemplate"/>
              <w:highlight w:val="lightGray"/>
            </w:rPr>
            <w:t>Click here</w:t>
          </w:r>
        </w:p>
      </w:docPartBody>
    </w:docPart>
    <w:docPart>
      <w:docPartPr>
        <w:name w:val="30D9AEEFDE1844199D7D13AC3C1847BB"/>
        <w:category>
          <w:name w:val="General"/>
          <w:gallery w:val="placeholder"/>
        </w:category>
        <w:types>
          <w:type w:val="bbPlcHdr"/>
        </w:types>
        <w:behaviors>
          <w:behavior w:val="content"/>
        </w:behaviors>
        <w:guid w:val="{C214D513-C9F4-42FB-8D1A-2EC1AB86F33A}"/>
      </w:docPartPr>
      <w:docPartBody>
        <w:p w:rsidR="00000000" w:rsidRDefault="00591D0B" w:rsidP="00591D0B">
          <w:pPr>
            <w:pStyle w:val="30D9AEEFDE1844199D7D13AC3C1847BB"/>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20CDE"/>
    <w:rsid w:val="001A2B98"/>
    <w:rsid w:val="002F2FEB"/>
    <w:rsid w:val="0033101F"/>
    <w:rsid w:val="0037379B"/>
    <w:rsid w:val="00392B2E"/>
    <w:rsid w:val="0042406A"/>
    <w:rsid w:val="00496357"/>
    <w:rsid w:val="00536EAE"/>
    <w:rsid w:val="00543A46"/>
    <w:rsid w:val="005650A6"/>
    <w:rsid w:val="00591D0B"/>
    <w:rsid w:val="005B4E17"/>
    <w:rsid w:val="005E4537"/>
    <w:rsid w:val="0062179F"/>
    <w:rsid w:val="00721D50"/>
    <w:rsid w:val="00813F94"/>
    <w:rsid w:val="00815365"/>
    <w:rsid w:val="008E761E"/>
    <w:rsid w:val="009617BE"/>
    <w:rsid w:val="00A661F1"/>
    <w:rsid w:val="00B56071"/>
    <w:rsid w:val="00B94D1D"/>
    <w:rsid w:val="00BF5375"/>
    <w:rsid w:val="00C1015A"/>
    <w:rsid w:val="00CE45CE"/>
    <w:rsid w:val="00D06964"/>
    <w:rsid w:val="00DB215B"/>
    <w:rsid w:val="00DE4ECC"/>
    <w:rsid w:val="00DE60D5"/>
    <w:rsid w:val="00E312A8"/>
    <w:rsid w:val="00E83F4C"/>
    <w:rsid w:val="00E96F63"/>
    <w:rsid w:val="00F1701C"/>
    <w:rsid w:val="00FA6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591D0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1678C09E38B4419EBDC68B98414D0462">
    <w:name w:val="1678C09E38B4419EBDC68B98414D0462"/>
    <w:rsid w:val="00591D0B"/>
  </w:style>
  <w:style w:type="paragraph" w:customStyle="1" w:styleId="693C9B2E89954BBBA2C9F3B1ECED0426">
    <w:name w:val="693C9B2E89954BBBA2C9F3B1ECED0426"/>
    <w:rsid w:val="00591D0B"/>
  </w:style>
  <w:style w:type="paragraph" w:customStyle="1" w:styleId="A6B006CE08604778A1D180C435CD8E10">
    <w:name w:val="A6B006CE08604778A1D180C435CD8E10"/>
    <w:rsid w:val="00591D0B"/>
  </w:style>
  <w:style w:type="paragraph" w:customStyle="1" w:styleId="2B4337FDA79B4E37BBF3D54B79224BFC">
    <w:name w:val="2B4337FDA79B4E37BBF3D54B79224BFC"/>
    <w:rsid w:val="00591D0B"/>
  </w:style>
  <w:style w:type="paragraph" w:customStyle="1" w:styleId="67A6A17D60E44BC9A39B59BE2986220C">
    <w:name w:val="67A6A17D60E44BC9A39B59BE2986220C"/>
    <w:rsid w:val="00591D0B"/>
  </w:style>
  <w:style w:type="paragraph" w:customStyle="1" w:styleId="58B8D5764D2C47DD8E49505C6CFEC04D">
    <w:name w:val="58B8D5764D2C47DD8E49505C6CFEC04D"/>
    <w:rsid w:val="00591D0B"/>
  </w:style>
  <w:style w:type="paragraph" w:customStyle="1" w:styleId="4671940FEF1846D9997364ADBA624F08">
    <w:name w:val="4671940FEF1846D9997364ADBA624F08"/>
    <w:rsid w:val="00591D0B"/>
  </w:style>
  <w:style w:type="paragraph" w:customStyle="1" w:styleId="9C30A1207FA549C5A1F6CD1F1D1FD600">
    <w:name w:val="9C30A1207FA549C5A1F6CD1F1D1FD600"/>
    <w:rsid w:val="00591D0B"/>
  </w:style>
  <w:style w:type="paragraph" w:customStyle="1" w:styleId="DA8DF08DC3B749AAAB94130A0C8BD419">
    <w:name w:val="DA8DF08DC3B749AAAB94130A0C8BD419"/>
    <w:rsid w:val="00591D0B"/>
  </w:style>
  <w:style w:type="paragraph" w:customStyle="1" w:styleId="E60E011B23FE4C55B1D0C6286A860D2E">
    <w:name w:val="E60E011B23FE4C55B1D0C6286A860D2E"/>
    <w:rsid w:val="00591D0B"/>
  </w:style>
  <w:style w:type="paragraph" w:customStyle="1" w:styleId="E849E244A9484DF4A4C96F25BE9DDF37">
    <w:name w:val="E849E244A9484DF4A4C96F25BE9DDF37"/>
    <w:rsid w:val="00591D0B"/>
  </w:style>
  <w:style w:type="paragraph" w:customStyle="1" w:styleId="7A68AAD75D04431DA31DD847643364AF">
    <w:name w:val="7A68AAD75D04431DA31DD847643364AF"/>
    <w:rsid w:val="00591D0B"/>
  </w:style>
  <w:style w:type="paragraph" w:customStyle="1" w:styleId="2A00ED0E83E944E5AFF03B4342E1FB63">
    <w:name w:val="2A00ED0E83E944E5AFF03B4342E1FB63"/>
    <w:rsid w:val="00591D0B"/>
  </w:style>
  <w:style w:type="paragraph" w:customStyle="1" w:styleId="C560B43ACDCB46D5ABE9217A8BBAB86F">
    <w:name w:val="C560B43ACDCB46D5ABE9217A8BBAB86F"/>
    <w:rsid w:val="00591D0B"/>
  </w:style>
  <w:style w:type="paragraph" w:customStyle="1" w:styleId="5182B206AE2D403BA51783723E0765B5">
    <w:name w:val="5182B206AE2D403BA51783723E0765B5"/>
    <w:rsid w:val="00591D0B"/>
  </w:style>
  <w:style w:type="paragraph" w:customStyle="1" w:styleId="77696916434444208711096F7E5C0137">
    <w:name w:val="77696916434444208711096F7E5C0137"/>
    <w:rsid w:val="00591D0B"/>
  </w:style>
  <w:style w:type="paragraph" w:customStyle="1" w:styleId="60BDBFDF807E45F68F25D819CE3BD950">
    <w:name w:val="60BDBFDF807E45F68F25D819CE3BD950"/>
    <w:rsid w:val="00591D0B"/>
  </w:style>
  <w:style w:type="paragraph" w:customStyle="1" w:styleId="BE0E59F6FA8049D5BCBAD36DC6DABA36">
    <w:name w:val="BE0E59F6FA8049D5BCBAD36DC6DABA36"/>
    <w:rsid w:val="00591D0B"/>
  </w:style>
  <w:style w:type="paragraph" w:customStyle="1" w:styleId="FA31A10F3B484F67AD8054579ADCCD54">
    <w:name w:val="FA31A10F3B484F67AD8054579ADCCD54"/>
    <w:rsid w:val="00591D0B"/>
  </w:style>
  <w:style w:type="paragraph" w:customStyle="1" w:styleId="20B351657C274B499CD064FCDFEC2DC4">
    <w:name w:val="20B351657C274B499CD064FCDFEC2DC4"/>
    <w:rsid w:val="00591D0B"/>
  </w:style>
  <w:style w:type="paragraph" w:customStyle="1" w:styleId="C6285CDBBB064C838212CD50F4EE7739">
    <w:name w:val="C6285CDBBB064C838212CD50F4EE7739"/>
    <w:rsid w:val="00591D0B"/>
  </w:style>
  <w:style w:type="paragraph" w:customStyle="1" w:styleId="30D9AEEFDE1844199D7D13AC3C1847BB">
    <w:name w:val="30D9AEEFDE1844199D7D13AC3C1847BB"/>
    <w:rsid w:val="00591D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GSSCFINANCE-1465160544-30165</_dlc_DocId>
    <_dlc_DocIdUrl xmlns="6c3a60b3-c9da-43e7-8603-91a10211b960">
      <Url>https://unicef.sharepoint.com/teams/GSSC-Finance/_layouts/15/DocIdRedir.aspx?ID=GSSCFINANCE-1465160544-30165</Url>
      <Description>GSSCFINANCE-1465160544-30165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13</TotalTime>
  <Pages>6</Pages>
  <Words>844</Words>
  <Characters>4817</Characters>
  <Application>Microsoft Office Word</Application>
  <DocSecurity>0</DocSecurity>
  <Lines>40</Lines>
  <Paragraphs>11</Paragraphs>
  <ScaleCrop>false</ScaleCrop>
  <Company>UNICEF</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28</cp:revision>
  <dcterms:created xsi:type="dcterms:W3CDTF">2026-05-12T12:48:00Z</dcterms:created>
  <dcterms:modified xsi:type="dcterms:W3CDTF">2026-10-26T10:07:00Z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75177cad-c997-40a2-87b3-f78dc0956c23</vt:lpwstr>
  </property>
  <property fmtid="{D5CDD505-2E9C-101B-9397-08002B2CF9AE}" pid="4" name="MediaServiceImageTags">
    <vt:lpwstr/>
  </property>
  <property fmtid="{D5CDD505-2E9C-101B-9397-08002B2CF9AE}" pid="5" name="GrammarlyDocumentId">
    <vt:lpwstr>c19299d1-6158-4792-a5cf-f3949202f0f2</vt:lpwstr>
  </property>
</Properties>
</file>