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85539" w:rsidRDefault="00585539" w:rsidP="00735196">
      <w:pPr>
        <w:pStyle w:val="Heading1"/>
        <w:spacing w:before="0" w:line="24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662"/>
      </w:tblGrid>
      <w:tr w:rsidR="00BB3CBF" w:rsidRPr="00007242" w14:paraId="2DB8D28B" w14:textId="77777777" w:rsidTr="0009025E">
        <w:tc>
          <w:tcPr>
            <w:tcW w:w="2518" w:type="dxa"/>
            <w:tcBorders>
              <w:left w:val="nil"/>
            </w:tcBorders>
            <w:shd w:val="clear" w:color="auto" w:fill="D9D9D9"/>
            <w:vAlign w:val="center"/>
          </w:tcPr>
          <w:p w14:paraId="5F4D2911" w14:textId="77777777" w:rsidR="00BB3CBF" w:rsidRPr="00007242" w:rsidRDefault="00BB3CBF" w:rsidP="0009025E">
            <w:pPr>
              <w:pStyle w:val="Tabletext"/>
              <w:jc w:val="left"/>
              <w:rPr>
                <w:szCs w:val="22"/>
              </w:rPr>
            </w:pPr>
            <w:r w:rsidRPr="00007242">
              <w:rPr>
                <w:szCs w:val="22"/>
              </w:rPr>
              <w:t>Job title</w:t>
            </w:r>
          </w:p>
        </w:tc>
        <w:tc>
          <w:tcPr>
            <w:tcW w:w="6662" w:type="dxa"/>
            <w:tcBorders>
              <w:right w:val="nil"/>
            </w:tcBorders>
            <w:vAlign w:val="center"/>
          </w:tcPr>
          <w:p w14:paraId="40B8B294" w14:textId="6889FAEC" w:rsidR="00BB3CBF" w:rsidRPr="00D02A8B" w:rsidRDefault="00BB5A51" w:rsidP="0009025E">
            <w:pPr>
              <w:pStyle w:val="Tabletext"/>
              <w:jc w:val="left"/>
              <w:rPr>
                <w:b w:val="0"/>
                <w:szCs w:val="22"/>
              </w:rPr>
            </w:pPr>
            <w:r>
              <w:rPr>
                <w:b w:val="0"/>
                <w:szCs w:val="22"/>
              </w:rPr>
              <w:t xml:space="preserve">Postdoctoral Research </w:t>
            </w:r>
            <w:r w:rsidRPr="007F6A2D">
              <w:rPr>
                <w:b w:val="0"/>
                <w:szCs w:val="22"/>
              </w:rPr>
              <w:t xml:space="preserve">Assistant </w:t>
            </w:r>
            <w:r w:rsidR="00323106" w:rsidRPr="007F6A2D">
              <w:rPr>
                <w:b w:val="0"/>
                <w:bCs/>
                <w:szCs w:val="22"/>
                <w:lang w:val="en-US"/>
              </w:rPr>
              <w:t xml:space="preserve">in </w:t>
            </w:r>
            <w:r w:rsidR="00340C4A" w:rsidRPr="007F6A2D">
              <w:rPr>
                <w:b w:val="0"/>
                <w:bCs/>
                <w:szCs w:val="22"/>
                <w:lang w:val="en-US"/>
              </w:rPr>
              <w:t>Mod</w:t>
            </w:r>
            <w:r w:rsidR="00340C4A">
              <w:rPr>
                <w:b w:val="0"/>
                <w:bCs/>
                <w:szCs w:val="22"/>
                <w:lang w:val="en-US"/>
              </w:rPr>
              <w:t>elling of Quantum Computing Control Systems</w:t>
            </w:r>
          </w:p>
        </w:tc>
      </w:tr>
      <w:tr w:rsidR="00BB3CBF" w:rsidRPr="00007242" w14:paraId="5288FC7B" w14:textId="77777777" w:rsidTr="0009025E">
        <w:tc>
          <w:tcPr>
            <w:tcW w:w="2518" w:type="dxa"/>
            <w:tcBorders>
              <w:left w:val="nil"/>
            </w:tcBorders>
            <w:shd w:val="clear" w:color="auto" w:fill="D9D9D9"/>
            <w:vAlign w:val="center"/>
          </w:tcPr>
          <w:p w14:paraId="23EE7CF7" w14:textId="77777777" w:rsidR="00BB3CBF" w:rsidRPr="00007242" w:rsidRDefault="00BB3CBF" w:rsidP="0009025E">
            <w:pPr>
              <w:pStyle w:val="Tabletext"/>
              <w:jc w:val="left"/>
              <w:rPr>
                <w:szCs w:val="22"/>
              </w:rPr>
            </w:pPr>
            <w:r w:rsidRPr="00007242">
              <w:rPr>
                <w:szCs w:val="22"/>
              </w:rPr>
              <w:t>Division</w:t>
            </w:r>
          </w:p>
        </w:tc>
        <w:tc>
          <w:tcPr>
            <w:tcW w:w="6662" w:type="dxa"/>
            <w:tcBorders>
              <w:right w:val="nil"/>
            </w:tcBorders>
            <w:vAlign w:val="center"/>
          </w:tcPr>
          <w:p w14:paraId="50337839" w14:textId="77777777" w:rsidR="00BB3CBF" w:rsidRPr="00D02A8B" w:rsidRDefault="00BB3CBF" w:rsidP="0009025E">
            <w:pPr>
              <w:pStyle w:val="Tabletext"/>
              <w:jc w:val="left"/>
              <w:rPr>
                <w:b w:val="0"/>
                <w:szCs w:val="22"/>
              </w:rPr>
            </w:pPr>
            <w:r>
              <w:rPr>
                <w:b w:val="0"/>
                <w:szCs w:val="22"/>
              </w:rPr>
              <w:t xml:space="preserve">Mathematical, Physical and Life Sciences Division </w:t>
            </w:r>
          </w:p>
        </w:tc>
      </w:tr>
      <w:tr w:rsidR="00BB3CBF" w:rsidRPr="00007242" w14:paraId="1762D9C1" w14:textId="77777777" w:rsidTr="0009025E">
        <w:tc>
          <w:tcPr>
            <w:tcW w:w="2518" w:type="dxa"/>
            <w:tcBorders>
              <w:left w:val="nil"/>
            </w:tcBorders>
            <w:shd w:val="clear" w:color="auto" w:fill="D9D9D9"/>
            <w:vAlign w:val="center"/>
          </w:tcPr>
          <w:p w14:paraId="39DADECD" w14:textId="77777777" w:rsidR="00BB3CBF" w:rsidRPr="00007242" w:rsidRDefault="00BB3CBF" w:rsidP="0009025E">
            <w:pPr>
              <w:pStyle w:val="Tabletext"/>
              <w:jc w:val="left"/>
              <w:rPr>
                <w:szCs w:val="22"/>
              </w:rPr>
            </w:pPr>
            <w:r w:rsidRPr="00007242">
              <w:rPr>
                <w:szCs w:val="22"/>
              </w:rPr>
              <w:t xml:space="preserve">Department </w:t>
            </w:r>
          </w:p>
        </w:tc>
        <w:tc>
          <w:tcPr>
            <w:tcW w:w="6662" w:type="dxa"/>
            <w:tcBorders>
              <w:right w:val="nil"/>
            </w:tcBorders>
            <w:vAlign w:val="center"/>
          </w:tcPr>
          <w:p w14:paraId="45207EDE" w14:textId="77777777" w:rsidR="00BB3CBF" w:rsidRPr="00D02A8B" w:rsidRDefault="00BB3CBF" w:rsidP="0009025E">
            <w:pPr>
              <w:pStyle w:val="Tabletext"/>
              <w:jc w:val="left"/>
              <w:rPr>
                <w:b w:val="0"/>
                <w:szCs w:val="22"/>
                <w:highlight w:val="yellow"/>
              </w:rPr>
            </w:pPr>
            <w:r w:rsidRPr="00624C46">
              <w:rPr>
                <w:b w:val="0"/>
                <w:szCs w:val="22"/>
              </w:rPr>
              <w:t xml:space="preserve">Engineering Science </w:t>
            </w:r>
          </w:p>
        </w:tc>
      </w:tr>
      <w:tr w:rsidR="00BB3CBF" w:rsidRPr="00007242" w14:paraId="1D2B207C" w14:textId="77777777" w:rsidTr="0009025E">
        <w:tc>
          <w:tcPr>
            <w:tcW w:w="2518" w:type="dxa"/>
            <w:tcBorders>
              <w:left w:val="nil"/>
            </w:tcBorders>
            <w:shd w:val="clear" w:color="auto" w:fill="D9D9D9"/>
            <w:vAlign w:val="center"/>
          </w:tcPr>
          <w:p w14:paraId="54395E17" w14:textId="77777777" w:rsidR="00BB3CBF" w:rsidRPr="00007242" w:rsidRDefault="00BB3CBF" w:rsidP="0009025E">
            <w:pPr>
              <w:pStyle w:val="Tabletext"/>
              <w:jc w:val="left"/>
              <w:rPr>
                <w:szCs w:val="22"/>
              </w:rPr>
            </w:pPr>
            <w:r w:rsidRPr="00007242">
              <w:rPr>
                <w:szCs w:val="22"/>
              </w:rPr>
              <w:t>Location</w:t>
            </w:r>
          </w:p>
        </w:tc>
        <w:tc>
          <w:tcPr>
            <w:tcW w:w="6662" w:type="dxa"/>
            <w:tcBorders>
              <w:right w:val="nil"/>
            </w:tcBorders>
            <w:vAlign w:val="center"/>
          </w:tcPr>
          <w:p w14:paraId="0A37501D" w14:textId="4587B078" w:rsidR="00BB3CBF" w:rsidRPr="00D02A8B" w:rsidRDefault="00E30A72" w:rsidP="0009025E">
            <w:pPr>
              <w:pStyle w:val="Tabletext"/>
              <w:jc w:val="left"/>
              <w:rPr>
                <w:b w:val="0"/>
                <w:szCs w:val="22"/>
              </w:rPr>
            </w:pPr>
            <w:r>
              <w:rPr>
                <w:b w:val="0"/>
                <w:szCs w:val="22"/>
              </w:rPr>
              <w:t>Central Oxford</w:t>
            </w:r>
          </w:p>
        </w:tc>
      </w:tr>
      <w:tr w:rsidR="00BB3CBF" w:rsidRPr="00007242" w14:paraId="28A43650" w14:textId="77777777" w:rsidTr="0009025E">
        <w:tc>
          <w:tcPr>
            <w:tcW w:w="2518" w:type="dxa"/>
            <w:tcBorders>
              <w:left w:val="nil"/>
            </w:tcBorders>
            <w:shd w:val="clear" w:color="auto" w:fill="D9D9D9"/>
            <w:vAlign w:val="center"/>
          </w:tcPr>
          <w:p w14:paraId="3DD061B6" w14:textId="77777777" w:rsidR="00BB3CBF" w:rsidRPr="00007242" w:rsidRDefault="00BB3CBF" w:rsidP="0009025E">
            <w:pPr>
              <w:pStyle w:val="Tabletext"/>
              <w:jc w:val="left"/>
              <w:rPr>
                <w:szCs w:val="22"/>
              </w:rPr>
            </w:pPr>
            <w:r w:rsidRPr="00007242">
              <w:rPr>
                <w:szCs w:val="22"/>
              </w:rPr>
              <w:t>Grade and salary</w:t>
            </w:r>
          </w:p>
        </w:tc>
        <w:tc>
          <w:tcPr>
            <w:tcW w:w="6662" w:type="dxa"/>
            <w:tcBorders>
              <w:right w:val="nil"/>
            </w:tcBorders>
            <w:vAlign w:val="center"/>
          </w:tcPr>
          <w:p w14:paraId="72CFB7D6" w14:textId="64B99FDF" w:rsidR="00BB3CBF" w:rsidRPr="00D02A8B" w:rsidRDefault="002A4BB1" w:rsidP="00831910">
            <w:pPr>
              <w:pStyle w:val="Tabletext"/>
              <w:jc w:val="left"/>
              <w:rPr>
                <w:b w:val="0"/>
                <w:szCs w:val="22"/>
              </w:rPr>
            </w:pPr>
            <w:r w:rsidRPr="004525E4">
              <w:rPr>
                <w:b w:val="0"/>
                <w:szCs w:val="22"/>
              </w:rPr>
              <w:t xml:space="preserve">Grade 7: </w:t>
            </w:r>
            <w:r>
              <w:rPr>
                <w:b w:val="0"/>
                <w:szCs w:val="22"/>
              </w:rPr>
              <w:t>£</w:t>
            </w:r>
            <w:r w:rsidR="008F096E">
              <w:rPr>
                <w:b w:val="0"/>
                <w:szCs w:val="22"/>
              </w:rPr>
              <w:t>39,</w:t>
            </w:r>
            <w:r w:rsidR="00545BD3">
              <w:rPr>
                <w:b w:val="0"/>
                <w:szCs w:val="22"/>
              </w:rPr>
              <w:t xml:space="preserve">424 </w:t>
            </w:r>
            <w:r w:rsidR="008F096E">
              <w:rPr>
                <w:b w:val="0"/>
                <w:szCs w:val="22"/>
              </w:rPr>
              <w:t>- £47,779</w:t>
            </w:r>
            <w:r w:rsidRPr="007B141B">
              <w:rPr>
                <w:b w:val="0"/>
                <w:szCs w:val="22"/>
              </w:rPr>
              <w:t xml:space="preserve"> </w:t>
            </w:r>
            <w:r w:rsidRPr="004525E4">
              <w:rPr>
                <w:b w:val="0"/>
                <w:szCs w:val="22"/>
              </w:rPr>
              <w:t>per annum</w:t>
            </w:r>
          </w:p>
        </w:tc>
      </w:tr>
      <w:tr w:rsidR="00BB3CBF" w:rsidRPr="00007242" w14:paraId="6D2BCC64" w14:textId="77777777" w:rsidTr="0009025E">
        <w:tc>
          <w:tcPr>
            <w:tcW w:w="2518" w:type="dxa"/>
            <w:tcBorders>
              <w:left w:val="nil"/>
            </w:tcBorders>
            <w:shd w:val="clear" w:color="auto" w:fill="D9D9D9"/>
            <w:vAlign w:val="center"/>
          </w:tcPr>
          <w:p w14:paraId="310018A9" w14:textId="77777777" w:rsidR="00BB3CBF" w:rsidRPr="00007242" w:rsidRDefault="00BB3CBF" w:rsidP="0009025E">
            <w:pPr>
              <w:pStyle w:val="Tabletext"/>
              <w:jc w:val="left"/>
              <w:rPr>
                <w:szCs w:val="22"/>
              </w:rPr>
            </w:pPr>
            <w:r w:rsidRPr="00007242">
              <w:rPr>
                <w:szCs w:val="22"/>
              </w:rPr>
              <w:t>Hours</w:t>
            </w:r>
          </w:p>
        </w:tc>
        <w:tc>
          <w:tcPr>
            <w:tcW w:w="6662" w:type="dxa"/>
            <w:tcBorders>
              <w:right w:val="nil"/>
            </w:tcBorders>
            <w:vAlign w:val="center"/>
          </w:tcPr>
          <w:p w14:paraId="1F7D876A" w14:textId="77777777" w:rsidR="00BB3CBF" w:rsidRPr="00D02A8B" w:rsidRDefault="00BB5A51" w:rsidP="002C58D1">
            <w:pPr>
              <w:pStyle w:val="Tabletext"/>
              <w:jc w:val="left"/>
              <w:rPr>
                <w:b w:val="0"/>
                <w:szCs w:val="22"/>
                <w:highlight w:val="yellow"/>
              </w:rPr>
            </w:pPr>
            <w:r w:rsidRPr="00E30A72">
              <w:rPr>
                <w:b w:val="0"/>
                <w:szCs w:val="22"/>
              </w:rPr>
              <w:t xml:space="preserve">Full time </w:t>
            </w:r>
          </w:p>
        </w:tc>
      </w:tr>
      <w:tr w:rsidR="00BB3CBF" w:rsidRPr="00007242" w14:paraId="312ACD35" w14:textId="77777777" w:rsidTr="0009025E">
        <w:tc>
          <w:tcPr>
            <w:tcW w:w="2518" w:type="dxa"/>
            <w:tcBorders>
              <w:left w:val="nil"/>
            </w:tcBorders>
            <w:shd w:val="clear" w:color="auto" w:fill="D9D9D9"/>
            <w:vAlign w:val="center"/>
          </w:tcPr>
          <w:p w14:paraId="171BD3A4" w14:textId="77777777" w:rsidR="00BB3CBF" w:rsidRPr="00007242" w:rsidRDefault="00BB3CBF" w:rsidP="0009025E">
            <w:pPr>
              <w:pStyle w:val="Tabletext"/>
              <w:jc w:val="left"/>
              <w:rPr>
                <w:szCs w:val="22"/>
              </w:rPr>
            </w:pPr>
            <w:r w:rsidRPr="00007242">
              <w:rPr>
                <w:szCs w:val="22"/>
              </w:rPr>
              <w:t>Contract type</w:t>
            </w:r>
          </w:p>
        </w:tc>
        <w:tc>
          <w:tcPr>
            <w:tcW w:w="6662" w:type="dxa"/>
            <w:tcBorders>
              <w:right w:val="nil"/>
            </w:tcBorders>
            <w:vAlign w:val="center"/>
          </w:tcPr>
          <w:p w14:paraId="260FAA43" w14:textId="10947E91" w:rsidR="00BB3CBF" w:rsidRPr="00DD5950" w:rsidRDefault="00A72EC9" w:rsidP="00BB5A51">
            <w:pPr>
              <w:pStyle w:val="Tabletext"/>
              <w:jc w:val="left"/>
              <w:rPr>
                <w:b w:val="0"/>
                <w:szCs w:val="22"/>
              </w:rPr>
            </w:pPr>
            <w:r>
              <w:rPr>
                <w:b w:val="0"/>
                <w:szCs w:val="22"/>
              </w:rPr>
              <w:t>8</w:t>
            </w:r>
            <w:r w:rsidR="00000AE7">
              <w:rPr>
                <w:b w:val="0"/>
                <w:szCs w:val="22"/>
              </w:rPr>
              <w:t xml:space="preserve"> </w:t>
            </w:r>
            <w:r w:rsidR="006D09CC">
              <w:rPr>
                <w:b w:val="0"/>
                <w:szCs w:val="22"/>
              </w:rPr>
              <w:t>months</w:t>
            </w:r>
            <w:r w:rsidR="00000AE7">
              <w:rPr>
                <w:b w:val="0"/>
                <w:szCs w:val="22"/>
              </w:rPr>
              <w:t xml:space="preserve"> </w:t>
            </w:r>
            <w:proofErr w:type="gramStart"/>
            <w:r w:rsidR="00000AE7">
              <w:rPr>
                <w:b w:val="0"/>
                <w:szCs w:val="22"/>
              </w:rPr>
              <w:t>fi</w:t>
            </w:r>
            <w:r w:rsidR="00BB5A51" w:rsidRPr="00BB3CBF">
              <w:rPr>
                <w:b w:val="0"/>
                <w:szCs w:val="22"/>
              </w:rPr>
              <w:t>xed-term</w:t>
            </w:r>
            <w:proofErr w:type="gramEnd"/>
            <w:r w:rsidR="00BB5A51" w:rsidRPr="00BB3CBF">
              <w:rPr>
                <w:b w:val="0"/>
                <w:szCs w:val="22"/>
              </w:rPr>
              <w:t xml:space="preserve"> </w:t>
            </w:r>
            <w:r w:rsidR="009A2927">
              <w:rPr>
                <w:b w:val="0"/>
                <w:szCs w:val="22"/>
              </w:rPr>
              <w:t xml:space="preserve">(externally funded) </w:t>
            </w:r>
          </w:p>
        </w:tc>
      </w:tr>
      <w:tr w:rsidR="004632DB" w:rsidRPr="00007242" w14:paraId="31083EF9" w14:textId="77777777" w:rsidTr="0009025E">
        <w:trPr>
          <w:trHeight w:val="730"/>
        </w:trPr>
        <w:tc>
          <w:tcPr>
            <w:tcW w:w="2518" w:type="dxa"/>
            <w:tcBorders>
              <w:left w:val="nil"/>
            </w:tcBorders>
            <w:shd w:val="clear" w:color="auto" w:fill="D9D9D9"/>
            <w:vAlign w:val="center"/>
          </w:tcPr>
          <w:p w14:paraId="1022DA8B" w14:textId="77777777" w:rsidR="004632DB" w:rsidRPr="00007242" w:rsidRDefault="004632DB" w:rsidP="004632DB">
            <w:pPr>
              <w:pStyle w:val="Tabletext"/>
              <w:jc w:val="left"/>
              <w:rPr>
                <w:szCs w:val="22"/>
              </w:rPr>
            </w:pPr>
            <w:r w:rsidRPr="00007242">
              <w:rPr>
                <w:szCs w:val="22"/>
              </w:rPr>
              <w:t>Reporting to</w:t>
            </w:r>
          </w:p>
          <w:p w14:paraId="5DAB6C7B" w14:textId="77777777" w:rsidR="004632DB" w:rsidRPr="00007242" w:rsidRDefault="004632DB" w:rsidP="004632DB">
            <w:pPr>
              <w:jc w:val="left"/>
              <w:rPr>
                <w:szCs w:val="22"/>
              </w:rPr>
            </w:pPr>
          </w:p>
        </w:tc>
        <w:tc>
          <w:tcPr>
            <w:tcW w:w="6662" w:type="dxa"/>
            <w:tcBorders>
              <w:right w:val="nil"/>
            </w:tcBorders>
            <w:vAlign w:val="center"/>
          </w:tcPr>
          <w:p w14:paraId="7020D7DD" w14:textId="03CF62DD" w:rsidR="004632DB" w:rsidRPr="00D02A8B" w:rsidRDefault="004632DB" w:rsidP="004632DB">
            <w:pPr>
              <w:jc w:val="left"/>
              <w:rPr>
                <w:szCs w:val="22"/>
              </w:rPr>
            </w:pPr>
            <w:r w:rsidRPr="00CA5203">
              <w:rPr>
                <w:szCs w:val="22"/>
              </w:rPr>
              <w:t>Dr Natalia Ares</w:t>
            </w:r>
            <w:r>
              <w:rPr>
                <w:szCs w:val="22"/>
              </w:rPr>
              <w:t xml:space="preserve">, </w:t>
            </w:r>
            <w:r w:rsidRPr="006D542F">
              <w:rPr>
                <w:szCs w:val="22"/>
              </w:rPr>
              <w:t>Associate Professor and Royal Society University Research Fellow</w:t>
            </w:r>
          </w:p>
        </w:tc>
      </w:tr>
      <w:tr w:rsidR="004632DB" w:rsidRPr="00007242" w14:paraId="4DC3ABDF" w14:textId="77777777" w:rsidTr="0009025E">
        <w:tc>
          <w:tcPr>
            <w:tcW w:w="2518" w:type="dxa"/>
            <w:tcBorders>
              <w:left w:val="nil"/>
            </w:tcBorders>
            <w:shd w:val="clear" w:color="auto" w:fill="D9D9D9"/>
            <w:vAlign w:val="center"/>
          </w:tcPr>
          <w:p w14:paraId="5DF3C689" w14:textId="77777777" w:rsidR="004632DB" w:rsidRPr="00007242" w:rsidRDefault="004632DB" w:rsidP="004632DB">
            <w:pPr>
              <w:pStyle w:val="Tabletext"/>
              <w:jc w:val="left"/>
              <w:rPr>
                <w:szCs w:val="22"/>
              </w:rPr>
            </w:pPr>
            <w:r w:rsidRPr="00007242">
              <w:rPr>
                <w:szCs w:val="22"/>
              </w:rPr>
              <w:t>Vacancy reference</w:t>
            </w:r>
          </w:p>
        </w:tc>
        <w:tc>
          <w:tcPr>
            <w:tcW w:w="6662" w:type="dxa"/>
            <w:tcBorders>
              <w:right w:val="nil"/>
            </w:tcBorders>
            <w:vAlign w:val="center"/>
          </w:tcPr>
          <w:p w14:paraId="02EB378F" w14:textId="660AF054" w:rsidR="004632DB" w:rsidRPr="00D02A8B" w:rsidRDefault="00C06961" w:rsidP="004632DB">
            <w:pPr>
              <w:pStyle w:val="Tabletext"/>
              <w:jc w:val="left"/>
              <w:rPr>
                <w:b w:val="0"/>
                <w:szCs w:val="22"/>
              </w:rPr>
            </w:pPr>
            <w:r>
              <w:rPr>
                <w:b w:val="0"/>
                <w:szCs w:val="22"/>
              </w:rPr>
              <w:t>189512</w:t>
            </w:r>
          </w:p>
        </w:tc>
      </w:tr>
    </w:tbl>
    <w:p w14:paraId="5A39BBE3" w14:textId="77777777" w:rsidR="00BB3CBF" w:rsidRDefault="00BB3CBF" w:rsidP="00BB3CBF"/>
    <w:p w14:paraId="2C89EB47" w14:textId="756AE5D9" w:rsidR="00BB5A51" w:rsidRPr="00D02A8B" w:rsidRDefault="00BB5A51" w:rsidP="00BB5A51">
      <w:pPr>
        <w:pStyle w:val="Heading2"/>
        <w:spacing w:before="0" w:after="0"/>
        <w:rPr>
          <w:b w:val="0"/>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635"/>
      </w:tblGrid>
      <w:tr w:rsidR="00BB5A51" w:rsidRPr="00652F4A" w14:paraId="330D70CE" w14:textId="77777777" w:rsidTr="475449AA">
        <w:tc>
          <w:tcPr>
            <w:tcW w:w="2641" w:type="dxa"/>
            <w:tcBorders>
              <w:left w:val="nil"/>
            </w:tcBorders>
            <w:shd w:val="clear" w:color="auto" w:fill="D9D9D9" w:themeFill="background1" w:themeFillShade="D9"/>
            <w:vAlign w:val="center"/>
          </w:tcPr>
          <w:p w14:paraId="1E8C265D" w14:textId="77777777" w:rsidR="00BB5A51" w:rsidRPr="00652F4A" w:rsidRDefault="00BB5A51" w:rsidP="00E52DB7">
            <w:pPr>
              <w:pStyle w:val="Tabletext"/>
              <w:jc w:val="left"/>
              <w:rPr>
                <w:rFonts w:cs="Arial"/>
              </w:rPr>
            </w:pPr>
            <w:r w:rsidRPr="00652F4A">
              <w:rPr>
                <w:rFonts w:cs="Arial"/>
              </w:rPr>
              <w:t>Research topic</w:t>
            </w:r>
          </w:p>
        </w:tc>
        <w:tc>
          <w:tcPr>
            <w:tcW w:w="6635" w:type="dxa"/>
            <w:tcBorders>
              <w:right w:val="nil"/>
            </w:tcBorders>
            <w:vAlign w:val="center"/>
          </w:tcPr>
          <w:p w14:paraId="01C89B2E" w14:textId="3926F46B" w:rsidR="00BB5A51" w:rsidRPr="00652F4A" w:rsidRDefault="27F5D2FE" w:rsidP="00E52DB7">
            <w:pPr>
              <w:pStyle w:val="NormalWeb"/>
              <w:spacing w:before="100" w:after="100"/>
            </w:pPr>
            <w:r w:rsidRPr="475449AA">
              <w:rPr>
                <w:rFonts w:cs="Times New Roman"/>
                <w:sz w:val="22"/>
                <w:szCs w:val="22"/>
              </w:rPr>
              <w:t>Quantum Computing Control Systems</w:t>
            </w:r>
          </w:p>
        </w:tc>
      </w:tr>
      <w:tr w:rsidR="00BB5A51" w:rsidRPr="00652F4A" w14:paraId="32FF8048" w14:textId="77777777" w:rsidTr="475449AA">
        <w:tc>
          <w:tcPr>
            <w:tcW w:w="2641" w:type="dxa"/>
            <w:tcBorders>
              <w:left w:val="nil"/>
            </w:tcBorders>
            <w:shd w:val="clear" w:color="auto" w:fill="D9D9D9" w:themeFill="background1" w:themeFillShade="D9"/>
            <w:vAlign w:val="center"/>
          </w:tcPr>
          <w:p w14:paraId="267E25A8" w14:textId="77777777" w:rsidR="00BB5A51" w:rsidRPr="00652F4A" w:rsidRDefault="00BB5A51" w:rsidP="00E52DB7">
            <w:pPr>
              <w:pStyle w:val="Tabletext"/>
              <w:jc w:val="left"/>
              <w:rPr>
                <w:rFonts w:cs="Arial"/>
              </w:rPr>
            </w:pPr>
            <w:r>
              <w:rPr>
                <w:rFonts w:cs="Arial"/>
              </w:rPr>
              <w:t xml:space="preserve">Principal Investigator / supervisor </w:t>
            </w:r>
          </w:p>
        </w:tc>
        <w:tc>
          <w:tcPr>
            <w:tcW w:w="6635" w:type="dxa"/>
            <w:tcBorders>
              <w:right w:val="nil"/>
            </w:tcBorders>
            <w:vAlign w:val="center"/>
          </w:tcPr>
          <w:p w14:paraId="6A5F70EF" w14:textId="23A798C1" w:rsidR="00BB5A51" w:rsidRPr="00652F4A" w:rsidRDefault="009A2927" w:rsidP="00E52DB7">
            <w:pPr>
              <w:pStyle w:val="Default"/>
            </w:pPr>
            <w:r>
              <w:t xml:space="preserve">Professor </w:t>
            </w:r>
            <w:r w:rsidR="00340C4A">
              <w:t>Natalia Ares</w:t>
            </w:r>
          </w:p>
        </w:tc>
      </w:tr>
      <w:tr w:rsidR="00BB5A51" w:rsidRPr="00652F4A" w14:paraId="1E3D70F9" w14:textId="77777777" w:rsidTr="475449AA">
        <w:tc>
          <w:tcPr>
            <w:tcW w:w="2641" w:type="dxa"/>
            <w:tcBorders>
              <w:left w:val="nil"/>
            </w:tcBorders>
            <w:shd w:val="clear" w:color="auto" w:fill="D9D9D9" w:themeFill="background1" w:themeFillShade="D9"/>
            <w:vAlign w:val="center"/>
          </w:tcPr>
          <w:p w14:paraId="029EC4E4" w14:textId="77777777" w:rsidR="00BB5A51" w:rsidRPr="00652F4A" w:rsidRDefault="00BB5A51" w:rsidP="00E52DB7">
            <w:pPr>
              <w:pStyle w:val="Tabletext"/>
              <w:jc w:val="left"/>
              <w:rPr>
                <w:rFonts w:cs="Arial"/>
              </w:rPr>
            </w:pPr>
            <w:r w:rsidRPr="00652F4A">
              <w:rPr>
                <w:rFonts w:cs="Arial"/>
              </w:rPr>
              <w:t xml:space="preserve">Project team </w:t>
            </w:r>
          </w:p>
        </w:tc>
        <w:tc>
          <w:tcPr>
            <w:tcW w:w="6635" w:type="dxa"/>
            <w:tcBorders>
              <w:right w:val="nil"/>
            </w:tcBorders>
            <w:vAlign w:val="center"/>
          </w:tcPr>
          <w:p w14:paraId="41C8F396" w14:textId="311EC015" w:rsidR="00BB5A51" w:rsidRPr="00652F4A" w:rsidRDefault="00471B93" w:rsidP="00E52DB7">
            <w:pPr>
              <w:jc w:val="left"/>
              <w:rPr>
                <w:rFonts w:cs="Arial"/>
              </w:rPr>
            </w:pPr>
            <w:r w:rsidRPr="00C22645">
              <w:rPr>
                <w:rFonts w:cs="Arial"/>
                <w:lang w:val="es-AR"/>
              </w:rPr>
              <w:t>Dr Natalia Ares</w:t>
            </w:r>
          </w:p>
        </w:tc>
      </w:tr>
      <w:tr w:rsidR="00BB5A51" w:rsidRPr="00652F4A" w14:paraId="4E32C292" w14:textId="77777777" w:rsidTr="475449AA">
        <w:tc>
          <w:tcPr>
            <w:tcW w:w="2641" w:type="dxa"/>
            <w:tcBorders>
              <w:left w:val="nil"/>
            </w:tcBorders>
            <w:shd w:val="clear" w:color="auto" w:fill="D9D9D9" w:themeFill="background1" w:themeFillShade="D9"/>
            <w:vAlign w:val="center"/>
          </w:tcPr>
          <w:p w14:paraId="182099E8" w14:textId="77777777" w:rsidR="00BB5A51" w:rsidRPr="00652F4A" w:rsidRDefault="00BB5A51" w:rsidP="00E52DB7">
            <w:pPr>
              <w:pStyle w:val="Tabletext"/>
              <w:jc w:val="left"/>
              <w:rPr>
                <w:rFonts w:cs="Arial"/>
              </w:rPr>
            </w:pPr>
            <w:r w:rsidRPr="00652F4A">
              <w:rPr>
                <w:rFonts w:cs="Arial"/>
              </w:rPr>
              <w:t xml:space="preserve">Project web site </w:t>
            </w:r>
          </w:p>
        </w:tc>
        <w:tc>
          <w:tcPr>
            <w:tcW w:w="6635" w:type="dxa"/>
            <w:tcBorders>
              <w:right w:val="nil"/>
            </w:tcBorders>
            <w:vAlign w:val="center"/>
          </w:tcPr>
          <w:p w14:paraId="72A3D3EC" w14:textId="283EFDF7" w:rsidR="00AA4982" w:rsidRPr="00652F4A" w:rsidRDefault="00471B93" w:rsidP="00E52DB7">
            <w:pPr>
              <w:jc w:val="left"/>
              <w:rPr>
                <w:rFonts w:cs="Arial"/>
              </w:rPr>
            </w:pPr>
            <w:hyperlink r:id="rId8" w:history="1">
              <w:r w:rsidRPr="00F62141">
                <w:rPr>
                  <w:rStyle w:val="Hyperlink"/>
                  <w:rFonts w:cs="Arial"/>
                </w:rPr>
                <w:t>http://www.natalia-ares.com</w:t>
              </w:r>
            </w:hyperlink>
          </w:p>
        </w:tc>
      </w:tr>
      <w:tr w:rsidR="00BB5A51" w:rsidRPr="00652F4A" w14:paraId="5AD1A013" w14:textId="77777777" w:rsidTr="475449AA">
        <w:tc>
          <w:tcPr>
            <w:tcW w:w="2641" w:type="dxa"/>
            <w:tcBorders>
              <w:left w:val="nil"/>
            </w:tcBorders>
            <w:shd w:val="clear" w:color="auto" w:fill="D9D9D9" w:themeFill="background1" w:themeFillShade="D9"/>
            <w:vAlign w:val="center"/>
          </w:tcPr>
          <w:p w14:paraId="56F2CA96" w14:textId="77777777" w:rsidR="00BB5A51" w:rsidRPr="00652F4A" w:rsidRDefault="00BB5A51" w:rsidP="00E52DB7">
            <w:pPr>
              <w:pStyle w:val="Tabletext"/>
              <w:jc w:val="left"/>
              <w:rPr>
                <w:rFonts w:cs="Arial"/>
              </w:rPr>
            </w:pPr>
            <w:r w:rsidRPr="00652F4A">
              <w:rPr>
                <w:rFonts w:cs="Arial"/>
              </w:rPr>
              <w:t xml:space="preserve">Funding partner </w:t>
            </w:r>
          </w:p>
        </w:tc>
        <w:tc>
          <w:tcPr>
            <w:tcW w:w="6635" w:type="dxa"/>
            <w:tcBorders>
              <w:right w:val="nil"/>
            </w:tcBorders>
            <w:vAlign w:val="center"/>
          </w:tcPr>
          <w:p w14:paraId="3BAAA0EA" w14:textId="77777777" w:rsidR="00BB5A51" w:rsidRPr="00652F4A" w:rsidRDefault="00BB5A51" w:rsidP="00E52DB7">
            <w:pPr>
              <w:jc w:val="left"/>
              <w:rPr>
                <w:rFonts w:cs="Arial"/>
              </w:rPr>
            </w:pPr>
            <w:r>
              <w:rPr>
                <w:rFonts w:cs="Arial"/>
              </w:rPr>
              <w:t>The funds supporting this research project are provided by</w:t>
            </w:r>
            <w:r w:rsidR="009A2927">
              <w:rPr>
                <w:rFonts w:cs="Arial"/>
              </w:rPr>
              <w:t xml:space="preserve"> EPSRC </w:t>
            </w:r>
          </w:p>
        </w:tc>
      </w:tr>
    </w:tbl>
    <w:p w14:paraId="0E27B00A" w14:textId="77777777" w:rsidR="00735196" w:rsidRDefault="00735196" w:rsidP="0024330C">
      <w:pPr>
        <w:pStyle w:val="Heading3"/>
        <w:spacing w:before="0"/>
      </w:pPr>
    </w:p>
    <w:p w14:paraId="339BA760" w14:textId="77777777" w:rsidR="00F5388F" w:rsidRPr="00E1750E" w:rsidRDefault="0031730E" w:rsidP="0024330C">
      <w:pPr>
        <w:pStyle w:val="Heading3"/>
        <w:spacing w:before="0"/>
        <w:rPr>
          <w:sz w:val="28"/>
        </w:rPr>
      </w:pPr>
      <w:r w:rsidRPr="00E1750E">
        <w:rPr>
          <w:sz w:val="28"/>
        </w:rPr>
        <w:t xml:space="preserve">The </w:t>
      </w:r>
      <w:r w:rsidR="00602CBF" w:rsidRPr="00E1750E">
        <w:rPr>
          <w:sz w:val="28"/>
        </w:rPr>
        <w:t>r</w:t>
      </w:r>
      <w:r w:rsidRPr="00E1750E">
        <w:rPr>
          <w:sz w:val="28"/>
        </w:rPr>
        <w:t xml:space="preserve">ole </w:t>
      </w:r>
    </w:p>
    <w:p w14:paraId="60061E4C" w14:textId="77777777" w:rsidR="00DD5950" w:rsidRDefault="00DD5950" w:rsidP="00DD5950"/>
    <w:p w14:paraId="58F8B3EC" w14:textId="77777777" w:rsidR="00340C4A" w:rsidRDefault="00340C4A" w:rsidP="009A2927">
      <w:r w:rsidRPr="00340C4A">
        <w:t xml:space="preserve">Over the next few decades, quantum computing (QC) will transform the way we design new materials, plan complex logistics and solve a wide range of problems that conventional computers cannot address. The Hub for Quantum Computing via Integrated and Interconnected Implementations (QCI3) brings together more than 50 investigators across 20 universities to address key QC research challenges, and to deliver applications across diverse areas of engineering and science. We will work with more than 30 industrial partners, the National Quantum Computing Centre, the National Physical Laboratory, academia, regulators, Government and the wider community to achieve our goals. The hub will focus on three interconnected research themes:  developing integrated quantum computers, connecting quantum computers, and developing applications for them. </w:t>
      </w:r>
    </w:p>
    <w:p w14:paraId="2BA637C3" w14:textId="77777777" w:rsidR="00340C4A" w:rsidRDefault="00340C4A" w:rsidP="009A2927"/>
    <w:p w14:paraId="0B659C43" w14:textId="77777777" w:rsidR="00340C4A" w:rsidRDefault="00340C4A" w:rsidP="00643976"/>
    <w:p w14:paraId="295147C0" w14:textId="2F4BEAF3" w:rsidR="00643976" w:rsidRDefault="00A65582" w:rsidP="009A2927">
      <w:pPr>
        <w:rPr>
          <w:b/>
          <w:bCs/>
        </w:rPr>
      </w:pPr>
      <w:r w:rsidRPr="00A65582">
        <w:rPr>
          <w:b/>
          <w:bCs/>
        </w:rPr>
        <w:t>The role</w:t>
      </w:r>
    </w:p>
    <w:p w14:paraId="7EFF6488" w14:textId="77777777" w:rsidR="00AA4982" w:rsidRDefault="00AA4982" w:rsidP="009A2927"/>
    <w:p w14:paraId="5D4D75BE" w14:textId="61F6DA43" w:rsidR="00340C4A" w:rsidRDefault="4AF20335" w:rsidP="009A2927">
      <w:r>
        <w:t>We are seeking someone</w:t>
      </w:r>
      <w:r w:rsidR="7723FE7C">
        <w:t xml:space="preserve"> to develop </w:t>
      </w:r>
      <w:r w:rsidR="7104139D">
        <w:t>machine learning</w:t>
      </w:r>
      <w:r w:rsidR="5F608AA0">
        <w:t xml:space="preserve"> </w:t>
      </w:r>
      <w:r w:rsidR="7104139D">
        <w:t xml:space="preserve">approaches to develop </w:t>
      </w:r>
      <w:r w:rsidR="5F608AA0">
        <w:t xml:space="preserve">quantum </w:t>
      </w:r>
      <w:r w:rsidR="3D2CC677">
        <w:t>technologies</w:t>
      </w:r>
      <w:r w:rsidR="5F608AA0">
        <w:t xml:space="preserve">. The </w:t>
      </w:r>
      <w:proofErr w:type="gramStart"/>
      <w:r w:rsidR="5F608AA0">
        <w:t>million qubit</w:t>
      </w:r>
      <w:proofErr w:type="gramEnd"/>
      <w:r w:rsidR="5F608AA0">
        <w:t xml:space="preserve"> machine that will be needed to fully realise the benefits of quantum computing will be immensely complex, with potentially millions of analogue control signals, complex optoelectronic, mechanical and cryogenic systems. Our goal is to create </w:t>
      </w:r>
      <w:r w:rsidR="6F42938B">
        <w:t xml:space="preserve">machine learning approaches and </w:t>
      </w:r>
      <w:r w:rsidR="5F608AA0">
        <w:t>digital twin</w:t>
      </w:r>
      <w:r w:rsidR="19A8632F">
        <w:t>s</w:t>
      </w:r>
      <w:r w:rsidR="5F608AA0">
        <w:t xml:space="preserve"> of this system, </w:t>
      </w:r>
      <w:proofErr w:type="gramStart"/>
      <w:r w:rsidR="5F608AA0">
        <w:t>in order to</w:t>
      </w:r>
      <w:proofErr w:type="gramEnd"/>
      <w:r w:rsidR="5F608AA0">
        <w:t xml:space="preserve"> understand the scaling of these classical systems, and how this influences the control of the quantum computer.</w:t>
      </w:r>
    </w:p>
    <w:p w14:paraId="4101652C" w14:textId="77777777" w:rsidR="00AD1166" w:rsidRDefault="00AD1166" w:rsidP="009A2927"/>
    <w:p w14:paraId="6E6CF05C" w14:textId="2C9A4A1F" w:rsidR="00AD1166" w:rsidRDefault="00AD1166" w:rsidP="009A2927">
      <w:r>
        <w:t xml:space="preserve">This is an exciting opportunity to play a key role in developing </w:t>
      </w:r>
      <w:r w:rsidR="00340C4A">
        <w:t xml:space="preserve">our understanding of how quantum computers can be scaled, </w:t>
      </w:r>
      <w:r>
        <w:t>and to work with a wide range of academic institutions and industrial partners within a vibrant community</w:t>
      </w:r>
      <w:r w:rsidR="00541E62">
        <w:t xml:space="preserve"> to enable this</w:t>
      </w:r>
      <w:r w:rsidR="00233F65">
        <w:t xml:space="preserve">. We are looking for a motivated, highly skilled researcher, who wishes to make a </w:t>
      </w:r>
      <w:r w:rsidR="00541E62">
        <w:t xml:space="preserve">tangible </w:t>
      </w:r>
      <w:r w:rsidR="00233F65">
        <w:t xml:space="preserve">contribution to the development of </w:t>
      </w:r>
      <w:r w:rsidR="00340C4A">
        <w:t xml:space="preserve">quantum computing </w:t>
      </w:r>
      <w:r w:rsidR="00233F65">
        <w:t>within the UK</w:t>
      </w:r>
      <w:r w:rsidR="00541E62">
        <w:t>, through both their own work and collaboration across our world-leading partners.</w:t>
      </w:r>
    </w:p>
    <w:p w14:paraId="4B99056E" w14:textId="77777777" w:rsidR="00AD1166" w:rsidRDefault="00AD1166" w:rsidP="009A2927"/>
    <w:p w14:paraId="531EE093" w14:textId="77777777" w:rsidR="00F5388F" w:rsidRDefault="00F5388F" w:rsidP="00F5388F">
      <w:pPr>
        <w:pStyle w:val="Heading3"/>
        <w:rPr>
          <w:sz w:val="28"/>
        </w:rPr>
      </w:pPr>
      <w:r w:rsidRPr="00E1750E">
        <w:rPr>
          <w:sz w:val="28"/>
        </w:rPr>
        <w:t xml:space="preserve">Responsibilities </w:t>
      </w:r>
    </w:p>
    <w:p w14:paraId="3461D779" w14:textId="77777777" w:rsidR="00BB3CBF" w:rsidRDefault="00BB3CBF" w:rsidP="00BB3CBF"/>
    <w:p w14:paraId="31C2E522" w14:textId="7E63BA67" w:rsidR="002E3221" w:rsidRDefault="002E3221" w:rsidP="58BFB02A">
      <w:pPr>
        <w:rPr>
          <w:b/>
          <w:bCs/>
        </w:rPr>
      </w:pPr>
      <w:r w:rsidRPr="58BFB02A">
        <w:rPr>
          <w:b/>
          <w:bCs/>
        </w:rPr>
        <w:t>Specific Tasks</w:t>
      </w:r>
    </w:p>
    <w:p w14:paraId="3CF2D8B6" w14:textId="77777777" w:rsidR="00CA32DE" w:rsidRDefault="00CA32DE" w:rsidP="00BB3CBF">
      <w:pPr>
        <w:rPr>
          <w:b/>
        </w:rPr>
      </w:pPr>
    </w:p>
    <w:p w14:paraId="0FB78278" w14:textId="5507CDE6" w:rsidR="00C819E5" w:rsidRPr="00E45CEA" w:rsidRDefault="00233F65" w:rsidP="00BB3CBF">
      <w:pPr>
        <w:pStyle w:val="ListParagraph"/>
        <w:numPr>
          <w:ilvl w:val="0"/>
          <w:numId w:val="19"/>
        </w:numPr>
        <w:rPr>
          <w:bCs/>
        </w:rPr>
      </w:pPr>
      <w:r w:rsidRPr="00E45CEA">
        <w:rPr>
          <w:bCs/>
        </w:rPr>
        <w:t xml:space="preserve">Modelling and simulation of </w:t>
      </w:r>
      <w:r w:rsidR="00340C4A">
        <w:rPr>
          <w:bCs/>
        </w:rPr>
        <w:t>different types of quantum computer</w:t>
      </w:r>
      <w:r w:rsidR="002575DB">
        <w:rPr>
          <w:bCs/>
        </w:rPr>
        <w:t xml:space="preserve"> systems</w:t>
      </w:r>
      <w:r w:rsidR="00340C4A">
        <w:rPr>
          <w:bCs/>
        </w:rPr>
        <w:t xml:space="preserve">, incorporating the classical </w:t>
      </w:r>
      <w:r w:rsidR="002575DB">
        <w:rPr>
          <w:bCs/>
        </w:rPr>
        <w:t>control</w:t>
      </w:r>
      <w:r w:rsidR="00340C4A">
        <w:rPr>
          <w:bCs/>
        </w:rPr>
        <w:t xml:space="preserve"> that enable</w:t>
      </w:r>
      <w:r w:rsidR="002575DB">
        <w:rPr>
          <w:bCs/>
        </w:rPr>
        <w:t>s</w:t>
      </w:r>
      <w:r w:rsidR="00340C4A">
        <w:rPr>
          <w:bCs/>
        </w:rPr>
        <w:t xml:space="preserve"> quantum operation.</w:t>
      </w:r>
    </w:p>
    <w:p w14:paraId="1FC39945" w14:textId="19E43430" w:rsidR="00D30CBF" w:rsidRPr="00E45CEA" w:rsidRDefault="00C819E5" w:rsidP="00BB3CBF">
      <w:pPr>
        <w:pStyle w:val="ListParagraph"/>
        <w:numPr>
          <w:ilvl w:val="0"/>
          <w:numId w:val="19"/>
        </w:numPr>
        <w:rPr>
          <w:bCs/>
        </w:rPr>
      </w:pPr>
      <w:r w:rsidRPr="00E45CEA">
        <w:rPr>
          <w:bCs/>
        </w:rPr>
        <w:t xml:space="preserve">Developing software that implements the model </w:t>
      </w:r>
      <w:r w:rsidR="002B082D" w:rsidRPr="00E45CEA">
        <w:rPr>
          <w:bCs/>
        </w:rPr>
        <w:t xml:space="preserve">and documentation in such a way that it is </w:t>
      </w:r>
      <w:r w:rsidRPr="00E45CEA">
        <w:rPr>
          <w:bCs/>
        </w:rPr>
        <w:t>suitable for use by a range of different users</w:t>
      </w:r>
      <w:r w:rsidR="006B4646" w:rsidRPr="00E45CEA">
        <w:rPr>
          <w:bCs/>
        </w:rPr>
        <w:t>.</w:t>
      </w:r>
    </w:p>
    <w:p w14:paraId="34CE0A41" w14:textId="664B8C6D" w:rsidR="00233F65" w:rsidRPr="00E45CEA" w:rsidRDefault="00C819E5" w:rsidP="00E45CEA">
      <w:pPr>
        <w:pStyle w:val="ListParagraph"/>
        <w:numPr>
          <w:ilvl w:val="0"/>
          <w:numId w:val="19"/>
        </w:numPr>
        <w:rPr>
          <w:bCs/>
        </w:rPr>
      </w:pPr>
      <w:r w:rsidRPr="00E45CEA">
        <w:rPr>
          <w:bCs/>
        </w:rPr>
        <w:t>On occasion representing the Hub at meetings and conferences, with a range of different communities</w:t>
      </w:r>
    </w:p>
    <w:p w14:paraId="110FFD37" w14:textId="77777777" w:rsidR="002E3221" w:rsidRDefault="002E3221" w:rsidP="00BB3CBF"/>
    <w:p w14:paraId="2946D093" w14:textId="4DBD7783" w:rsidR="002E3221" w:rsidRPr="002E3221" w:rsidRDefault="002E3221" w:rsidP="00BB3CBF">
      <w:pPr>
        <w:rPr>
          <w:b/>
        </w:rPr>
      </w:pPr>
      <w:r w:rsidRPr="002E3221">
        <w:rPr>
          <w:b/>
        </w:rPr>
        <w:t>Additional Tasks</w:t>
      </w:r>
    </w:p>
    <w:p w14:paraId="6B699379" w14:textId="77777777" w:rsidR="00BB5A51" w:rsidRPr="00905D2D" w:rsidRDefault="00BB5A51" w:rsidP="00BB5A51"/>
    <w:p w14:paraId="0C0AF2D8" w14:textId="77777777" w:rsidR="00B74B7C" w:rsidRPr="002E3221" w:rsidRDefault="00B74B7C" w:rsidP="002E3221">
      <w:pPr>
        <w:pStyle w:val="ListBullet"/>
        <w:spacing w:after="0" w:line="240" w:lineRule="auto"/>
        <w:ind w:left="578" w:hanging="578"/>
      </w:pPr>
      <w:r w:rsidRPr="002E3221">
        <w:t>Manage own academic research and administrative activities. This involves small scale project management, to co-ordinate multiple aspects of work to meet deadlines</w:t>
      </w:r>
    </w:p>
    <w:p w14:paraId="3F89D565" w14:textId="77777777" w:rsidR="00B74B7C" w:rsidRPr="002E3221" w:rsidRDefault="00B74B7C" w:rsidP="002E3221">
      <w:pPr>
        <w:pStyle w:val="ListBullet"/>
        <w:spacing w:after="0" w:line="240" w:lineRule="auto"/>
        <w:ind w:left="578" w:hanging="578"/>
      </w:pPr>
      <w:r w:rsidRPr="002E3221">
        <w:t>Adapt existing and develop new scientific techniques and experimental protocols</w:t>
      </w:r>
    </w:p>
    <w:p w14:paraId="36DAB675" w14:textId="77777777" w:rsidR="00B74B7C" w:rsidRPr="002E3221" w:rsidRDefault="00B74B7C" w:rsidP="002E3221">
      <w:pPr>
        <w:pStyle w:val="ListBullet"/>
        <w:spacing w:after="0" w:line="240" w:lineRule="auto"/>
        <w:ind w:left="578" w:hanging="578"/>
      </w:pPr>
      <w:r w:rsidRPr="002E3221">
        <w:t>Test hypotheses and analyse scientific data from a variety of sources, reviewing and      refining working hypotheses as appropriate</w:t>
      </w:r>
    </w:p>
    <w:p w14:paraId="5A78F5F1" w14:textId="77777777" w:rsidR="00B74B7C" w:rsidRPr="002E3221" w:rsidRDefault="00B74B7C" w:rsidP="002E3221">
      <w:pPr>
        <w:pStyle w:val="ListBullet"/>
        <w:spacing w:after="0" w:line="240" w:lineRule="auto"/>
        <w:ind w:left="578" w:hanging="578"/>
      </w:pPr>
      <w:r w:rsidRPr="002E3221">
        <w:t>Contribute ideas for new research projects</w:t>
      </w:r>
    </w:p>
    <w:p w14:paraId="02F481A2" w14:textId="77777777" w:rsidR="00B74B7C" w:rsidRPr="002E3221" w:rsidRDefault="00B74B7C" w:rsidP="002E3221">
      <w:pPr>
        <w:pStyle w:val="ListBullet"/>
        <w:spacing w:after="0" w:line="240" w:lineRule="auto"/>
        <w:ind w:left="578" w:hanging="578"/>
      </w:pPr>
      <w:r w:rsidRPr="002E3221">
        <w:t>Develop ideas for generating research income, and present detailed research proposals to senior researchers</w:t>
      </w:r>
    </w:p>
    <w:p w14:paraId="3CC49632" w14:textId="77777777" w:rsidR="00B74B7C" w:rsidRPr="002E3221" w:rsidRDefault="00B74B7C" w:rsidP="002E3221">
      <w:pPr>
        <w:pStyle w:val="ListBullet"/>
        <w:spacing w:after="0" w:line="240" w:lineRule="auto"/>
        <w:ind w:left="578" w:hanging="578"/>
      </w:pPr>
      <w:r w:rsidRPr="002E3221">
        <w:t xml:space="preserve">Collaborate in the preparation of scientific reports and journal articles and occasionally present papers and posters </w:t>
      </w:r>
    </w:p>
    <w:p w14:paraId="77BD99F6" w14:textId="77777777" w:rsidR="00B74B7C" w:rsidRPr="002E3221" w:rsidRDefault="00B74B7C" w:rsidP="002E3221">
      <w:pPr>
        <w:pStyle w:val="ListBullet"/>
        <w:spacing w:after="0" w:line="240" w:lineRule="auto"/>
        <w:ind w:left="578" w:hanging="578"/>
      </w:pPr>
      <w:r w:rsidRPr="002E3221">
        <w:t>Use specialist scientific equipment in a laboratory environment</w:t>
      </w:r>
    </w:p>
    <w:p w14:paraId="1A42FC6B" w14:textId="77777777" w:rsidR="00B74B7C" w:rsidRPr="002E3221" w:rsidRDefault="00B74B7C" w:rsidP="002E3221">
      <w:pPr>
        <w:pStyle w:val="ListBullet"/>
        <w:spacing w:after="0" w:line="240" w:lineRule="auto"/>
        <w:ind w:left="578" w:hanging="578"/>
      </w:pPr>
      <w:r w:rsidRPr="002E3221">
        <w:t>Act as a source of information and advice to other members of the group on scientific protocols and experimental techniques</w:t>
      </w:r>
    </w:p>
    <w:p w14:paraId="3AF8532F" w14:textId="77777777" w:rsidR="00B74B7C" w:rsidRPr="002E3221" w:rsidRDefault="00B74B7C" w:rsidP="002E3221">
      <w:pPr>
        <w:pStyle w:val="ListBullet"/>
        <w:spacing w:after="0" w:line="240" w:lineRule="auto"/>
        <w:ind w:left="578" w:hanging="578"/>
      </w:pPr>
      <w:r w:rsidRPr="002E3221">
        <w:t>Represent the research group at external meetings/seminars, either with other members of the group or alone</w:t>
      </w:r>
    </w:p>
    <w:p w14:paraId="76B487E0" w14:textId="77777777" w:rsidR="00B74B7C" w:rsidRPr="002E3221" w:rsidRDefault="00B74B7C" w:rsidP="002E3221">
      <w:pPr>
        <w:pStyle w:val="ListBullet"/>
        <w:spacing w:after="0" w:line="240" w:lineRule="auto"/>
        <w:ind w:left="578" w:hanging="578"/>
      </w:pPr>
      <w:r w:rsidRPr="002E3221">
        <w:t>Carry out collaborative projects with colleagues in partner institutions, and research groups</w:t>
      </w:r>
    </w:p>
    <w:p w14:paraId="5603F2F9" w14:textId="77777777" w:rsidR="00950B10" w:rsidRDefault="00950B10" w:rsidP="002E3221">
      <w:pPr>
        <w:pStyle w:val="ListBullet"/>
        <w:spacing w:after="0" w:line="240" w:lineRule="auto"/>
        <w:ind w:left="578" w:hanging="578"/>
      </w:pPr>
      <w:r w:rsidRPr="002E3221">
        <w:t>T</w:t>
      </w:r>
      <w:r w:rsidR="00B74B7C" w:rsidRPr="002E3221">
        <w:t>he researcher</w:t>
      </w:r>
      <w:r w:rsidRPr="002E3221">
        <w:t xml:space="preserve"> may have the opportunity to undertake ad-hoc paid teaching (this includes lecturing, demonstrating, small-group teaching, tutoring of undergraduates and graduate students and supervision of </w:t>
      </w:r>
      <w:proofErr w:type="gramStart"/>
      <w:r w:rsidRPr="002E3221">
        <w:t>masters</w:t>
      </w:r>
      <w:proofErr w:type="gramEnd"/>
      <w:r w:rsidRPr="002E3221">
        <w:t xml:space="preserve"> projects in collaboration with principal investigators). Permission must be sought in advance for each opportunity</w:t>
      </w:r>
      <w:r w:rsidR="0092676A">
        <w:t>.</w:t>
      </w:r>
    </w:p>
    <w:p w14:paraId="63524241" w14:textId="77777777" w:rsidR="00C055AC" w:rsidRDefault="00C055AC" w:rsidP="002E3221">
      <w:pPr>
        <w:pStyle w:val="ListBullet"/>
        <w:spacing w:after="0" w:line="240" w:lineRule="auto"/>
        <w:ind w:left="578" w:hanging="578"/>
      </w:pPr>
      <w:r>
        <w:t>Supporting the work of the research group, through sharing of specialist knowledge and similar activities.</w:t>
      </w:r>
    </w:p>
    <w:p w14:paraId="126A8DB7" w14:textId="77777777" w:rsidR="00361382" w:rsidRDefault="00361382" w:rsidP="002E3221">
      <w:pPr>
        <w:pStyle w:val="ListBullet"/>
        <w:spacing w:after="0" w:line="240" w:lineRule="auto"/>
        <w:ind w:left="578" w:hanging="578"/>
      </w:pPr>
      <w:r>
        <w:t>Any other duties appropriate with the role.</w:t>
      </w:r>
    </w:p>
    <w:p w14:paraId="4826A9D1" w14:textId="77777777" w:rsidR="00C06961" w:rsidRPr="002E3221" w:rsidRDefault="00C06961" w:rsidP="002E3221">
      <w:pPr>
        <w:pStyle w:val="ListBullet"/>
        <w:spacing w:after="0" w:line="240" w:lineRule="auto"/>
        <w:ind w:left="578" w:hanging="578"/>
      </w:pPr>
    </w:p>
    <w:p w14:paraId="3FE9F23F" w14:textId="77777777" w:rsidR="002E3221" w:rsidRDefault="002E3221" w:rsidP="00BB5A51">
      <w:pPr>
        <w:pStyle w:val="Heading2"/>
        <w:spacing w:before="0" w:after="0"/>
      </w:pPr>
    </w:p>
    <w:p w14:paraId="576714D0" w14:textId="77777777" w:rsidR="00A06FC8" w:rsidRPr="00930A34" w:rsidRDefault="00A06FC8" w:rsidP="00A06FC8">
      <w:pPr>
        <w:pStyle w:val="BodyText1"/>
        <w:tabs>
          <w:tab w:val="left" w:pos="4035"/>
        </w:tabs>
        <w:spacing w:before="0" w:after="120"/>
        <w:jc w:val="left"/>
        <w:rPr>
          <w:rFonts w:cs="Arial"/>
          <w:b/>
          <w:bCs/>
          <w:sz w:val="28"/>
          <w:szCs w:val="28"/>
          <w:lang w:eastAsia="en-GB"/>
        </w:rPr>
      </w:pPr>
      <w:r w:rsidRPr="00930A34">
        <w:rPr>
          <w:rFonts w:cs="Arial"/>
          <w:b/>
          <w:bCs/>
          <w:sz w:val="28"/>
          <w:szCs w:val="28"/>
          <w:lang w:eastAsia="en-GB"/>
        </w:rPr>
        <w:lastRenderedPageBreak/>
        <w:t>Pre-employment screening</w:t>
      </w:r>
    </w:p>
    <w:p w14:paraId="7E0F12D4" w14:textId="77777777" w:rsidR="00A06FC8" w:rsidRDefault="00A06FC8" w:rsidP="00A06FC8">
      <w:pPr>
        <w:pStyle w:val="BodyText1"/>
        <w:tabs>
          <w:tab w:val="left" w:pos="4035"/>
        </w:tabs>
        <w:jc w:val="left"/>
      </w:pPr>
      <w:r>
        <w:t xml:space="preserve">All offers of employment are made subject to standard pre-employment screening, as applicable to the post.   </w:t>
      </w:r>
    </w:p>
    <w:p w14:paraId="3F302DA3" w14:textId="77777777" w:rsidR="00A06FC8" w:rsidRDefault="00A06FC8" w:rsidP="00A06FC8">
      <w:pPr>
        <w:pStyle w:val="BodyText1"/>
        <w:tabs>
          <w:tab w:val="left" w:pos="4035"/>
        </w:tabs>
        <w:jc w:val="left"/>
      </w:pPr>
      <w:r>
        <w:t xml:space="preserve">If you are offered the post, you will be asked to provide proof of your right-to-work, your identity, and we will contact the referees you have nominated. You will also be asked to complete a health declaration (so that you can tell us about any health conditions or disabilities so that we can discuss appropriate adjustments with you), and a declaration of any unspent criminal convictions.   </w:t>
      </w:r>
    </w:p>
    <w:p w14:paraId="2A178C49" w14:textId="77777777" w:rsidR="00A06FC8" w:rsidRDefault="00A06FC8" w:rsidP="00A06FC8">
      <w:pPr>
        <w:pStyle w:val="BodyText1"/>
        <w:tabs>
          <w:tab w:val="left" w:pos="4035"/>
        </w:tabs>
        <w:jc w:val="left"/>
      </w:pPr>
      <w:r>
        <w:t xml:space="preserve">We advise all applicants to read the candidate notes on the University’s pre-employment screening procedures, found at: </w:t>
      </w:r>
      <w:hyperlink r:id="rId9" w:history="1">
        <w:r w:rsidRPr="00A644B2">
          <w:rPr>
            <w:rStyle w:val="Hyperlink"/>
          </w:rPr>
          <w:t>www.ox.ac.uk/about/jobs/preemploymentscreening/</w:t>
        </w:r>
      </w:hyperlink>
      <w:r>
        <w:t xml:space="preserve">. </w:t>
      </w:r>
    </w:p>
    <w:p w14:paraId="1F72F646" w14:textId="77777777" w:rsidR="00A06FC8" w:rsidRDefault="00A06FC8" w:rsidP="00A06FC8">
      <w:pPr>
        <w:pStyle w:val="Heading2"/>
        <w:spacing w:before="0" w:after="0"/>
        <w:rPr>
          <w:b w:val="0"/>
          <w:i/>
          <w:sz w:val="20"/>
          <w:szCs w:val="20"/>
        </w:rPr>
      </w:pPr>
    </w:p>
    <w:p w14:paraId="61CDCEAD" w14:textId="77777777" w:rsidR="00A06FC8" w:rsidRDefault="00A06FC8" w:rsidP="00BB5A51">
      <w:pPr>
        <w:pStyle w:val="Heading2"/>
        <w:spacing w:before="0" w:after="0"/>
      </w:pPr>
    </w:p>
    <w:p w14:paraId="0718A773" w14:textId="77777777" w:rsidR="0092676A" w:rsidRPr="00292E01" w:rsidRDefault="0092676A" w:rsidP="0092676A">
      <w:pPr>
        <w:rPr>
          <w:i/>
          <w:szCs w:val="22"/>
        </w:rPr>
      </w:pPr>
      <w:r w:rsidRPr="00292E01">
        <w:rPr>
          <w:i/>
          <w:szCs w:val="22"/>
        </w:rPr>
        <w:t>Underfill adaptions:</w:t>
      </w:r>
    </w:p>
    <w:p w14:paraId="409912D5" w14:textId="288B7545" w:rsidR="0005015A" w:rsidRPr="00A37F3A" w:rsidRDefault="00A37F3A" w:rsidP="0092676A">
      <w:pPr>
        <w:pStyle w:val="BodyText1"/>
        <w:tabs>
          <w:tab w:val="clear" w:pos="576"/>
          <w:tab w:val="clear" w:pos="1152"/>
          <w:tab w:val="left" w:pos="0"/>
          <w:tab w:val="left" w:pos="426"/>
        </w:tabs>
        <w:rPr>
          <w:rFonts w:cs="Arial"/>
          <w:szCs w:val="22"/>
        </w:rPr>
      </w:pPr>
      <w:r w:rsidRPr="00A37F3A">
        <w:rPr>
          <w:szCs w:val="22"/>
        </w:rPr>
        <w:t xml:space="preserve">Whilst the role is a grade </w:t>
      </w:r>
      <w:r w:rsidR="0042632E" w:rsidRPr="00A37F3A">
        <w:rPr>
          <w:szCs w:val="22"/>
        </w:rPr>
        <w:t>7 position</w:t>
      </w:r>
      <w:r w:rsidRPr="00A37F3A">
        <w:rPr>
          <w:szCs w:val="22"/>
        </w:rPr>
        <w:t xml:space="preserve">, we would be willing to consider candidates with potential but less experience or qualification who are seeking a development opportunity, for which an initial appointment would be at grade 6 </w:t>
      </w:r>
      <w:r>
        <w:rPr>
          <w:szCs w:val="22"/>
        </w:rPr>
        <w:t xml:space="preserve">where the individual will </w:t>
      </w:r>
      <w:r>
        <w:rPr>
          <w:rFonts w:cs="Arial"/>
          <w:szCs w:val="22"/>
        </w:rPr>
        <w:t>undertake</w:t>
      </w:r>
      <w:r w:rsidRPr="00A37F3A">
        <w:rPr>
          <w:rFonts w:cs="Arial"/>
          <w:szCs w:val="22"/>
        </w:rPr>
        <w:t xml:space="preserve"> all the duties but with increased supervision and/or less responsibility</w:t>
      </w:r>
      <w:r>
        <w:rPr>
          <w:rFonts w:cs="Arial"/>
          <w:szCs w:val="22"/>
        </w:rPr>
        <w:t>.</w:t>
      </w:r>
      <w:r w:rsidRPr="00A37F3A">
        <w:rPr>
          <w:rFonts w:cs="Arial"/>
          <w:szCs w:val="22"/>
        </w:rPr>
        <w:t xml:space="preserve"> </w:t>
      </w:r>
      <w:r w:rsidR="0092676A" w:rsidRPr="00A37F3A">
        <w:rPr>
          <w:rFonts w:cs="Arial"/>
          <w:szCs w:val="22"/>
        </w:rPr>
        <w:t xml:space="preserve">Where a post is underfilled a development plan will be put in place which will state clear milestones </w:t>
      </w:r>
      <w:r w:rsidR="0005015A" w:rsidRPr="00A37F3A">
        <w:rPr>
          <w:rFonts w:cs="Arial"/>
          <w:szCs w:val="22"/>
        </w:rPr>
        <w:t xml:space="preserve">(such as completion of PhD) </w:t>
      </w:r>
      <w:r w:rsidR="0092676A" w:rsidRPr="00A37F3A">
        <w:rPr>
          <w:rFonts w:cs="Arial"/>
          <w:szCs w:val="22"/>
        </w:rPr>
        <w:t xml:space="preserve">which must be met by the individual </w:t>
      </w:r>
      <w:proofErr w:type="gramStart"/>
      <w:r w:rsidR="0092676A" w:rsidRPr="00A37F3A">
        <w:rPr>
          <w:rFonts w:cs="Arial"/>
          <w:szCs w:val="22"/>
        </w:rPr>
        <w:t>in order to</w:t>
      </w:r>
      <w:proofErr w:type="gramEnd"/>
      <w:r w:rsidR="0092676A" w:rsidRPr="00A37F3A">
        <w:rPr>
          <w:rFonts w:cs="Arial"/>
          <w:szCs w:val="22"/>
        </w:rPr>
        <w:t xml:space="preserve"> be promoted to the substantive grade. </w:t>
      </w:r>
    </w:p>
    <w:p w14:paraId="6BB9E253" w14:textId="77777777" w:rsidR="0092676A" w:rsidRPr="0092676A" w:rsidRDefault="0092676A" w:rsidP="00BB5A51">
      <w:pPr>
        <w:pStyle w:val="Heading2"/>
        <w:spacing w:before="0" w:after="0"/>
        <w:rPr>
          <w:sz w:val="22"/>
          <w:szCs w:val="22"/>
        </w:rPr>
      </w:pPr>
    </w:p>
    <w:p w14:paraId="216384C3" w14:textId="77777777" w:rsidR="00361382" w:rsidRPr="00361382" w:rsidRDefault="00361382" w:rsidP="00BB5A51">
      <w:pPr>
        <w:pStyle w:val="Heading2"/>
        <w:spacing w:before="0" w:after="0"/>
        <w:rPr>
          <w:b w:val="0"/>
          <w:i/>
          <w:sz w:val="20"/>
          <w:szCs w:val="20"/>
        </w:rPr>
      </w:pPr>
      <w:r w:rsidRPr="00361382">
        <w:rPr>
          <w:b w:val="0"/>
          <w:i/>
          <w:sz w:val="20"/>
          <w:szCs w:val="20"/>
        </w:rPr>
        <w:t>This job description should be viewed as a guide to the role and is not intended as a definitive list</w:t>
      </w:r>
      <w:r>
        <w:rPr>
          <w:b w:val="0"/>
          <w:i/>
          <w:sz w:val="20"/>
          <w:szCs w:val="20"/>
        </w:rPr>
        <w:t xml:space="preserve"> of duties</w:t>
      </w:r>
      <w:r w:rsidRPr="00361382">
        <w:rPr>
          <w:b w:val="0"/>
          <w:i/>
          <w:sz w:val="20"/>
          <w:szCs w:val="20"/>
        </w:rPr>
        <w:t xml:space="preserve">. It may be reviewed </w:t>
      </w:r>
      <w:proofErr w:type="gramStart"/>
      <w:r w:rsidRPr="00361382">
        <w:rPr>
          <w:b w:val="0"/>
          <w:i/>
          <w:sz w:val="20"/>
          <w:szCs w:val="20"/>
        </w:rPr>
        <w:t>in light of</w:t>
      </w:r>
      <w:proofErr w:type="gramEnd"/>
      <w:r w:rsidRPr="00361382">
        <w:rPr>
          <w:b w:val="0"/>
          <w:i/>
          <w:sz w:val="20"/>
          <w:szCs w:val="20"/>
        </w:rPr>
        <w:t xml:space="preserve"> changing circumstances with consultation with the post holder.</w:t>
      </w:r>
    </w:p>
    <w:p w14:paraId="23DE523C" w14:textId="77777777" w:rsidR="0005015A" w:rsidRDefault="0005015A" w:rsidP="00BB5A51">
      <w:pPr>
        <w:pStyle w:val="Heading2"/>
        <w:spacing w:before="0" w:after="0"/>
      </w:pPr>
    </w:p>
    <w:p w14:paraId="2F712C57" w14:textId="77777777" w:rsidR="00BB5A51" w:rsidRDefault="00BB5A51" w:rsidP="00BB5A51">
      <w:pPr>
        <w:pStyle w:val="Heading2"/>
        <w:spacing w:before="0" w:after="0"/>
        <w:rPr>
          <w:b w:val="0"/>
          <w:bCs w:val="0"/>
        </w:rPr>
      </w:pPr>
      <w:r w:rsidRPr="00022F92">
        <w:t>Selection criteria</w:t>
      </w:r>
      <w:r w:rsidRPr="00E53FFD">
        <w:rPr>
          <w:b w:val="0"/>
          <w:bCs w:val="0"/>
        </w:rPr>
        <w:t xml:space="preserve"> </w:t>
      </w:r>
    </w:p>
    <w:p w14:paraId="52E56223" w14:textId="77777777" w:rsidR="00BB5A51" w:rsidRPr="00E53FFD" w:rsidRDefault="00BB5A51" w:rsidP="00BB5A51">
      <w:pPr>
        <w:pStyle w:val="Heading2"/>
        <w:spacing w:before="0" w:after="0"/>
        <w:rPr>
          <w:kern w:val="32"/>
          <w:szCs w:val="20"/>
          <w:lang w:eastAsia="en-US"/>
        </w:rPr>
      </w:pPr>
    </w:p>
    <w:p w14:paraId="7EB220D6" w14:textId="7EA66AA7" w:rsidR="00BB5A51" w:rsidRDefault="00BB5A51" w:rsidP="00BB5A51">
      <w:pPr>
        <w:pStyle w:val="Heading3"/>
      </w:pPr>
      <w:r w:rsidRPr="0015714C">
        <w:t>Essential</w:t>
      </w:r>
    </w:p>
    <w:p w14:paraId="07547A01" w14:textId="77777777" w:rsidR="00BB5A51" w:rsidRPr="00905D2D" w:rsidRDefault="00BB5A51" w:rsidP="00BB5A51"/>
    <w:p w14:paraId="556E6427" w14:textId="77777777" w:rsidR="00BB5A51" w:rsidRDefault="00BB5A51" w:rsidP="0005015A">
      <w:pPr>
        <w:pStyle w:val="ListBullet"/>
        <w:spacing w:after="0"/>
        <w:ind w:left="578" w:hanging="578"/>
      </w:pPr>
      <w:r w:rsidRPr="0092676A">
        <w:t>Hold a relevant PhD/</w:t>
      </w:r>
      <w:proofErr w:type="spellStart"/>
      <w:r w:rsidRPr="0092676A">
        <w:t>Dphil</w:t>
      </w:r>
      <w:proofErr w:type="spellEnd"/>
      <w:r w:rsidR="0092676A" w:rsidRPr="0092676A">
        <w:t xml:space="preserve"> </w:t>
      </w:r>
      <w:r w:rsidR="00796322" w:rsidRPr="0092676A">
        <w:t xml:space="preserve">or </w:t>
      </w:r>
      <w:r w:rsidR="0092676A" w:rsidRPr="0092676A">
        <w:t>be</w:t>
      </w:r>
      <w:r w:rsidR="0092676A">
        <w:t xml:space="preserve"> near completion</w:t>
      </w:r>
      <w:r w:rsidR="0005015A">
        <w:t>*</w:t>
      </w:r>
      <w:r w:rsidR="0092676A">
        <w:t xml:space="preserve"> </w:t>
      </w:r>
      <w:r w:rsidRPr="006E1D30">
        <w:t>together with relevant experience</w:t>
      </w:r>
    </w:p>
    <w:p w14:paraId="6145FA65" w14:textId="41364626" w:rsidR="004F29EE" w:rsidRDefault="6EFADDA7" w:rsidP="0005015A">
      <w:pPr>
        <w:pStyle w:val="ListBullet"/>
        <w:spacing w:after="0"/>
        <w:ind w:left="578" w:hanging="578"/>
      </w:pPr>
      <w:r>
        <w:t xml:space="preserve">In-depth knowledge of </w:t>
      </w:r>
      <w:r w:rsidR="7E236A87">
        <w:t>one or more of the following. Electronic control and actuation,</w:t>
      </w:r>
      <w:r w:rsidR="40D2C73E">
        <w:t xml:space="preserve"> </w:t>
      </w:r>
      <w:r w:rsidR="614F5DF2">
        <w:t>Ai for science</w:t>
      </w:r>
      <w:r w:rsidR="40D2C73E">
        <w:t xml:space="preserve"> and</w:t>
      </w:r>
      <w:r w:rsidR="7E236A87">
        <w:t xml:space="preserve"> quantum computing systems</w:t>
      </w:r>
      <w:r w:rsidR="4A2B3ABA">
        <w:t>.</w:t>
      </w:r>
    </w:p>
    <w:p w14:paraId="277D66BA" w14:textId="5B12FDC0" w:rsidR="00D30CBF" w:rsidRDefault="61006E69" w:rsidP="0005015A">
      <w:pPr>
        <w:pStyle w:val="ListBullet"/>
        <w:spacing w:after="0"/>
        <w:ind w:left="578" w:hanging="578"/>
      </w:pPr>
      <w:r>
        <w:t xml:space="preserve">Have </w:t>
      </w:r>
      <w:r w:rsidR="5F6B9519">
        <w:t xml:space="preserve">demonstrated </w:t>
      </w:r>
      <w:r>
        <w:t>experience in the modelling o</w:t>
      </w:r>
      <w:r w:rsidR="5F6B9519">
        <w:t xml:space="preserve">f </w:t>
      </w:r>
      <w:r w:rsidR="7E236A87">
        <w:t>complex systems</w:t>
      </w:r>
    </w:p>
    <w:p w14:paraId="576FB4DC" w14:textId="5A514FCA" w:rsidR="004F29EE" w:rsidRDefault="00C819E5" w:rsidP="004F29EE">
      <w:pPr>
        <w:pStyle w:val="ListBullet"/>
        <w:spacing w:after="0"/>
        <w:ind w:left="578" w:hanging="578"/>
      </w:pPr>
      <w:r>
        <w:t xml:space="preserve">Excellent software skills in </w:t>
      </w:r>
      <w:r w:rsidR="002575DB">
        <w:t>Python</w:t>
      </w:r>
      <w:r>
        <w:t xml:space="preserve"> </w:t>
      </w:r>
      <w:r w:rsidR="002575DB">
        <w:t>or</w:t>
      </w:r>
      <w:r>
        <w:t xml:space="preserve"> equivalent, with experience in structuring and delivering complex software.</w:t>
      </w:r>
    </w:p>
    <w:p w14:paraId="4629D1A7" w14:textId="77777777" w:rsidR="00BB5A51" w:rsidRDefault="00BB5A51" w:rsidP="0005015A">
      <w:pPr>
        <w:pStyle w:val="ListBullet"/>
        <w:spacing w:after="0"/>
        <w:ind w:left="578" w:hanging="578"/>
      </w:pPr>
      <w:r>
        <w:t>Ability to manage own academic research and associated activities</w:t>
      </w:r>
    </w:p>
    <w:p w14:paraId="7B59D6B0" w14:textId="77777777" w:rsidR="00BB5A51" w:rsidRDefault="00BB5A51" w:rsidP="0005015A">
      <w:pPr>
        <w:pStyle w:val="ListBullet"/>
        <w:spacing w:after="0"/>
        <w:ind w:left="578" w:hanging="578"/>
      </w:pPr>
      <w:r>
        <w:t>Previous experience of contributing to publications/presentations</w:t>
      </w:r>
    </w:p>
    <w:p w14:paraId="4655B840" w14:textId="77777777" w:rsidR="00BB5A51" w:rsidRDefault="00BB5A51" w:rsidP="0005015A">
      <w:pPr>
        <w:pStyle w:val="ListBullet"/>
        <w:spacing w:after="0"/>
        <w:ind w:left="578" w:hanging="578"/>
      </w:pPr>
      <w:r>
        <w:t>Ability to contribute ideas for new research projects and research income generation</w:t>
      </w:r>
    </w:p>
    <w:p w14:paraId="673D74DC" w14:textId="77777777" w:rsidR="00BB5A51" w:rsidRDefault="00BB5A51" w:rsidP="0005015A">
      <w:pPr>
        <w:pStyle w:val="ListBullet"/>
        <w:spacing w:after="0"/>
        <w:ind w:left="578" w:hanging="578"/>
      </w:pPr>
      <w:r>
        <w:t>Excellent communication skills, including the ability to write for publication, present research proposals and results, and represent the research group at meetings</w:t>
      </w:r>
    </w:p>
    <w:p w14:paraId="07459315" w14:textId="77777777" w:rsidR="0005015A" w:rsidRDefault="0005015A" w:rsidP="0005015A">
      <w:pPr>
        <w:pStyle w:val="ListBullet"/>
        <w:numPr>
          <w:ilvl w:val="0"/>
          <w:numId w:val="0"/>
        </w:numPr>
        <w:spacing w:after="0"/>
        <w:ind w:left="578"/>
      </w:pPr>
    </w:p>
    <w:p w14:paraId="29EF5F80" w14:textId="77777777" w:rsidR="00BB5A51" w:rsidRPr="007A3E99" w:rsidRDefault="0005015A" w:rsidP="0005015A">
      <w:pPr>
        <w:pStyle w:val="ListBullet"/>
        <w:numPr>
          <w:ilvl w:val="0"/>
          <w:numId w:val="0"/>
        </w:numPr>
        <w:rPr>
          <w:b/>
          <w:bCs/>
          <w:i/>
          <w:sz w:val="24"/>
        </w:rPr>
      </w:pPr>
      <w:r w:rsidRPr="007A3E99">
        <w:rPr>
          <w:b/>
          <w:bCs/>
          <w:i/>
          <w:sz w:val="24"/>
        </w:rPr>
        <w:t>*</w:t>
      </w:r>
      <w:proofErr w:type="gramStart"/>
      <w:r w:rsidRPr="007A3E99">
        <w:rPr>
          <w:b/>
          <w:bCs/>
          <w:i/>
          <w:sz w:val="24"/>
        </w:rPr>
        <w:t>please</w:t>
      </w:r>
      <w:proofErr w:type="gramEnd"/>
      <w:r w:rsidRPr="007A3E99">
        <w:rPr>
          <w:b/>
          <w:bCs/>
          <w:i/>
          <w:sz w:val="24"/>
        </w:rPr>
        <w:t xml:space="preserve"> note that ‘near completion’ means that you must have submitted your PhD thesis.</w:t>
      </w:r>
    </w:p>
    <w:p w14:paraId="60B41BA3" w14:textId="6C57C184" w:rsidR="00BB5A51" w:rsidRDefault="00BB5A51" w:rsidP="00BB5A51">
      <w:pPr>
        <w:pStyle w:val="Heading3"/>
        <w:spacing w:after="200"/>
      </w:pPr>
      <w:r>
        <w:t>Desirable</w:t>
      </w:r>
    </w:p>
    <w:p w14:paraId="42B4323A" w14:textId="77777777" w:rsidR="00BB5A51" w:rsidRDefault="00BB5A51" w:rsidP="0005015A">
      <w:pPr>
        <w:pStyle w:val="ListBullet"/>
        <w:spacing w:after="0"/>
        <w:ind w:left="578" w:hanging="578"/>
      </w:pPr>
      <w:r>
        <w:t>Experience of independently managing a discrete area of a research project</w:t>
      </w:r>
      <w:r w:rsidR="004F29EE">
        <w:t xml:space="preserve"> and contributing to the coordination of a larger project.</w:t>
      </w:r>
    </w:p>
    <w:p w14:paraId="6537F28F" w14:textId="77777777" w:rsidR="00D20482" w:rsidRDefault="00D20482" w:rsidP="00D20482">
      <w:pPr>
        <w:pStyle w:val="ListBullet"/>
        <w:numPr>
          <w:ilvl w:val="0"/>
          <w:numId w:val="0"/>
        </w:numPr>
        <w:spacing w:after="0"/>
        <w:ind w:left="576" w:hanging="576"/>
      </w:pPr>
    </w:p>
    <w:p w14:paraId="49487EB7" w14:textId="77777777" w:rsidR="00D20482" w:rsidRPr="00E1750E" w:rsidRDefault="00D20482" w:rsidP="00D20482">
      <w:pPr>
        <w:keepNext/>
        <w:keepLines/>
        <w:spacing w:before="80"/>
        <w:outlineLvl w:val="2"/>
        <w:rPr>
          <w:rFonts w:cs="Arial"/>
          <w:b/>
          <w:bCs/>
          <w:sz w:val="28"/>
          <w:szCs w:val="28"/>
        </w:rPr>
      </w:pPr>
      <w:r w:rsidRPr="00E1750E">
        <w:rPr>
          <w:rFonts w:cs="Arial"/>
          <w:b/>
          <w:bCs/>
          <w:sz w:val="28"/>
          <w:szCs w:val="28"/>
        </w:rPr>
        <w:lastRenderedPageBreak/>
        <w:t xml:space="preserve">About the University of Oxford </w:t>
      </w:r>
    </w:p>
    <w:p w14:paraId="144A5D23" w14:textId="77777777" w:rsidR="00D20482" w:rsidRPr="009F5DE2" w:rsidRDefault="00D20482" w:rsidP="00D20482">
      <w:pPr>
        <w:keepNext/>
        <w:keepLines/>
        <w:outlineLvl w:val="2"/>
        <w:rPr>
          <w:rFonts w:cs="Arial"/>
          <w:b/>
          <w:bCs/>
          <w:sz w:val="24"/>
        </w:rPr>
      </w:pPr>
    </w:p>
    <w:p w14:paraId="0444FD09" w14:textId="77777777" w:rsidR="00D20482" w:rsidRDefault="00D20482" w:rsidP="00D20482">
      <w:r>
        <w:t xml:space="preserve">Welcome to the University of Oxford. We aim to lead the world in research and education for the benefit of society both in the UK and globally. </w:t>
      </w:r>
      <w:r w:rsidRPr="00056B0F">
        <w:t xml:space="preserve">Oxford’s researchers engage with academic, commercial and cultural partners across the world to stimulate </w:t>
      </w:r>
      <w:r>
        <w:t>high-</w:t>
      </w:r>
      <w:r w:rsidRPr="00056B0F">
        <w:t>quality research and enable innovation through a broad range of social, policy and economic impacts.</w:t>
      </w:r>
    </w:p>
    <w:p w14:paraId="738610EB" w14:textId="77777777" w:rsidR="00D20482" w:rsidRDefault="00D20482" w:rsidP="00D20482"/>
    <w:p w14:paraId="7AB43BF6" w14:textId="77777777" w:rsidR="00D20482" w:rsidRDefault="00D20482" w:rsidP="00D20482">
      <w: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637805D2" w14:textId="77777777" w:rsidR="00D20482" w:rsidRDefault="00D20482" w:rsidP="00D20482"/>
    <w:p w14:paraId="78468941" w14:textId="77777777" w:rsidR="00D20482" w:rsidRDefault="00D20482" w:rsidP="00D20482">
      <w:r>
        <w:t xml:space="preserve">While we have long traditions of scholarship, we are also forward-looking, creative and cutting-edge. Oxford is one of Europe's most entrepreneurial </w:t>
      </w:r>
      <w:proofErr w:type="gramStart"/>
      <w:r>
        <w:t>universities</w:t>
      </w:r>
      <w:proofErr w:type="gramEnd"/>
      <w:r>
        <w:t xml:space="preserve"> and we rank first in the UK for university </w:t>
      </w:r>
      <w:proofErr w:type="gramStart"/>
      <w:r>
        <w:t>spin-outs</w:t>
      </w:r>
      <w:proofErr w:type="gramEnd"/>
      <w:r>
        <w:t>, a</w:t>
      </w:r>
      <w:r w:rsidRPr="009A2B2C">
        <w:t>nd in recent years we have spun out 15-20 new companies every year.</w:t>
      </w:r>
      <w:r>
        <w:rPr>
          <w:rFonts w:ascii="Source Sans Pro" w:hAnsi="Source Sans Pro"/>
          <w:color w:val="002147"/>
          <w:shd w:val="clear" w:color="auto" w:fill="FFFFFF"/>
        </w:rPr>
        <w:t xml:space="preserve"> </w:t>
      </w:r>
      <w:r w:rsidRPr="00056B0F">
        <w:t>We are also recognised as leaders in support for social enterprise</w:t>
      </w:r>
      <w:r>
        <w:t>.</w:t>
      </w:r>
    </w:p>
    <w:p w14:paraId="463F29E8" w14:textId="77777777" w:rsidR="00D20482" w:rsidRPr="0075346D" w:rsidRDefault="00D20482" w:rsidP="00D20482"/>
    <w:p w14:paraId="4EC9EEB5" w14:textId="77777777" w:rsidR="00D20482" w:rsidRDefault="00D20482" w:rsidP="00D20482">
      <w:r w:rsidRPr="0075346D">
        <w:t>Join us and you will find a unique, democratic and international community, a great range of staff benefits and access to a vibrant array of cultural activities in the beautiful city of Oxford.</w:t>
      </w:r>
      <w:r>
        <w:t xml:space="preserve">  </w:t>
      </w:r>
    </w:p>
    <w:p w14:paraId="3B7B4B86" w14:textId="77777777" w:rsidR="00D20482" w:rsidRDefault="00D20482" w:rsidP="00D20482"/>
    <w:p w14:paraId="42F17836" w14:textId="77777777" w:rsidR="00D20482" w:rsidRPr="00056B0F" w:rsidRDefault="00D20482" w:rsidP="00D20482">
      <w:r>
        <w:t xml:space="preserve">For more information, please visit </w:t>
      </w:r>
      <w:hyperlink r:id="rId10" w:history="1">
        <w:r w:rsidRPr="00DC0151">
          <w:rPr>
            <w:rStyle w:val="Hyperlink"/>
          </w:rPr>
          <w:t>www.ox.ac.uk/about</w:t>
        </w:r>
        <w:r w:rsidRPr="008A5E4D">
          <w:rPr>
            <w:rStyle w:val="Hyperlink"/>
          </w:rPr>
          <w:t>/organisation</w:t>
        </w:r>
      </w:hyperlink>
      <w:r>
        <w:t xml:space="preserve">. </w:t>
      </w:r>
    </w:p>
    <w:p w14:paraId="3A0FF5F2" w14:textId="77777777" w:rsidR="00D20482" w:rsidRPr="00E1750E" w:rsidRDefault="00D20482" w:rsidP="00D20482">
      <w:pPr>
        <w:keepNext/>
        <w:keepLines/>
        <w:outlineLvl w:val="2"/>
        <w:rPr>
          <w:b/>
          <w:sz w:val="24"/>
        </w:rPr>
      </w:pPr>
    </w:p>
    <w:p w14:paraId="2B7C73B5" w14:textId="77777777" w:rsidR="00D20482" w:rsidRPr="00BB3CBF" w:rsidRDefault="00D20482" w:rsidP="00D20482">
      <w:pPr>
        <w:pStyle w:val="Heading3"/>
        <w:rPr>
          <w:sz w:val="28"/>
        </w:rPr>
      </w:pPr>
      <w:r w:rsidRPr="00BB3CBF">
        <w:rPr>
          <w:sz w:val="28"/>
        </w:rPr>
        <w:t xml:space="preserve">Engineering Science Department </w:t>
      </w:r>
    </w:p>
    <w:p w14:paraId="5630AD66" w14:textId="77777777" w:rsidR="00D20482" w:rsidRDefault="00D20482" w:rsidP="00D20482"/>
    <w:p w14:paraId="103F9B17" w14:textId="77777777" w:rsidR="00D20482" w:rsidRPr="000D1AFF" w:rsidRDefault="00D20482" w:rsidP="00D20482">
      <w:pPr>
        <w:widowControl w:val="0"/>
        <w:autoSpaceDE w:val="0"/>
        <w:autoSpaceDN w:val="0"/>
        <w:adjustRightInd w:val="0"/>
        <w:spacing w:after="240" w:line="240" w:lineRule="auto"/>
        <w:rPr>
          <w:rFonts w:cs="Times Roman"/>
          <w:color w:val="000000"/>
          <w:lang w:val="en-US"/>
        </w:rPr>
      </w:pPr>
      <w:r w:rsidRPr="002731F0">
        <w:rPr>
          <w:rFonts w:cs="Calibri"/>
          <w:color w:val="000000"/>
          <w:lang w:val="en-US"/>
        </w:rPr>
        <w:t xml:space="preserve">Engineering teaching and research takes place at Oxford in a unified Department of Engineering Science whose academic staff are committed to a common engineering foundation as well as to advanced work in their own specialties, which include most branches of the subject. We have especially strong links with computer science, materials science, medicine </w:t>
      </w:r>
      <w:proofErr w:type="gramStart"/>
      <w:r w:rsidRPr="002731F0">
        <w:rPr>
          <w:rFonts w:cs="Calibri"/>
          <w:color w:val="000000"/>
          <w:lang w:val="en-US"/>
        </w:rPr>
        <w:t>and also</w:t>
      </w:r>
      <w:proofErr w:type="gramEnd"/>
      <w:r w:rsidRPr="002731F0">
        <w:rPr>
          <w:rFonts w:cs="Calibri"/>
          <w:color w:val="000000"/>
          <w:lang w:val="en-US"/>
        </w:rPr>
        <w:t xml:space="preserve"> the Saïd Business School. The Department</w:t>
      </w:r>
      <w:r w:rsidRPr="000D1AFF">
        <w:rPr>
          <w:rFonts w:cs="Arial"/>
          <w:color w:val="000000"/>
          <w:lang w:val="en-US"/>
        </w:rPr>
        <w:t xml:space="preserve"> employs 120 academic staff (this number includes 13 statutory professors appointed in the main branches of the discipline, and 25 full professors); in addition</w:t>
      </w:r>
      <w:r>
        <w:rPr>
          <w:rFonts w:cs="Arial"/>
          <w:color w:val="000000"/>
          <w:lang w:val="en-US"/>
        </w:rPr>
        <w:t>,</w:t>
      </w:r>
      <w:r w:rsidRPr="000D1AFF">
        <w:rPr>
          <w:rFonts w:cs="Arial"/>
          <w:color w:val="000000"/>
          <w:lang w:val="en-US"/>
        </w:rPr>
        <w:t xml:space="preserve"> there are nine visiting professors. There is an experienced team of teaching support staff, </w:t>
      </w:r>
      <w:r>
        <w:rPr>
          <w:rFonts w:cs="Arial"/>
          <w:color w:val="000000"/>
          <w:lang w:val="en-US"/>
        </w:rPr>
        <w:t>professional services and administrative</w:t>
      </w:r>
      <w:r w:rsidRPr="000D1AFF">
        <w:rPr>
          <w:rFonts w:cs="Arial"/>
          <w:color w:val="000000"/>
          <w:lang w:val="en-US"/>
        </w:rPr>
        <w:t xml:space="preserve"> staff and technicians. The Department has well-equipped laboratories and workshops, which together with offices, lecture theatres, library and other facilities have a </w:t>
      </w:r>
      <w:proofErr w:type="gramStart"/>
      <w:r w:rsidRPr="000D1AFF">
        <w:rPr>
          <w:rFonts w:cs="Arial"/>
          <w:color w:val="000000"/>
          <w:lang w:val="en-US"/>
        </w:rPr>
        <w:t>net floor</w:t>
      </w:r>
      <w:proofErr w:type="gramEnd"/>
      <w:r w:rsidRPr="000D1AFF">
        <w:rPr>
          <w:rFonts w:cs="Arial"/>
          <w:color w:val="000000"/>
          <w:lang w:val="en-US"/>
        </w:rPr>
        <w:t xml:space="preserve"> area of about 25,000 square </w:t>
      </w:r>
      <w:proofErr w:type="spellStart"/>
      <w:r w:rsidRPr="000D1AFF">
        <w:rPr>
          <w:rFonts w:cs="Arial"/>
          <w:color w:val="000000"/>
          <w:lang w:val="en-US"/>
        </w:rPr>
        <w:t>metres</w:t>
      </w:r>
      <w:proofErr w:type="spellEnd"/>
      <w:r w:rsidRPr="000D1AFF">
        <w:rPr>
          <w:rFonts w:cs="Arial"/>
          <w:color w:val="000000"/>
          <w:lang w:val="en-US"/>
        </w:rPr>
        <w:t xml:space="preserve">. </w:t>
      </w:r>
    </w:p>
    <w:p w14:paraId="01BC499A" w14:textId="77777777" w:rsidR="00D20482" w:rsidRDefault="00D20482" w:rsidP="00D20482">
      <w:pPr>
        <w:autoSpaceDE w:val="0"/>
        <w:autoSpaceDN w:val="0"/>
        <w:spacing w:after="240"/>
        <w:rPr>
          <w:rFonts w:cs="Arial"/>
          <w:color w:val="000000"/>
          <w:szCs w:val="22"/>
          <w:lang w:val="en-US"/>
        </w:rPr>
      </w:pPr>
      <w:r>
        <w:rPr>
          <w:color w:val="000000"/>
          <w:lang w:val="en-US"/>
        </w:rPr>
        <w:t xml:space="preserve">The Department is ranked fifth in the world, and the top European University, in the 2023 </w:t>
      </w:r>
      <w:r>
        <w:rPr>
          <w:i/>
          <w:iCs/>
          <w:color w:val="000000"/>
          <w:lang w:val="en-US"/>
        </w:rPr>
        <w:t xml:space="preserve">Times Higher Education World University Rankings </w:t>
      </w:r>
      <w:r>
        <w:rPr>
          <w:color w:val="000000"/>
          <w:lang w:val="en-US"/>
        </w:rPr>
        <w:t xml:space="preserve">for Engineering &amp; Technology.  Further information about the Department is available at </w:t>
      </w:r>
      <w:hyperlink r:id="rId11" w:history="1">
        <w:r>
          <w:rPr>
            <w:rStyle w:val="Hyperlink"/>
            <w:lang w:val="en-US"/>
          </w:rPr>
          <w:t>www.eng.ox.ac.uk</w:t>
        </w:r>
      </w:hyperlink>
      <w:r>
        <w:rPr>
          <w:color w:val="0000FF"/>
          <w:lang w:val="en-US"/>
        </w:rPr>
        <w:t>.</w:t>
      </w:r>
    </w:p>
    <w:p w14:paraId="765FC927" w14:textId="77777777" w:rsidR="00D20482" w:rsidRPr="00962384" w:rsidRDefault="00D20482" w:rsidP="00D20482">
      <w:pPr>
        <w:widowControl w:val="0"/>
        <w:autoSpaceDE w:val="0"/>
        <w:autoSpaceDN w:val="0"/>
        <w:adjustRightInd w:val="0"/>
        <w:spacing w:after="240" w:line="240" w:lineRule="auto"/>
        <w:rPr>
          <w:rFonts w:cs="Times Roman"/>
          <w:b/>
          <w:color w:val="000000"/>
          <w:lang w:val="en-US"/>
        </w:rPr>
      </w:pPr>
      <w:r w:rsidRPr="00962384">
        <w:rPr>
          <w:rFonts w:cs="Arial"/>
          <w:b/>
          <w:i/>
          <w:iCs/>
          <w:color w:val="000000"/>
          <w:lang w:val="en-US"/>
        </w:rPr>
        <w:t xml:space="preserve">Teaching </w:t>
      </w:r>
    </w:p>
    <w:p w14:paraId="169196DE" w14:textId="77777777" w:rsidR="00D20482" w:rsidRPr="000D1AFF" w:rsidRDefault="00D20482" w:rsidP="00D20482">
      <w:pPr>
        <w:widowControl w:val="0"/>
        <w:autoSpaceDE w:val="0"/>
        <w:autoSpaceDN w:val="0"/>
        <w:adjustRightInd w:val="0"/>
        <w:spacing w:after="240" w:line="240" w:lineRule="auto"/>
        <w:rPr>
          <w:rFonts w:cs="Times Roman"/>
          <w:color w:val="000000"/>
          <w:lang w:val="en-US"/>
        </w:rPr>
      </w:pPr>
      <w:r w:rsidRPr="000D1AFF">
        <w:rPr>
          <w:rFonts w:cs="Arial"/>
          <w:color w:val="000000"/>
          <w:lang w:val="en-US"/>
        </w:rPr>
        <w:t xml:space="preserve">We aim to admit 170-180 undergraduates per year </w:t>
      </w:r>
      <w:r>
        <w:rPr>
          <w:rFonts w:cs="Arial"/>
          <w:color w:val="000000"/>
          <w:lang w:val="en-US"/>
        </w:rPr>
        <w:t>to</w:t>
      </w:r>
      <w:r w:rsidRPr="000D1AFF">
        <w:rPr>
          <w:rFonts w:cs="Arial"/>
          <w:color w:val="000000"/>
          <w:lang w:val="en-US"/>
        </w:rPr>
        <w:t xml:space="preserve"> take </w:t>
      </w:r>
      <w:r>
        <w:rPr>
          <w:rFonts w:cs="Arial"/>
          <w:color w:val="000000"/>
          <w:lang w:val="en-US"/>
        </w:rPr>
        <w:t xml:space="preserve">a </w:t>
      </w:r>
      <w:r w:rsidRPr="000D1AFF">
        <w:rPr>
          <w:rFonts w:cs="Arial"/>
          <w:color w:val="000000"/>
          <w:lang w:val="en-US"/>
        </w:rPr>
        <w:t xml:space="preserve">4-year course leading to the MEng degree in Engineering Science. The course is accredited at MEng level by </w:t>
      </w:r>
      <w:proofErr w:type="gramStart"/>
      <w:r w:rsidRPr="000D1AFF">
        <w:rPr>
          <w:rFonts w:cs="Arial"/>
          <w:color w:val="000000"/>
          <w:lang w:val="en-US"/>
        </w:rPr>
        <w:t>the major</w:t>
      </w:r>
      <w:proofErr w:type="gramEnd"/>
      <w:r w:rsidRPr="000D1AFF">
        <w:rPr>
          <w:rFonts w:cs="Arial"/>
          <w:color w:val="000000"/>
          <w:lang w:val="en-US"/>
        </w:rPr>
        <w:t xml:space="preserve"> engineering institutions. The syllabus has a common core extending through the first two years. Specialist options are introduced in the third year, and the fourth year includes further specialist material and a major project. </w:t>
      </w:r>
    </w:p>
    <w:p w14:paraId="6C319E33" w14:textId="77777777" w:rsidR="00D20482" w:rsidRPr="00287E74" w:rsidRDefault="00D20482" w:rsidP="00D20482">
      <w:pPr>
        <w:widowControl w:val="0"/>
        <w:autoSpaceDE w:val="0"/>
        <w:autoSpaceDN w:val="0"/>
        <w:adjustRightInd w:val="0"/>
        <w:spacing w:after="240" w:line="240" w:lineRule="auto"/>
        <w:rPr>
          <w:rFonts w:cs="Times Roman"/>
          <w:b/>
          <w:color w:val="000000"/>
          <w:lang w:val="en-US"/>
        </w:rPr>
      </w:pPr>
      <w:r w:rsidRPr="00287E74">
        <w:rPr>
          <w:rFonts w:cs="Arial"/>
          <w:b/>
          <w:i/>
          <w:iCs/>
          <w:color w:val="000000"/>
          <w:lang w:val="en-US"/>
        </w:rPr>
        <w:t xml:space="preserve">Research </w:t>
      </w:r>
    </w:p>
    <w:p w14:paraId="16005945" w14:textId="77777777" w:rsidR="00D20482" w:rsidRPr="00287E74" w:rsidRDefault="00D20482" w:rsidP="00D20482">
      <w:pPr>
        <w:widowControl w:val="0"/>
        <w:autoSpaceDE w:val="0"/>
        <w:autoSpaceDN w:val="0"/>
        <w:adjustRightInd w:val="0"/>
        <w:spacing w:after="240" w:line="240" w:lineRule="auto"/>
        <w:rPr>
          <w:rFonts w:cs="Times Roman"/>
          <w:color w:val="000000"/>
          <w:lang w:val="en-US"/>
        </w:rPr>
      </w:pPr>
      <w:r w:rsidRPr="00287E74">
        <w:rPr>
          <w:rFonts w:cs="Arial"/>
          <w:color w:val="000000"/>
          <w:lang w:val="en-US"/>
        </w:rPr>
        <w:t>Research in the Department is particularly strong. We have approximately 600 research students and about 250 postdoctoral researchers. Direct funding of research grants and contracts, from a variety of sources, amounts to an annual turnover of approximately £70m.</w:t>
      </w:r>
    </w:p>
    <w:p w14:paraId="325A1BF8" w14:textId="77777777" w:rsidR="00D20482" w:rsidRPr="002731F0" w:rsidRDefault="00D20482" w:rsidP="00D20482">
      <w:pPr>
        <w:widowControl w:val="0"/>
        <w:autoSpaceDE w:val="0"/>
        <w:autoSpaceDN w:val="0"/>
        <w:adjustRightInd w:val="0"/>
        <w:rPr>
          <w:rFonts w:cs="Calibri"/>
          <w:color w:val="000000"/>
          <w:lang w:val="en-US"/>
        </w:rPr>
      </w:pPr>
      <w:r w:rsidRPr="002731F0">
        <w:rPr>
          <w:rFonts w:cs="Calibri"/>
          <w:color w:val="000000"/>
          <w:lang w:val="en-US"/>
        </w:rPr>
        <w:lastRenderedPageBreak/>
        <w:t>The results of the seven-yearly UK-wide assessment of university research, REF2021, published on 12</w:t>
      </w:r>
      <w:r w:rsidRPr="002731F0">
        <w:rPr>
          <w:rFonts w:cs="Calibri"/>
          <w:color w:val="000000"/>
          <w:vertAlign w:val="superscript"/>
          <w:lang w:val="en-US"/>
        </w:rPr>
        <w:t>th</w:t>
      </w:r>
      <w:r w:rsidRPr="002731F0">
        <w:rPr>
          <w:rFonts w:cs="Calibri"/>
          <w:color w:val="000000"/>
          <w:lang w:val="en-US"/>
        </w:rPr>
        <w:t xml:space="preserve"> May 2022, demonstrate that the University of Oxford made the highest volume of world-leading research submissions. The Department of Engineering Science had 71% of submissions which met the requirements for the highest grading of 4*(research that is world-leading in terms of originality, significance, and </w:t>
      </w:r>
      <w:proofErr w:type="spellStart"/>
      <w:r w:rsidRPr="002731F0">
        <w:rPr>
          <w:rFonts w:cs="Calibri"/>
          <w:color w:val="000000"/>
          <w:lang w:val="en-US"/>
        </w:rPr>
        <w:t>rigour</w:t>
      </w:r>
      <w:proofErr w:type="spellEnd"/>
      <w:r w:rsidRPr="002731F0">
        <w:rPr>
          <w:rFonts w:cs="Calibri"/>
          <w:color w:val="000000"/>
          <w:lang w:val="en-US"/>
        </w:rPr>
        <w:t>).</w:t>
      </w:r>
    </w:p>
    <w:p w14:paraId="29F77168" w14:textId="77777777" w:rsidR="00D20482" w:rsidRPr="002731F0" w:rsidRDefault="00D20482" w:rsidP="00D20482">
      <w:pPr>
        <w:widowControl w:val="0"/>
        <w:autoSpaceDE w:val="0"/>
        <w:autoSpaceDN w:val="0"/>
        <w:adjustRightInd w:val="0"/>
        <w:spacing w:after="240" w:line="240" w:lineRule="auto"/>
        <w:rPr>
          <w:rFonts w:cs="Arial"/>
          <w:color w:val="000000"/>
          <w:lang w:val="en-US"/>
        </w:rPr>
      </w:pPr>
      <w:r w:rsidRPr="00287E74">
        <w:rPr>
          <w:rFonts w:cs="Arial"/>
          <w:color w:val="000000"/>
          <w:lang w:val="en-US"/>
        </w:rPr>
        <w:t xml:space="preserve">Research activities fall into 8 broad headings, though there is much overlapping in practice: Information Engineering (Robotics, Computer Vision and Machine Learning); Control; </w:t>
      </w:r>
      <w:proofErr w:type="spellStart"/>
      <w:r w:rsidRPr="00287E74">
        <w:rPr>
          <w:rFonts w:cs="Arial"/>
          <w:color w:val="000000"/>
          <w:lang w:val="en-US"/>
        </w:rPr>
        <w:t>Thermofluids</w:t>
      </w:r>
      <w:proofErr w:type="spellEnd"/>
      <w:r w:rsidRPr="00287E74">
        <w:rPr>
          <w:rFonts w:cs="Arial"/>
          <w:color w:val="000000"/>
          <w:lang w:val="en-US"/>
        </w:rPr>
        <w:t>; Materials and Mechanics; Civil and Offshore; Electrical and Optoelectronic; Chemical and Process; and Biomedical.</w:t>
      </w:r>
      <w:r w:rsidRPr="000D1AFF">
        <w:rPr>
          <w:rFonts w:cs="Arial"/>
          <w:color w:val="000000"/>
          <w:lang w:val="en-US"/>
        </w:rPr>
        <w:t xml:space="preserve"> </w:t>
      </w:r>
    </w:p>
    <w:p w14:paraId="4CC19058" w14:textId="77777777" w:rsidR="00D20482" w:rsidRDefault="00D20482" w:rsidP="00D20482">
      <w:pPr>
        <w:rPr>
          <w:rFonts w:cs="Arial"/>
          <w:b/>
          <w:bCs/>
          <w:sz w:val="24"/>
          <w:szCs w:val="28"/>
        </w:rPr>
      </w:pPr>
      <w:r>
        <w:rPr>
          <w:rFonts w:cs="Arial"/>
          <w:b/>
          <w:bCs/>
          <w:sz w:val="28"/>
          <w:szCs w:val="28"/>
        </w:rPr>
        <w:t xml:space="preserve">The Mathematical, Physical and Life Sciences </w:t>
      </w:r>
      <w:r w:rsidRPr="00706D11">
        <w:rPr>
          <w:rFonts w:cs="Arial"/>
          <w:b/>
          <w:bCs/>
          <w:sz w:val="28"/>
          <w:szCs w:val="28"/>
        </w:rPr>
        <w:t>Division</w:t>
      </w:r>
      <w:r w:rsidRPr="00706D11">
        <w:rPr>
          <w:rFonts w:cs="Arial"/>
          <w:b/>
          <w:bCs/>
          <w:sz w:val="24"/>
          <w:szCs w:val="28"/>
        </w:rPr>
        <w:t xml:space="preserve"> </w:t>
      </w:r>
    </w:p>
    <w:p w14:paraId="61829076" w14:textId="77777777" w:rsidR="00D20482" w:rsidRPr="00E418C3" w:rsidRDefault="00D20482" w:rsidP="00D20482">
      <w:pPr>
        <w:rPr>
          <w:rFonts w:cs="Arial"/>
          <w:b/>
          <w:bCs/>
          <w:sz w:val="28"/>
          <w:szCs w:val="28"/>
        </w:rPr>
      </w:pPr>
    </w:p>
    <w:p w14:paraId="305C9AFB" w14:textId="77777777" w:rsidR="00D20482" w:rsidRPr="002731F0" w:rsidRDefault="00D20482" w:rsidP="00D20482">
      <w:pPr>
        <w:spacing w:after="240" w:line="240" w:lineRule="auto"/>
        <w:rPr>
          <w:rFonts w:cs="Arial"/>
        </w:rPr>
      </w:pPr>
      <w:r w:rsidRPr="003E354F">
        <w:t>The Mathematical, Physical, and Life Sciences (MPLS) Division is one of the four academic divisions of the University. Oxford is widely recognised as one of the world's leading science universities</w:t>
      </w:r>
      <w:r>
        <w:t xml:space="preserve"> and the MPLS Division is home to our non-medical sciences, with 10 academic departments that span</w:t>
      </w:r>
      <w:r w:rsidRPr="003E354F">
        <w:t xml:space="preserve"> the full spectrum of the mathematical, computational, physical, engineering and life sciences, and undertake both fundamental research and cutting-edge </w:t>
      </w:r>
      <w:r w:rsidRPr="002731F0">
        <w:rPr>
          <w:rFonts w:cs="Arial"/>
        </w:rPr>
        <w:t>applied work. Our research tackles major societal and technological challenges – whether developing new energy solutions or improved cancer treatments, understanding climate change processes, or helping to preserve biodiversity, and is increasingly focused on key interdisciplinary issues. We collaborate closely with colleagues in Oxford across the medical sciences, social sciences and humanities, and with other universities, research organisations and industrial partners across the globe in pursuit of innovative research geared to address critical and fundamental scientific questions.</w:t>
      </w:r>
    </w:p>
    <w:p w14:paraId="2C168A3A" w14:textId="77777777" w:rsidR="00D20482" w:rsidRPr="002731F0" w:rsidRDefault="00D20482" w:rsidP="00D20482">
      <w:pPr>
        <w:pStyle w:val="NormalWeb"/>
        <w:shd w:val="clear" w:color="auto" w:fill="FFFFFF"/>
        <w:jc w:val="both"/>
        <w:rPr>
          <w:color w:val="242424"/>
          <w:sz w:val="22"/>
          <w:szCs w:val="22"/>
          <w:shd w:val="clear" w:color="auto" w:fill="FFFFFF"/>
        </w:rPr>
      </w:pPr>
      <w:r w:rsidRPr="002731F0">
        <w:rPr>
          <w:rStyle w:val="contentpasted0"/>
          <w:color w:val="000000"/>
          <w:sz w:val="22"/>
          <w:szCs w:val="22"/>
          <w:shd w:val="clear" w:color="auto" w:fill="FFFFFF"/>
        </w:rPr>
        <w:t>The disciplines within the MPLS Division regularly appear at the highest levels in rankings, including the Times Higher Education and QS world rankings. Nationally, the quality of the Division’s research outputs and environment, and the resulting impact, was recognised through strong performances in the UK Research Excellence Framework in both 2014 and 2021.</w:t>
      </w:r>
    </w:p>
    <w:p w14:paraId="2BA226A1" w14:textId="77777777" w:rsidR="00D20482" w:rsidRPr="002731F0" w:rsidRDefault="00D20482" w:rsidP="00D20482">
      <w:pPr>
        <w:spacing w:after="240" w:line="240" w:lineRule="auto"/>
        <w:rPr>
          <w:rFonts w:cs="Arial"/>
        </w:rPr>
      </w:pPr>
    </w:p>
    <w:p w14:paraId="4EF1B7A6" w14:textId="77777777" w:rsidR="00D20482" w:rsidRPr="002731F0" w:rsidRDefault="00D20482" w:rsidP="00D20482">
      <w:pPr>
        <w:spacing w:after="240" w:line="240" w:lineRule="auto"/>
        <w:rPr>
          <w:rFonts w:cs="Arial"/>
        </w:rPr>
      </w:pPr>
      <w:r w:rsidRPr="002731F0">
        <w:rPr>
          <w:rFonts w:cs="Arial"/>
        </w:rPr>
        <w:t xml:space="preserve">MPLS is proud to be the home of some of the most creative and innovative scientific thinkers and leaders working in academe.  Our senior researchers have been awarded some of the most significant scientific </w:t>
      </w:r>
      <w:proofErr w:type="gramStart"/>
      <w:r w:rsidRPr="002731F0">
        <w:rPr>
          <w:rFonts w:cs="Arial"/>
        </w:rPr>
        <w:t>honours</w:t>
      </w:r>
      <w:proofErr w:type="gramEnd"/>
      <w:r w:rsidRPr="002731F0">
        <w:rPr>
          <w:rFonts w:cs="Arial"/>
        </w:rPr>
        <w:t xml:space="preserve"> and we have a strong tradition of attracting and nurturing the very best early career researchers who regularly secure prestigious fellowships and faculty positions. MPLS continues in its work to support diversity in its staffing, seeing that it will bring benefits to all, and we are pleased to note that all academic departments in the Division hold Athena Swan Awards.</w:t>
      </w:r>
    </w:p>
    <w:p w14:paraId="28997355" w14:textId="77777777" w:rsidR="00D20482" w:rsidRPr="002731F0" w:rsidRDefault="00D20482" w:rsidP="00D20482">
      <w:pPr>
        <w:spacing w:after="240" w:line="240" w:lineRule="auto"/>
        <w:rPr>
          <w:rFonts w:cs="Arial"/>
        </w:rPr>
      </w:pPr>
      <w:r w:rsidRPr="002731F0">
        <w:rPr>
          <w:rFonts w:cs="Arial"/>
        </w:rPr>
        <w:t>We have around 7,000 full and part-time students (including approximately 3,500 graduate students) and play a major role in training the next generation of leading scientists. Oxford's international reputation for excellence in teaching is reflected in its position at the top of the major league tables and subject assessments. MPLS academics educate students of high academic merit and potential from all over the world. Through a mixture of lectures, practical work and the distinctive college tutorial system, students develop their ability to solve diverse mathematical, scientific and engineering problems.</w:t>
      </w:r>
    </w:p>
    <w:p w14:paraId="1287B142" w14:textId="77777777" w:rsidR="00D20482" w:rsidRPr="00952000" w:rsidRDefault="00D20482" w:rsidP="00D20482">
      <w:pPr>
        <w:spacing w:after="240" w:line="240" w:lineRule="auto"/>
      </w:pPr>
      <w:r w:rsidRPr="002731F0">
        <w:rPr>
          <w:rFonts w:cs="Arial"/>
        </w:rPr>
        <w:t>MPLS is dedicated to bringing the wonder and potential of science to the attention of audiences far beyond the world of academia. We have a strong commitment to supporting public engagement in science through initiatives including the Oxford Sparks portal (</w:t>
      </w:r>
      <w:r w:rsidRPr="002731F0">
        <w:rPr>
          <w:rStyle w:val="Hyperlink"/>
          <w:rFonts w:cs="Arial"/>
        </w:rPr>
        <w:t>www.oxfordsparks.ox.ac.uk</w:t>
      </w:r>
      <w:r w:rsidRPr="002731F0">
        <w:rPr>
          <w:rFonts w:cs="Arial"/>
        </w:rPr>
        <w:t>) and a large variety of outreach activities; these are crucial activities given so many societal and technological issues demand an understanding of the science that underpins them. We also bring the potential of our scientific efforts forward for practical and beneficial application to the real world and our desire, aided by the work of Oxford</w:t>
      </w:r>
      <w:r>
        <w:t xml:space="preserve"> University </w:t>
      </w:r>
      <w:r>
        <w:lastRenderedPageBreak/>
        <w:t>Innovation and Oxford Sciences Innovation,</w:t>
      </w:r>
      <w:r w:rsidRPr="003E354F">
        <w:t xml:space="preserve"> is to link our best scientific </w:t>
      </w:r>
      <w:r w:rsidRPr="00952000">
        <w:t>minds with industry and public policy makers.</w:t>
      </w:r>
    </w:p>
    <w:p w14:paraId="5CAC2EA7" w14:textId="77777777" w:rsidR="00D20482" w:rsidRPr="00952000" w:rsidRDefault="00D20482" w:rsidP="00D20482">
      <w:pPr>
        <w:spacing w:after="240"/>
      </w:pPr>
      <w:r w:rsidRPr="00952000">
        <w:t xml:space="preserve">For more information about the MPLS division, please visit: </w:t>
      </w:r>
      <w:hyperlink r:id="rId12" w:history="1">
        <w:r w:rsidRPr="00952000">
          <w:rPr>
            <w:rStyle w:val="Hyperlink"/>
          </w:rPr>
          <w:t>www.mpls.ox.ac.uk</w:t>
        </w:r>
      </w:hyperlink>
    </w:p>
    <w:p w14:paraId="2585A092" w14:textId="71270C0C" w:rsidR="00244384" w:rsidRPr="00E1750E" w:rsidRDefault="00244384" w:rsidP="00244384">
      <w:pPr>
        <w:pStyle w:val="Heading2"/>
        <w:spacing w:before="0"/>
      </w:pPr>
      <w:r w:rsidRPr="00E1750E">
        <w:t>How to apply</w:t>
      </w:r>
    </w:p>
    <w:p w14:paraId="1066EAB0" w14:textId="77777777" w:rsidR="00244384" w:rsidRDefault="00244384" w:rsidP="00244384">
      <w:r>
        <w:rPr>
          <w:rFonts w:cs="Arial"/>
          <w:szCs w:val="22"/>
        </w:rPr>
        <w:t xml:space="preserve">Applications are made through our online recruitment portal. Information about how to apply is available on our Jobs website </w:t>
      </w:r>
      <w:hyperlink r:id="rId13" w:history="1">
        <w:r w:rsidRPr="00B5395E">
          <w:rPr>
            <w:rStyle w:val="Hyperlink"/>
          </w:rPr>
          <w:t>https://www.jobs.ox.ac.uk/how-to-apply</w:t>
        </w:r>
      </w:hyperlink>
      <w:r>
        <w:t>.</w:t>
      </w:r>
    </w:p>
    <w:p w14:paraId="30D7AA69" w14:textId="77777777" w:rsidR="00244384" w:rsidRDefault="00244384" w:rsidP="00244384">
      <w:pPr>
        <w:rPr>
          <w:rFonts w:cs="Arial"/>
          <w:szCs w:val="22"/>
        </w:rPr>
      </w:pPr>
    </w:p>
    <w:p w14:paraId="16601D66" w14:textId="77777777" w:rsidR="00244384" w:rsidRPr="00244384" w:rsidRDefault="00244384" w:rsidP="00244384">
      <w:r w:rsidRPr="00D061E0" w:rsidDel="006F3B09">
        <w:t xml:space="preserve">Your application will be judged solely </w:t>
      </w:r>
      <w:proofErr w:type="gramStart"/>
      <w:r w:rsidRPr="00D061E0" w:rsidDel="006F3B09">
        <w:t>on the basis of</w:t>
      </w:r>
      <w:proofErr w:type="gramEnd"/>
      <w:r w:rsidRPr="00D061E0" w:rsidDel="006F3B09">
        <w:t xml:space="preserve"> how you demonstrate that you meet the </w:t>
      </w:r>
      <w:r w:rsidRPr="00244384" w:rsidDel="006F3B09">
        <w:t xml:space="preserve">selection criteria stated in the job description. </w:t>
      </w:r>
    </w:p>
    <w:p w14:paraId="7196D064" w14:textId="77777777" w:rsidR="00244384" w:rsidRPr="00244384" w:rsidDel="006F3B09" w:rsidRDefault="00244384" w:rsidP="00244384"/>
    <w:p w14:paraId="69DAF627" w14:textId="77777777" w:rsidR="00244384" w:rsidRDefault="00244384" w:rsidP="00244384">
      <w:pPr>
        <w:rPr>
          <w:rFonts w:cs="Arial"/>
          <w:szCs w:val="22"/>
        </w:rPr>
      </w:pPr>
      <w:r w:rsidRPr="00244384">
        <w:rPr>
          <w:rFonts w:cs="Arial"/>
          <w:szCs w:val="22"/>
        </w:rPr>
        <w:t xml:space="preserve">As part of your </w:t>
      </w:r>
      <w:proofErr w:type="gramStart"/>
      <w:r w:rsidRPr="00244384">
        <w:rPr>
          <w:rFonts w:cs="Arial"/>
          <w:szCs w:val="22"/>
        </w:rPr>
        <w:t>application</w:t>
      </w:r>
      <w:proofErr w:type="gramEnd"/>
      <w:r w:rsidRPr="00244384">
        <w:rPr>
          <w:rFonts w:cs="Arial"/>
          <w:szCs w:val="22"/>
        </w:rPr>
        <w:t xml:space="preserve"> you will be asked to provide details of two referees and indicate whether we can contact them now.</w:t>
      </w:r>
      <w:r>
        <w:rPr>
          <w:rFonts w:cs="Arial"/>
          <w:szCs w:val="22"/>
        </w:rPr>
        <w:t xml:space="preserve"> </w:t>
      </w:r>
      <w:r w:rsidRPr="0020363F">
        <w:rPr>
          <w:rFonts w:cs="Arial"/>
          <w:szCs w:val="22"/>
        </w:rPr>
        <w:t xml:space="preserve"> </w:t>
      </w:r>
    </w:p>
    <w:p w14:paraId="34FF1C98" w14:textId="77777777" w:rsidR="00244384" w:rsidRDefault="00244384" w:rsidP="00244384">
      <w:pPr>
        <w:rPr>
          <w:rFonts w:cs="Arial"/>
          <w:i/>
          <w:szCs w:val="22"/>
        </w:rPr>
      </w:pPr>
    </w:p>
    <w:p w14:paraId="4943590B" w14:textId="77777777" w:rsidR="00244384" w:rsidRDefault="00244384" w:rsidP="00244384">
      <w:r w:rsidRPr="009A2B2C">
        <w:rPr>
          <w:rFonts w:cs="Arial"/>
          <w:szCs w:val="22"/>
        </w:rPr>
        <w:t xml:space="preserve">You will be asked to upload a CV and a supporting statement. </w:t>
      </w:r>
      <w:r w:rsidRPr="004D1E43">
        <w:t>The</w:t>
      </w:r>
      <w:r w:rsidRPr="00D061E0">
        <w:t xml:space="preserve"> supporting statement </w:t>
      </w:r>
      <w:r>
        <w:t xml:space="preserve">must explain how you meet each of the selection criteria for the post using examples of your skills and experience. This may include experience gained in </w:t>
      </w:r>
      <w:r w:rsidRPr="00D061E0">
        <w:t xml:space="preserve">employment, education, or </w:t>
      </w:r>
      <w:r>
        <w:t>during career breaks (such as time out to care for dependants)</w:t>
      </w:r>
    </w:p>
    <w:p w14:paraId="6D072C0D" w14:textId="77777777" w:rsidR="00244384" w:rsidRDefault="00244384" w:rsidP="00244384">
      <w:pPr>
        <w:rPr>
          <w:rFonts w:cs="Arial"/>
          <w:szCs w:val="22"/>
        </w:rPr>
      </w:pPr>
    </w:p>
    <w:p w14:paraId="286D117C" w14:textId="77777777" w:rsidR="00244384" w:rsidRDefault="00244384" w:rsidP="00244384">
      <w:pPr>
        <w:jc w:val="left"/>
        <w:rPr>
          <w:rFonts w:cs="Arial"/>
          <w:szCs w:val="22"/>
        </w:rPr>
      </w:pPr>
      <w:r w:rsidRPr="001F7507">
        <w:t xml:space="preserve">Please upload all documents </w:t>
      </w:r>
      <w:r w:rsidRPr="001F7507">
        <w:rPr>
          <w:b/>
          <w:bCs/>
        </w:rPr>
        <w:t>as PDF files</w:t>
      </w:r>
      <w:r w:rsidRPr="001F7507">
        <w:t xml:space="preserve"> with your name and the document type in the filename. </w:t>
      </w:r>
      <w:r>
        <w:rPr>
          <w:rFonts w:cs="Arial"/>
          <w:szCs w:val="22"/>
        </w:rPr>
        <w:t xml:space="preserve"> </w:t>
      </w:r>
    </w:p>
    <w:p w14:paraId="48A21919" w14:textId="77777777" w:rsidR="00244384" w:rsidRDefault="00244384" w:rsidP="00244384">
      <w:pPr>
        <w:jc w:val="left"/>
        <w:rPr>
          <w:rFonts w:cs="Arial"/>
          <w:szCs w:val="22"/>
        </w:rPr>
      </w:pPr>
    </w:p>
    <w:p w14:paraId="39929A4B" w14:textId="77777777" w:rsidR="00244384" w:rsidRDefault="00244384" w:rsidP="00244384">
      <w:pPr>
        <w:rPr>
          <w:rFonts w:cs="Arial"/>
          <w:szCs w:val="22"/>
        </w:rPr>
      </w:pPr>
      <w:r w:rsidRPr="0020363F">
        <w:rPr>
          <w:rFonts w:cs="Arial"/>
          <w:szCs w:val="22"/>
        </w:rPr>
        <w:t xml:space="preserve">All applications must be received by </w:t>
      </w:r>
      <w:r w:rsidRPr="00D061E0">
        <w:rPr>
          <w:rFonts w:cs="Arial"/>
          <w:b/>
          <w:szCs w:val="22"/>
        </w:rPr>
        <w:t>midday</w:t>
      </w:r>
      <w:r w:rsidRPr="0020363F">
        <w:rPr>
          <w:rFonts w:cs="Arial"/>
          <w:szCs w:val="22"/>
        </w:rPr>
        <w:t xml:space="preserve"> </w:t>
      </w:r>
      <w:r>
        <w:rPr>
          <w:rFonts w:cs="Arial"/>
          <w:szCs w:val="22"/>
        </w:rPr>
        <w:t xml:space="preserve">UK time </w:t>
      </w:r>
      <w:r w:rsidRPr="0020363F">
        <w:rPr>
          <w:rFonts w:cs="Arial"/>
          <w:szCs w:val="22"/>
        </w:rPr>
        <w:t>on the closing date stated in the online advertisement.</w:t>
      </w:r>
    </w:p>
    <w:p w14:paraId="31DDC908" w14:textId="77777777" w:rsidR="00244384" w:rsidRPr="0092572E" w:rsidRDefault="00244384" w:rsidP="00244384">
      <w:pPr>
        <w:pStyle w:val="Heading2"/>
        <w:pBdr>
          <w:top w:val="single" w:sz="4" w:space="1" w:color="auto"/>
          <w:bottom w:val="single" w:sz="4" w:space="1" w:color="auto"/>
        </w:pBdr>
      </w:pPr>
      <w:r w:rsidRPr="0092572E">
        <w:t>Information for priority candidates</w:t>
      </w:r>
    </w:p>
    <w:p w14:paraId="0D48A28B" w14:textId="77777777" w:rsidR="00244384" w:rsidRPr="0092572E" w:rsidRDefault="00244384" w:rsidP="00244384">
      <w:pPr>
        <w:pBdr>
          <w:top w:val="single" w:sz="4" w:space="1" w:color="auto"/>
          <w:bottom w:val="single" w:sz="4" w:space="1" w:color="auto"/>
        </w:pBdr>
      </w:pPr>
      <w:r w:rsidRPr="0092572E">
        <w:t xml:space="preserve">A priority candidate is a </w:t>
      </w:r>
      <w:proofErr w:type="gramStart"/>
      <w:r w:rsidRPr="0092572E">
        <w:t>University</w:t>
      </w:r>
      <w:proofErr w:type="gramEnd"/>
      <w:r w:rsidRPr="0092572E">
        <w:t xml:space="preserve"> employee who is seeking redeployment because they have been advised that they are at risk of redundancy, or on grounds of ill-health/disability. Priority candidates are issued with a redeployment letter by their employing department(s).</w:t>
      </w:r>
    </w:p>
    <w:p w14:paraId="156C9471" w14:textId="77777777" w:rsidR="00244384" w:rsidRPr="0092572E" w:rsidRDefault="00244384" w:rsidP="00244384">
      <w:pPr>
        <w:pBdr>
          <w:top w:val="single" w:sz="4" w:space="1" w:color="auto"/>
          <w:bottom w:val="single" w:sz="4" w:space="1" w:color="auto"/>
        </w:pBdr>
      </w:pPr>
      <w:r w:rsidRPr="0092572E">
        <w:t xml:space="preserve">If you are a priority candidate, please ensure that you attach your redeployment letter to your application (or email it to the contact address on the advert if the application form used for the vacancy does not allow attachments). </w:t>
      </w:r>
    </w:p>
    <w:p w14:paraId="5D154827" w14:textId="77777777" w:rsidR="00244384" w:rsidRPr="0020363F" w:rsidRDefault="00244384" w:rsidP="00244384">
      <w:pPr>
        <w:pStyle w:val="Heading2"/>
      </w:pPr>
      <w:r>
        <w:t>If you need help</w:t>
      </w:r>
    </w:p>
    <w:p w14:paraId="5CA92B85" w14:textId="77777777" w:rsidR="00244384" w:rsidRDefault="00244384" w:rsidP="00244384">
      <w:pPr>
        <w:rPr>
          <w:rStyle w:val="Hyperlink"/>
          <w:rFonts w:cs="Arial"/>
          <w:szCs w:val="22"/>
        </w:rPr>
      </w:pPr>
      <w:r>
        <w:t>Application FAQs, including technical troubleshooting advice</w:t>
      </w:r>
      <w:r w:rsidRPr="00BE6286">
        <w:t xml:space="preserve"> is available </w:t>
      </w:r>
      <w:r>
        <w:t xml:space="preserve">at: </w:t>
      </w:r>
      <w:hyperlink r:id="rId14" w:history="1">
        <w:r w:rsidRPr="002B2F1E">
          <w:rPr>
            <w:rStyle w:val="Hyperlink"/>
            <w:rFonts w:cs="Arial"/>
            <w:szCs w:val="22"/>
          </w:rPr>
          <w:t>https://staff.web.ox.ac.uk/recruitment-support-faqs</w:t>
        </w:r>
      </w:hyperlink>
    </w:p>
    <w:p w14:paraId="6BD18F9B" w14:textId="77777777" w:rsidR="00244384" w:rsidRDefault="00244384" w:rsidP="00244384"/>
    <w:p w14:paraId="40815D61" w14:textId="77777777" w:rsidR="00244384" w:rsidRDefault="00244384" w:rsidP="00244384">
      <w:r>
        <w:t xml:space="preserve">Non-technical questions about this job should be addressed to the recruiting department directly to </w:t>
      </w:r>
      <w:hyperlink r:id="rId15" w:history="1">
        <w:r w:rsidRPr="00BA23CE">
          <w:rPr>
            <w:rStyle w:val="Hyperlink"/>
          </w:rPr>
          <w:t>recruitment@eng.ox.ac.uk</w:t>
        </w:r>
      </w:hyperlink>
      <w:r>
        <w:t xml:space="preserve"> </w:t>
      </w:r>
    </w:p>
    <w:p w14:paraId="238601FE" w14:textId="77777777" w:rsidR="00244384" w:rsidRDefault="00244384" w:rsidP="00244384"/>
    <w:p w14:paraId="0C8EA8C1" w14:textId="77777777" w:rsidR="00244384" w:rsidRDefault="00244384" w:rsidP="00244384">
      <w:r w:rsidRPr="00BE6286">
        <w:t xml:space="preserve">To return to the online application at any stage, please </w:t>
      </w:r>
      <w:r w:rsidRPr="00FF11D9">
        <w:t xml:space="preserve">go to: </w:t>
      </w:r>
      <w:hyperlink r:id="rId16" w:history="1">
        <w:r w:rsidRPr="009A2B2C">
          <w:rPr>
            <w:rStyle w:val="Hyperlink"/>
            <w:rFonts w:cs="Arial"/>
          </w:rPr>
          <w:t>www.recruit.ox.ac.uk</w:t>
        </w:r>
      </w:hyperlink>
      <w:r w:rsidRPr="00BE6286">
        <w:t>.</w:t>
      </w:r>
    </w:p>
    <w:p w14:paraId="0F3CABC7" w14:textId="77777777" w:rsidR="00244384" w:rsidRPr="008213FE" w:rsidRDefault="00244384" w:rsidP="00244384"/>
    <w:p w14:paraId="6D87B064" w14:textId="77777777" w:rsidR="00244384" w:rsidRDefault="00244384" w:rsidP="00244384">
      <w:r w:rsidRPr="00250752">
        <w:t xml:space="preserve">Please note that </w:t>
      </w:r>
      <w:r>
        <w:t xml:space="preserve">you will receive an automated email from our online recruitment portal to confirm receipt of your application. </w:t>
      </w:r>
      <w:r w:rsidRPr="00250752">
        <w:rPr>
          <w:b/>
        </w:rPr>
        <w:t>Please check your spam/junk mail</w:t>
      </w:r>
      <w:r>
        <w:t xml:space="preserve"> if you do not receive this email. </w:t>
      </w:r>
    </w:p>
    <w:p w14:paraId="5B08B5D1" w14:textId="77777777" w:rsidR="00244384" w:rsidRDefault="00244384" w:rsidP="00244384">
      <w:pPr>
        <w:pStyle w:val="Heading2"/>
      </w:pPr>
    </w:p>
    <w:p w14:paraId="4B9F594A" w14:textId="77777777" w:rsidR="00244384" w:rsidRPr="00036D35" w:rsidRDefault="00244384" w:rsidP="00244384">
      <w:pPr>
        <w:pStyle w:val="Heading2"/>
      </w:pPr>
      <w:r>
        <w:br w:type="page"/>
      </w:r>
      <w:r w:rsidRPr="00E1750E">
        <w:lastRenderedPageBreak/>
        <w:t>Important information for candidates</w:t>
      </w:r>
    </w:p>
    <w:p w14:paraId="592AD56F" w14:textId="77777777" w:rsidR="00244384" w:rsidRDefault="00244384" w:rsidP="00244384">
      <w:pPr>
        <w:pStyle w:val="Heading3"/>
      </w:pPr>
      <w:r>
        <w:t>Data Privacy</w:t>
      </w:r>
    </w:p>
    <w:p w14:paraId="7DD1721D" w14:textId="77777777" w:rsidR="00244384" w:rsidRDefault="00244384" w:rsidP="00244384">
      <w:r w:rsidRPr="00A849F6">
        <w:t xml:space="preserve">Please note </w:t>
      </w:r>
      <w:r>
        <w:t xml:space="preserve">that any personal data submitted to the University as part of the job application process will be processed in accordance with the GDPR and related UK data protection legislation. For further information, please see the University’s Privacy Notice for Job Applicants at: </w:t>
      </w:r>
      <w:hyperlink r:id="rId17" w:history="1">
        <w:r w:rsidRPr="003B13D0">
          <w:rPr>
            <w:rStyle w:val="Hyperlink"/>
          </w:rPr>
          <w:t>https://compliance.admin.ox.ac.uk/job-applicant-privacy-policy</w:t>
        </w:r>
      </w:hyperlink>
      <w:r>
        <w:t xml:space="preserve">. The University’s Policy on Data Protection is available at: </w:t>
      </w:r>
      <w:hyperlink r:id="rId18" w:history="1">
        <w:r w:rsidRPr="003B13D0">
          <w:rPr>
            <w:rStyle w:val="Hyperlink"/>
          </w:rPr>
          <w:t>https://compliance.admin.ox.ac.uk/data-protection-policy</w:t>
        </w:r>
      </w:hyperlink>
      <w:r>
        <w:t xml:space="preserve">. </w:t>
      </w:r>
    </w:p>
    <w:p w14:paraId="16DEB4AB" w14:textId="77777777" w:rsidR="00244384" w:rsidRPr="00A849F6" w:rsidRDefault="00244384" w:rsidP="00244384"/>
    <w:p w14:paraId="7118B685" w14:textId="77777777" w:rsidR="00244384" w:rsidRPr="00720EAB" w:rsidRDefault="00244384" w:rsidP="00244384">
      <w:pPr>
        <w:pStyle w:val="Heading3"/>
        <w:rPr>
          <w:i/>
        </w:rPr>
      </w:pPr>
      <w:r w:rsidRPr="00C100D4">
        <w:t>The University’s policy on retirement</w:t>
      </w:r>
    </w:p>
    <w:p w14:paraId="2F01605F" w14:textId="77777777" w:rsidR="00244384" w:rsidRDefault="00244384" w:rsidP="00244384">
      <w:r w:rsidRPr="00C100D4">
        <w:t xml:space="preserve">The University operates an </w:t>
      </w:r>
      <w:r>
        <w:t>E</w:t>
      </w:r>
      <w:r w:rsidRPr="00C100D4">
        <w:t xml:space="preserve">mployer </w:t>
      </w:r>
      <w:r>
        <w:t>J</w:t>
      </w:r>
      <w:r w:rsidRPr="00C100D4">
        <w:t xml:space="preserve">ustified </w:t>
      </w:r>
      <w:r>
        <w:t>R</w:t>
      </w:r>
      <w:r w:rsidRPr="00C100D4">
        <w:t xml:space="preserve">etirement </w:t>
      </w:r>
      <w:r>
        <w:t>A</w:t>
      </w:r>
      <w:r w:rsidRPr="00C100D4">
        <w:t xml:space="preserve">ge </w:t>
      </w:r>
      <w:r>
        <w:t xml:space="preserve">(EJRA) </w:t>
      </w:r>
      <w:r w:rsidRPr="00C100D4">
        <w:t xml:space="preserve">for all academic </w:t>
      </w:r>
      <w:r>
        <w:t>posts and some academic-</w:t>
      </w:r>
      <w:r w:rsidRPr="00C100D4">
        <w:t>related posts</w:t>
      </w:r>
      <w:r>
        <w:t>. The University has adopted an EJRA of 30 September before the 69</w:t>
      </w:r>
      <w:r w:rsidRPr="00431770">
        <w:rPr>
          <w:vertAlign w:val="superscript"/>
        </w:rPr>
        <w:t>th</w:t>
      </w:r>
      <w:r>
        <w:t xml:space="preserve"> birthday for all academic and academic-related staff in posts at </w:t>
      </w:r>
      <w:r w:rsidRPr="00150A4E">
        <w:rPr>
          <w:b/>
        </w:rPr>
        <w:t>grade 8 and above</w:t>
      </w:r>
      <w:r w:rsidRPr="00C100D4">
        <w:t>. The justification for this is explained at:</w:t>
      </w:r>
      <w:r>
        <w:t xml:space="preserve"> </w:t>
      </w:r>
      <w:hyperlink r:id="rId19" w:history="1">
        <w:r w:rsidRPr="003B13D0">
          <w:rPr>
            <w:rStyle w:val="Hyperlink"/>
          </w:rPr>
          <w:t>https://hr.admin.ox.ac.uk/the-ejra</w:t>
        </w:r>
      </w:hyperlink>
      <w:r>
        <w:t xml:space="preserve"> </w:t>
      </w:r>
    </w:p>
    <w:p w14:paraId="0AD9C6F4" w14:textId="77777777" w:rsidR="00244384" w:rsidRPr="00C100D4" w:rsidRDefault="00244384" w:rsidP="00244384"/>
    <w:p w14:paraId="2EED493B" w14:textId="77777777" w:rsidR="00244384" w:rsidRDefault="00244384" w:rsidP="00244384">
      <w:r w:rsidRPr="00C100D4">
        <w:t xml:space="preserve">For </w:t>
      </w:r>
      <w:r w:rsidRPr="00C100D4">
        <w:rPr>
          <w:b/>
        </w:rPr>
        <w:t>existing</w:t>
      </w:r>
      <w:r w:rsidRPr="00C100D4">
        <w:t xml:space="preserve"> employees</w:t>
      </w:r>
      <w:r>
        <w:t>,</w:t>
      </w:r>
      <w:r w:rsidRPr="00C100D4">
        <w:t xml:space="preserve"> any employment beyond the retirement age is subject to approval through the procedures:</w:t>
      </w:r>
      <w:r>
        <w:t xml:space="preserve"> </w:t>
      </w:r>
      <w:hyperlink r:id="rId20" w:history="1">
        <w:r w:rsidRPr="003B13D0">
          <w:rPr>
            <w:rStyle w:val="Hyperlink"/>
          </w:rPr>
          <w:t>https://hr.admin.ox.ac.uk/the-ejra</w:t>
        </w:r>
      </w:hyperlink>
      <w:r>
        <w:t xml:space="preserve"> </w:t>
      </w:r>
    </w:p>
    <w:p w14:paraId="4B1F511A" w14:textId="77777777" w:rsidR="00244384" w:rsidRPr="008213FE" w:rsidRDefault="00244384" w:rsidP="00244384"/>
    <w:p w14:paraId="22F754F5" w14:textId="77777777" w:rsidR="00244384" w:rsidRDefault="00244384" w:rsidP="00244384">
      <w:r>
        <w:t>There</w:t>
      </w:r>
      <w:r w:rsidRPr="002A44C8">
        <w:t xml:space="preserve"> is no normal or fixed age at which </w:t>
      </w:r>
      <w:r>
        <w:t xml:space="preserve">staff in posts at </w:t>
      </w:r>
      <w:r w:rsidRPr="006104F2">
        <w:rPr>
          <w:b/>
        </w:rPr>
        <w:t>grades 1–</w:t>
      </w:r>
      <w:r>
        <w:rPr>
          <w:b/>
        </w:rPr>
        <w:t>7</w:t>
      </w:r>
      <w:r w:rsidRPr="002A44C8">
        <w:t xml:space="preserve"> </w:t>
      </w:r>
      <w:proofErr w:type="gramStart"/>
      <w:r w:rsidRPr="002A44C8">
        <w:t>have to</w:t>
      </w:r>
      <w:proofErr w:type="gramEnd"/>
      <w:r w:rsidRPr="002A44C8">
        <w:t xml:space="preserve"> retire. S</w:t>
      </w:r>
      <w:r>
        <w:t xml:space="preserve">taff at these grades </w:t>
      </w:r>
      <w:r w:rsidRPr="002A44C8">
        <w:t xml:space="preserve">may </w:t>
      </w:r>
      <w:r>
        <w:t xml:space="preserve">elect to retire in accordance with the rules of the applicable pension scheme, as may be amended from time to time. </w:t>
      </w:r>
    </w:p>
    <w:p w14:paraId="65F9C3DC" w14:textId="77777777" w:rsidR="00244384" w:rsidRDefault="00244384" w:rsidP="00244384"/>
    <w:p w14:paraId="0E4E56A7" w14:textId="77777777" w:rsidR="00244384" w:rsidRPr="00720EAB" w:rsidRDefault="00244384" w:rsidP="00244384">
      <w:pPr>
        <w:pStyle w:val="Heading3"/>
      </w:pPr>
      <w:r w:rsidRPr="00720EAB">
        <w:t xml:space="preserve">Equality of </w:t>
      </w:r>
      <w:r>
        <w:t>o</w:t>
      </w:r>
      <w:r w:rsidRPr="00720EAB">
        <w:t>pportunity</w:t>
      </w:r>
    </w:p>
    <w:p w14:paraId="73278D33" w14:textId="77777777" w:rsidR="00244384" w:rsidRPr="00720EAB" w:rsidRDefault="00244384" w:rsidP="00244384">
      <w:pPr>
        <w:spacing w:before="100" w:line="240" w:lineRule="auto"/>
        <w:rPr>
          <w:rFonts w:cs="Arial"/>
          <w:color w:val="000000"/>
          <w:szCs w:val="22"/>
          <w:lang w:eastAsia="en-US"/>
        </w:rPr>
      </w:pPr>
      <w:r w:rsidRPr="00070267">
        <w:rPr>
          <w:rFonts w:cs="Arial"/>
          <w:color w:val="000000"/>
          <w:szCs w:val="22"/>
          <w:lang w:eastAsia="en-US"/>
        </w:rPr>
        <w:t xml:space="preserve">Entry into employment with the University and progression within employment will be determined only by personal merit and the application of criteria which are related to the duties of each </w:t>
      </w:r>
      <w:proofErr w:type="gramStart"/>
      <w:r w:rsidRPr="00070267">
        <w:rPr>
          <w:rFonts w:cs="Arial"/>
          <w:color w:val="000000"/>
          <w:szCs w:val="22"/>
          <w:lang w:eastAsia="en-US"/>
        </w:rPr>
        <w:t>particular post</w:t>
      </w:r>
      <w:proofErr w:type="gramEnd"/>
      <w:r w:rsidRPr="00070267">
        <w:rPr>
          <w:rFonts w:cs="Arial"/>
          <w:color w:val="000000"/>
          <w:szCs w:val="22"/>
          <w:lang w:eastAsia="en-US"/>
        </w:rPr>
        <w:t xml:space="preserve"> and the relevant salary structure. In all cases, ability to perform the job will be the primary consideration. No applicant or member of staff shall be discriminated against because of age, disability, gender reassignment, marriage or civil partnership, pregnancy or maternity, race, religion or belief, sex, o</w:t>
      </w:r>
      <w:r>
        <w:rPr>
          <w:rFonts w:cs="Arial"/>
          <w:color w:val="000000"/>
          <w:szCs w:val="22"/>
          <w:lang w:eastAsia="en-US"/>
        </w:rPr>
        <w:t>r sexual orientation.</w:t>
      </w:r>
    </w:p>
    <w:p w14:paraId="67E64168" w14:textId="77777777" w:rsidR="00244384" w:rsidRDefault="00244384" w:rsidP="00244384">
      <w:pPr>
        <w:pStyle w:val="Heading2"/>
      </w:pPr>
      <w:r>
        <w:rPr>
          <w:sz w:val="24"/>
        </w:rPr>
        <w:br w:type="page"/>
      </w:r>
      <w:r w:rsidRPr="00E1750E">
        <w:lastRenderedPageBreak/>
        <w:t>Benefits of working at the University</w:t>
      </w:r>
    </w:p>
    <w:p w14:paraId="203F8466" w14:textId="77777777" w:rsidR="00244384" w:rsidRPr="00905C88" w:rsidRDefault="00244384" w:rsidP="00244384">
      <w:pPr>
        <w:pStyle w:val="Heading2"/>
        <w:shd w:val="clear" w:color="auto" w:fill="17365D"/>
        <w:spacing w:before="0"/>
        <w:rPr>
          <w:color w:val="FFFFFF"/>
        </w:rPr>
      </w:pPr>
      <w:r w:rsidRPr="00905C88">
        <w:rPr>
          <w:color w:val="FFFFFF"/>
        </w:rPr>
        <w:t>Employee benefits</w:t>
      </w:r>
    </w:p>
    <w:p w14:paraId="3E809DE2" w14:textId="77777777" w:rsidR="00244384" w:rsidRDefault="00244384" w:rsidP="00244384">
      <w:pPr>
        <w:rPr>
          <w:rFonts w:cs="Arial"/>
          <w:color w:val="333333"/>
          <w:szCs w:val="22"/>
        </w:rPr>
      </w:pPr>
      <w:r>
        <w:rPr>
          <w:rFonts w:cs="Arial"/>
          <w:lang w:eastAsia="en-US"/>
        </w:rPr>
        <w:t xml:space="preserve">University employees enjoy 38 days’ paid holiday, generous pension schemes, travel discounts, and a variety of professional development opportunities. Our </w:t>
      </w:r>
      <w:r>
        <w:t xml:space="preserve">range of </w:t>
      </w:r>
      <w:r w:rsidRPr="00895263">
        <w:t>other</w:t>
      </w:r>
      <w:r>
        <w:t xml:space="preserve"> employee</w:t>
      </w:r>
      <w:r w:rsidRPr="00895263">
        <w:t xml:space="preserve"> benefits </w:t>
      </w:r>
      <w:r>
        <w:t xml:space="preserve">and discounts also includes free entry to the Botanic Gardens and University colleges, and discounts at </w:t>
      </w:r>
      <w:proofErr w:type="gramStart"/>
      <w:r>
        <w:t>University</w:t>
      </w:r>
      <w:proofErr w:type="gramEnd"/>
      <w:r>
        <w:t xml:space="preserve"> museums. See</w:t>
      </w:r>
      <w:r w:rsidRPr="00895263">
        <w:t xml:space="preserve"> </w:t>
      </w:r>
      <w:hyperlink r:id="rId21" w:history="1">
        <w:r w:rsidRPr="003B13D0">
          <w:rPr>
            <w:rStyle w:val="Hyperlink"/>
            <w:rFonts w:cs="Arial"/>
            <w:szCs w:val="22"/>
          </w:rPr>
          <w:t>https://hr.admin.ox.ac.uk/staff-benefits</w:t>
        </w:r>
      </w:hyperlink>
      <w:r>
        <w:rPr>
          <w:rFonts w:cs="Arial"/>
          <w:color w:val="333333"/>
          <w:szCs w:val="22"/>
        </w:rPr>
        <w:t xml:space="preserve"> </w:t>
      </w:r>
    </w:p>
    <w:p w14:paraId="5023141B" w14:textId="77777777" w:rsidR="00244384" w:rsidRPr="00CD4F2F" w:rsidRDefault="00244384" w:rsidP="00244384">
      <w:pPr>
        <w:rPr>
          <w:sz w:val="10"/>
          <w:szCs w:val="10"/>
        </w:rPr>
      </w:pPr>
    </w:p>
    <w:p w14:paraId="05EE8D99" w14:textId="77777777" w:rsidR="00244384" w:rsidRPr="00905C88" w:rsidRDefault="00244384" w:rsidP="00244384">
      <w:pPr>
        <w:pStyle w:val="Heading2"/>
        <w:shd w:val="clear" w:color="auto" w:fill="17365D"/>
        <w:spacing w:before="0"/>
        <w:rPr>
          <w:color w:val="FFFFFF"/>
        </w:rPr>
      </w:pPr>
      <w:r w:rsidRPr="00905C88">
        <w:rPr>
          <w:color w:val="FFFFFF"/>
        </w:rPr>
        <w:t>University Club and sports facilities</w:t>
      </w:r>
    </w:p>
    <w:p w14:paraId="4A21F030" w14:textId="77777777" w:rsidR="00244384" w:rsidRDefault="00244384" w:rsidP="00244384">
      <w:pPr>
        <w:rPr>
          <w:rFonts w:cs="Arial"/>
          <w:color w:val="333333"/>
          <w:szCs w:val="22"/>
        </w:rPr>
      </w:pPr>
      <w:r>
        <w:rPr>
          <w:rFonts w:cs="Arial"/>
          <w:color w:val="333333"/>
          <w:szCs w:val="22"/>
        </w:rPr>
        <w:t xml:space="preserve">Membership of the University Club is free for all University staff. </w:t>
      </w:r>
      <w:r w:rsidRPr="00BC228C">
        <w:rPr>
          <w:rFonts w:cs="Arial"/>
          <w:color w:val="333333"/>
          <w:szCs w:val="22"/>
        </w:rPr>
        <w:t xml:space="preserve">The University Club </w:t>
      </w:r>
      <w:r>
        <w:rPr>
          <w:rFonts w:cs="Arial"/>
          <w:color w:val="333333"/>
          <w:szCs w:val="22"/>
        </w:rPr>
        <w:t xml:space="preserve">offers </w:t>
      </w:r>
      <w:r w:rsidRPr="00BC228C">
        <w:rPr>
          <w:rFonts w:cs="Arial"/>
          <w:color w:val="333333"/>
          <w:szCs w:val="22"/>
        </w:rPr>
        <w:t>social, sporting</w:t>
      </w:r>
      <w:r>
        <w:rPr>
          <w:rFonts w:cs="Arial"/>
          <w:color w:val="333333"/>
          <w:szCs w:val="22"/>
        </w:rPr>
        <w:t>,</w:t>
      </w:r>
      <w:r w:rsidRPr="00BC228C">
        <w:rPr>
          <w:rFonts w:cs="Arial"/>
          <w:color w:val="333333"/>
          <w:szCs w:val="22"/>
        </w:rPr>
        <w:t xml:space="preserve"> and hospitality facilities. </w:t>
      </w:r>
      <w:r>
        <w:rPr>
          <w:rFonts w:cs="Arial"/>
          <w:color w:val="333333"/>
          <w:szCs w:val="22"/>
        </w:rPr>
        <w:t>S</w:t>
      </w:r>
      <w:r w:rsidRPr="00BC228C">
        <w:rPr>
          <w:rFonts w:cs="Arial"/>
          <w:color w:val="333333"/>
          <w:szCs w:val="22"/>
        </w:rPr>
        <w:t>taff can also use the University Sports Centre on Iffley Road at discounted rates</w:t>
      </w:r>
      <w:r>
        <w:rPr>
          <w:rFonts w:cs="Arial"/>
          <w:color w:val="333333"/>
          <w:szCs w:val="22"/>
        </w:rPr>
        <w:t xml:space="preserve">, including </w:t>
      </w:r>
      <w:r w:rsidRPr="00BC228C">
        <w:rPr>
          <w:rFonts w:cs="Arial"/>
          <w:color w:val="333333"/>
          <w:szCs w:val="22"/>
        </w:rPr>
        <w:t>a fitness centre</w:t>
      </w:r>
      <w:r>
        <w:rPr>
          <w:rFonts w:cs="Arial"/>
          <w:color w:val="333333"/>
          <w:szCs w:val="22"/>
        </w:rPr>
        <w:t xml:space="preserve">, </w:t>
      </w:r>
      <w:r w:rsidRPr="00BC228C">
        <w:rPr>
          <w:rFonts w:cs="Arial"/>
          <w:color w:val="333333"/>
          <w:szCs w:val="22"/>
        </w:rPr>
        <w:t>powerlifting room</w:t>
      </w:r>
      <w:r>
        <w:rPr>
          <w:rFonts w:cs="Arial"/>
          <w:color w:val="333333"/>
          <w:szCs w:val="22"/>
        </w:rPr>
        <w:t>,</w:t>
      </w:r>
      <w:r w:rsidRPr="00BC228C">
        <w:rPr>
          <w:rFonts w:cs="Arial"/>
          <w:color w:val="333333"/>
          <w:szCs w:val="22"/>
        </w:rPr>
        <w:t xml:space="preserve"> </w:t>
      </w:r>
      <w:r>
        <w:rPr>
          <w:rFonts w:cs="Arial"/>
          <w:color w:val="333333"/>
          <w:szCs w:val="22"/>
        </w:rPr>
        <w:t>and</w:t>
      </w:r>
      <w:r w:rsidRPr="00BC228C">
        <w:rPr>
          <w:rFonts w:cs="Arial"/>
          <w:color w:val="333333"/>
          <w:szCs w:val="22"/>
        </w:rPr>
        <w:t xml:space="preserve"> swimming pool. </w:t>
      </w:r>
      <w:r>
        <w:rPr>
          <w:rFonts w:cs="Arial"/>
          <w:color w:val="333333"/>
          <w:szCs w:val="22"/>
        </w:rPr>
        <w:t xml:space="preserve">See </w:t>
      </w:r>
      <w:hyperlink r:id="rId22" w:tooltip="University Club web address" w:history="1">
        <w:r w:rsidRPr="00BC228C">
          <w:rPr>
            <w:rStyle w:val="Hyperlink"/>
            <w:rFonts w:cs="Arial"/>
            <w:szCs w:val="22"/>
          </w:rPr>
          <w:t>www.club.ox.ac.uk</w:t>
        </w:r>
      </w:hyperlink>
      <w:r w:rsidRPr="00BC228C">
        <w:rPr>
          <w:rFonts w:cs="Arial"/>
          <w:color w:val="333333"/>
          <w:szCs w:val="22"/>
        </w:rPr>
        <w:t xml:space="preserve"> </w:t>
      </w:r>
      <w:r>
        <w:rPr>
          <w:rFonts w:cs="Arial"/>
          <w:color w:val="333333"/>
          <w:szCs w:val="22"/>
        </w:rPr>
        <w:t xml:space="preserve">and </w:t>
      </w:r>
      <w:hyperlink r:id="rId23" w:history="1">
        <w:r w:rsidRPr="003B13D0">
          <w:rPr>
            <w:rStyle w:val="Hyperlink"/>
            <w:rFonts w:cs="Arial"/>
            <w:szCs w:val="22"/>
          </w:rPr>
          <w:t>https://www.sport.ox.ac.uk/</w:t>
        </w:r>
      </w:hyperlink>
      <w:r>
        <w:rPr>
          <w:rFonts w:cs="Arial"/>
          <w:color w:val="333333"/>
          <w:szCs w:val="22"/>
        </w:rPr>
        <w:t xml:space="preserve">. </w:t>
      </w:r>
    </w:p>
    <w:p w14:paraId="1F3B1409" w14:textId="77777777" w:rsidR="00244384" w:rsidRPr="00CD4F2F" w:rsidRDefault="00244384" w:rsidP="00244384">
      <w:pPr>
        <w:rPr>
          <w:sz w:val="10"/>
          <w:szCs w:val="10"/>
        </w:rPr>
      </w:pPr>
    </w:p>
    <w:p w14:paraId="110CB16B" w14:textId="77777777" w:rsidR="00244384" w:rsidRPr="00905C88" w:rsidRDefault="00244384" w:rsidP="00244384">
      <w:pPr>
        <w:pStyle w:val="Heading2"/>
        <w:shd w:val="clear" w:color="auto" w:fill="17365D"/>
        <w:spacing w:before="0"/>
        <w:rPr>
          <w:color w:val="FFFFFF"/>
        </w:rPr>
      </w:pPr>
      <w:r w:rsidRPr="00905C88">
        <w:rPr>
          <w:color w:val="FFFFFF"/>
        </w:rPr>
        <w:t xml:space="preserve">Information for staff new to Oxford </w:t>
      </w:r>
    </w:p>
    <w:p w14:paraId="29E2B00D" w14:textId="77777777" w:rsidR="00244384" w:rsidRDefault="00244384" w:rsidP="00244384">
      <w:pPr>
        <w:rPr>
          <w:rFonts w:cs="Arial"/>
          <w:szCs w:val="22"/>
        </w:rPr>
      </w:pPr>
      <w:r>
        <w:rPr>
          <w:rFonts w:cs="Arial"/>
          <w:szCs w:val="22"/>
        </w:rPr>
        <w:t xml:space="preserve">If you are relocating to Oxfordshire from overseas or elsewhere in the UK, </w:t>
      </w:r>
      <w:r w:rsidRPr="00BC228C">
        <w:rPr>
          <w:rFonts w:cs="Arial"/>
          <w:szCs w:val="22"/>
        </w:rPr>
        <w:t>the Universit</w:t>
      </w:r>
      <w:r>
        <w:rPr>
          <w:rFonts w:cs="Arial"/>
          <w:szCs w:val="22"/>
        </w:rPr>
        <w:t>y's Welcome Service website includes practical information</w:t>
      </w:r>
      <w:r w:rsidRPr="00BC228C">
        <w:rPr>
          <w:rFonts w:cs="Arial"/>
          <w:szCs w:val="22"/>
        </w:rPr>
        <w:t xml:space="preserve"> </w:t>
      </w:r>
      <w:r>
        <w:rPr>
          <w:rFonts w:cs="Arial"/>
          <w:szCs w:val="22"/>
        </w:rPr>
        <w:t>about</w:t>
      </w:r>
      <w:r w:rsidRPr="00BC228C">
        <w:rPr>
          <w:rFonts w:cs="Arial"/>
          <w:szCs w:val="22"/>
        </w:rPr>
        <w:t xml:space="preserve"> settling in </w:t>
      </w:r>
      <w:r>
        <w:rPr>
          <w:rFonts w:cs="Arial"/>
          <w:szCs w:val="22"/>
        </w:rPr>
        <w:t>the area, including advice o</w:t>
      </w:r>
      <w:r w:rsidRPr="00BC228C">
        <w:rPr>
          <w:rFonts w:cs="Arial"/>
          <w:szCs w:val="22"/>
        </w:rPr>
        <w:t>n relocation, accommodation</w:t>
      </w:r>
      <w:r>
        <w:rPr>
          <w:rFonts w:cs="Arial"/>
          <w:szCs w:val="22"/>
        </w:rPr>
        <w:t>, and local schools</w:t>
      </w:r>
      <w:r w:rsidRPr="00BC228C">
        <w:rPr>
          <w:rFonts w:cs="Arial"/>
          <w:szCs w:val="22"/>
        </w:rPr>
        <w:t xml:space="preserve">. </w:t>
      </w:r>
      <w:r>
        <w:rPr>
          <w:rFonts w:cs="Arial"/>
          <w:szCs w:val="22"/>
        </w:rPr>
        <w:t>See</w:t>
      </w:r>
      <w:r w:rsidRPr="00BC228C">
        <w:rPr>
          <w:rFonts w:cs="Arial"/>
          <w:szCs w:val="22"/>
        </w:rPr>
        <w:t xml:space="preserve"> </w:t>
      </w:r>
      <w:hyperlink r:id="rId24" w:history="1">
        <w:r w:rsidRPr="003B13D0">
          <w:rPr>
            <w:rStyle w:val="Hyperlink"/>
            <w:rFonts w:cs="Arial"/>
            <w:szCs w:val="22"/>
          </w:rPr>
          <w:t>https://welcome.ox.ac.uk/</w:t>
        </w:r>
      </w:hyperlink>
    </w:p>
    <w:p w14:paraId="665D9F77" w14:textId="77777777" w:rsidR="00244384" w:rsidRDefault="00244384" w:rsidP="00244384">
      <w:pPr>
        <w:rPr>
          <w:rFonts w:cs="Arial"/>
          <w:szCs w:val="22"/>
        </w:rPr>
      </w:pPr>
      <w:r>
        <w:rPr>
          <w:rFonts w:cs="Arial"/>
          <w:szCs w:val="22"/>
        </w:rPr>
        <w:t xml:space="preserve">There is also a visa loan scheme to cover the costs of UK visa applications for staff and their dependents. See </w:t>
      </w:r>
      <w:hyperlink r:id="rId25" w:history="1">
        <w:r w:rsidRPr="003B13D0">
          <w:rPr>
            <w:rStyle w:val="Hyperlink"/>
            <w:rFonts w:cs="Arial"/>
            <w:szCs w:val="22"/>
          </w:rPr>
          <w:t>https://staffimmigration.admin.ox.ac.uk/visa-loan-scheme</w:t>
        </w:r>
      </w:hyperlink>
      <w:r>
        <w:rPr>
          <w:rFonts w:cs="Arial"/>
          <w:szCs w:val="22"/>
        </w:rPr>
        <w:t xml:space="preserve"> </w:t>
      </w:r>
    </w:p>
    <w:p w14:paraId="562C75D1" w14:textId="77777777" w:rsidR="00244384" w:rsidRPr="00CD4F2F" w:rsidRDefault="00244384" w:rsidP="00244384">
      <w:pPr>
        <w:rPr>
          <w:sz w:val="10"/>
          <w:szCs w:val="10"/>
        </w:rPr>
      </w:pPr>
    </w:p>
    <w:p w14:paraId="2109AF55" w14:textId="77777777" w:rsidR="00244384" w:rsidRPr="00905C88" w:rsidRDefault="00244384" w:rsidP="00244384">
      <w:pPr>
        <w:pStyle w:val="Heading2"/>
        <w:shd w:val="clear" w:color="auto" w:fill="17365D"/>
        <w:spacing w:before="0"/>
        <w:rPr>
          <w:color w:val="FFFFFF"/>
        </w:rPr>
      </w:pPr>
      <w:r w:rsidRPr="00905C88">
        <w:rPr>
          <w:color w:val="FFFFFF"/>
        </w:rPr>
        <w:t>Family-friendly benefits</w:t>
      </w:r>
    </w:p>
    <w:p w14:paraId="0408BB9B" w14:textId="77777777" w:rsidR="00244384" w:rsidRPr="00905C88" w:rsidRDefault="00244384" w:rsidP="00244384">
      <w:pPr>
        <w:rPr>
          <w:color w:val="FFFFFF"/>
        </w:rPr>
      </w:pPr>
      <w:r>
        <w:t xml:space="preserve">With one of the most generous family leave schemes in the Higher Education sector, and a range of flexible working options, Oxford aims to be a family-friendly employer. We also subscribe to the </w:t>
      </w:r>
      <w:proofErr w:type="spellStart"/>
      <w:r>
        <w:t>Work+Family</w:t>
      </w:r>
      <w:proofErr w:type="spellEnd"/>
      <w:r>
        <w:t xml:space="preserve"> Space, a service that provides practical advice and support for employees who have caring responsibilities. The service offers a free telephone advice line, and the ability to book emergency back-up care for children, adult dependents and elderly relatives. See </w:t>
      </w:r>
      <w:hyperlink r:id="rId26" w:history="1">
        <w:r w:rsidRPr="003B13D0">
          <w:rPr>
            <w:rStyle w:val="Hyperlink"/>
          </w:rPr>
          <w:t>https://hr.admin.ox.ac.uk/my-family-care</w:t>
        </w:r>
      </w:hyperlink>
      <w:r>
        <w:t xml:space="preserve"> </w:t>
      </w:r>
      <w:r w:rsidRPr="00905C88">
        <w:rPr>
          <w:color w:val="FFFFFF"/>
        </w:rPr>
        <w:t xml:space="preserve">Childcare </w:t>
      </w:r>
    </w:p>
    <w:p w14:paraId="14DD97E3" w14:textId="77777777" w:rsidR="00244384" w:rsidRDefault="00244384" w:rsidP="00244384">
      <w:pPr>
        <w:rPr>
          <w:rFonts w:cs="Arial"/>
          <w:szCs w:val="22"/>
          <w:lang w:val="en-US"/>
        </w:rPr>
      </w:pPr>
      <w:r w:rsidRPr="00BC228C">
        <w:rPr>
          <w:rFonts w:cs="Arial"/>
          <w:szCs w:val="22"/>
          <w:lang w:val="en-US"/>
        </w:rPr>
        <w:t xml:space="preserve">The University </w:t>
      </w:r>
      <w:r>
        <w:rPr>
          <w:rFonts w:cs="Arial"/>
          <w:szCs w:val="22"/>
          <w:lang w:val="en-US"/>
        </w:rPr>
        <w:t>has</w:t>
      </w:r>
      <w:r w:rsidRPr="00BC228C">
        <w:rPr>
          <w:rFonts w:cs="Arial"/>
          <w:szCs w:val="22"/>
          <w:lang w:val="en-US"/>
        </w:rPr>
        <w:t xml:space="preserve"> </w:t>
      </w:r>
      <w:r>
        <w:rPr>
          <w:rFonts w:cs="Arial"/>
          <w:szCs w:val="22"/>
          <w:lang w:val="en-US"/>
        </w:rPr>
        <w:t>excellent</w:t>
      </w:r>
      <w:r w:rsidRPr="00BC228C">
        <w:rPr>
          <w:rFonts w:cs="Arial"/>
          <w:szCs w:val="22"/>
          <w:lang w:val="en-US"/>
        </w:rPr>
        <w:t xml:space="preserve"> childcare service</w:t>
      </w:r>
      <w:r>
        <w:rPr>
          <w:rFonts w:cs="Arial"/>
          <w:szCs w:val="22"/>
          <w:lang w:val="en-US"/>
        </w:rPr>
        <w:t>s, including five</w:t>
      </w:r>
      <w:r w:rsidRPr="00BC228C">
        <w:rPr>
          <w:rFonts w:cs="Arial"/>
          <w:szCs w:val="22"/>
          <w:lang w:val="en-US"/>
        </w:rPr>
        <w:t xml:space="preserve"> University nurseries as well as University-supported places at </w:t>
      </w:r>
      <w:r>
        <w:rPr>
          <w:rFonts w:cs="Arial"/>
          <w:szCs w:val="22"/>
          <w:lang w:val="en-US"/>
        </w:rPr>
        <w:t>many other</w:t>
      </w:r>
      <w:r w:rsidRPr="00BC228C">
        <w:rPr>
          <w:rFonts w:cs="Arial"/>
          <w:szCs w:val="22"/>
          <w:lang w:val="en-US"/>
        </w:rPr>
        <w:t xml:space="preserve"> private nurseries.</w:t>
      </w:r>
    </w:p>
    <w:p w14:paraId="6563300F" w14:textId="77777777" w:rsidR="00244384" w:rsidRDefault="00244384" w:rsidP="00244384">
      <w:r w:rsidRPr="00BC228C">
        <w:rPr>
          <w:rFonts w:cs="Arial"/>
          <w:szCs w:val="22"/>
          <w:lang w:val="en-US"/>
        </w:rPr>
        <w:t>For full details</w:t>
      </w:r>
      <w:r>
        <w:rPr>
          <w:rFonts w:cs="Arial"/>
          <w:szCs w:val="22"/>
          <w:lang w:val="en-US"/>
        </w:rPr>
        <w:t>,</w:t>
      </w:r>
      <w:r w:rsidRPr="00BC228C">
        <w:rPr>
          <w:rFonts w:cs="Arial"/>
          <w:szCs w:val="22"/>
          <w:lang w:val="en-US"/>
        </w:rPr>
        <w:t xml:space="preserve"> including how to apply and the costs, </w:t>
      </w:r>
      <w:r>
        <w:rPr>
          <w:rFonts w:cs="Arial"/>
          <w:szCs w:val="22"/>
          <w:lang w:val="en-US"/>
        </w:rPr>
        <w:t>see</w:t>
      </w:r>
      <w:r w:rsidRPr="00BC228C">
        <w:rPr>
          <w:rFonts w:cs="Arial"/>
          <w:szCs w:val="22"/>
          <w:lang w:val="en-US"/>
        </w:rPr>
        <w:t xml:space="preserve"> </w:t>
      </w:r>
      <w:hyperlink r:id="rId27" w:history="1">
        <w:r w:rsidRPr="003B13D0">
          <w:rPr>
            <w:rStyle w:val="Hyperlink"/>
            <w:rFonts w:cs="Arial"/>
            <w:szCs w:val="22"/>
            <w:lang w:val="en-US"/>
          </w:rPr>
          <w:t>https://childcare.admin.ox.ac.uk/</w:t>
        </w:r>
      </w:hyperlink>
      <w:r>
        <w:rPr>
          <w:rFonts w:cs="Arial"/>
          <w:szCs w:val="22"/>
          <w:lang w:val="en-US"/>
        </w:rPr>
        <w:t xml:space="preserve"> </w:t>
      </w:r>
    </w:p>
    <w:p w14:paraId="664355AD" w14:textId="77777777" w:rsidR="00244384" w:rsidRPr="00CD4F2F" w:rsidRDefault="00244384" w:rsidP="00244384">
      <w:pPr>
        <w:rPr>
          <w:sz w:val="10"/>
          <w:szCs w:val="10"/>
        </w:rPr>
      </w:pPr>
    </w:p>
    <w:p w14:paraId="63AD9DE1" w14:textId="77777777" w:rsidR="00244384" w:rsidRPr="00905C88" w:rsidRDefault="00244384" w:rsidP="00244384">
      <w:pPr>
        <w:pStyle w:val="Heading2"/>
        <w:shd w:val="clear" w:color="auto" w:fill="17365D"/>
        <w:spacing w:before="0"/>
        <w:rPr>
          <w:color w:val="FFFFFF"/>
        </w:rPr>
      </w:pPr>
      <w:r w:rsidRPr="00905C88">
        <w:rPr>
          <w:color w:val="FFFFFF"/>
        </w:rPr>
        <w:t>Disabled staff</w:t>
      </w:r>
    </w:p>
    <w:p w14:paraId="1FE1CAB7" w14:textId="77777777" w:rsidR="00244384" w:rsidRDefault="00244384" w:rsidP="00244384">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 xml:space="preserve">s. For further details, including information about how to make contact, in confidence, with the University’s </w:t>
      </w:r>
      <w:r w:rsidRPr="00BC228C">
        <w:rPr>
          <w:rFonts w:cs="Arial"/>
          <w:color w:val="333333"/>
          <w:szCs w:val="22"/>
        </w:rPr>
        <w:t>Staff Disability Advisor</w:t>
      </w:r>
      <w:r>
        <w:rPr>
          <w:rFonts w:cs="Arial"/>
          <w:color w:val="333333"/>
          <w:szCs w:val="22"/>
        </w:rPr>
        <w:t xml:space="preserve">, see </w:t>
      </w:r>
      <w:hyperlink r:id="rId28" w:history="1">
        <w:r w:rsidRPr="003B13D0">
          <w:rPr>
            <w:rStyle w:val="Hyperlink"/>
            <w:rFonts w:cs="Arial"/>
            <w:szCs w:val="22"/>
          </w:rPr>
          <w:t>https://edu.admin.ox.ac.uk/disability-support</w:t>
        </w:r>
      </w:hyperlink>
      <w:r>
        <w:rPr>
          <w:rFonts w:cs="Arial"/>
          <w:color w:val="333333"/>
          <w:szCs w:val="22"/>
        </w:rPr>
        <w:t xml:space="preserve"> </w:t>
      </w:r>
    </w:p>
    <w:p w14:paraId="1A965116" w14:textId="77777777" w:rsidR="00244384" w:rsidRPr="00CD4F2F" w:rsidRDefault="00244384" w:rsidP="00244384">
      <w:pPr>
        <w:rPr>
          <w:sz w:val="10"/>
          <w:szCs w:val="10"/>
        </w:rPr>
      </w:pPr>
    </w:p>
    <w:p w14:paraId="1C8E151E" w14:textId="77777777" w:rsidR="00244384" w:rsidRPr="00905C88" w:rsidRDefault="00244384" w:rsidP="00244384">
      <w:pPr>
        <w:pStyle w:val="Heading2"/>
        <w:shd w:val="clear" w:color="auto" w:fill="17365D"/>
        <w:spacing w:before="0"/>
        <w:rPr>
          <w:color w:val="FFFFFF"/>
        </w:rPr>
      </w:pPr>
      <w:r w:rsidRPr="00905C88">
        <w:rPr>
          <w:color w:val="FFFFFF"/>
        </w:rPr>
        <w:t>Staff networks</w:t>
      </w:r>
    </w:p>
    <w:p w14:paraId="464F24A4" w14:textId="77777777" w:rsidR="00244384" w:rsidRDefault="00244384" w:rsidP="00244384">
      <w:pPr>
        <w:rPr>
          <w:rFonts w:cs="Arial"/>
          <w:color w:val="1F497D"/>
          <w:szCs w:val="22"/>
        </w:rPr>
      </w:pPr>
      <w:r w:rsidRPr="00AD5CB0">
        <w:rPr>
          <w:rFonts w:cs="Arial"/>
          <w:color w:val="333333"/>
          <w:szCs w:val="22"/>
        </w:rPr>
        <w:t xml:space="preserve">The University has </w:t>
      </w:r>
      <w:proofErr w:type="gramStart"/>
      <w:r w:rsidRPr="00AD5CB0">
        <w:rPr>
          <w:rFonts w:cs="Arial"/>
          <w:color w:val="333333"/>
          <w:szCs w:val="22"/>
        </w:rPr>
        <w:t>a number of</w:t>
      </w:r>
      <w:proofErr w:type="gramEnd"/>
      <w:r w:rsidRPr="00AD5CB0">
        <w:rPr>
          <w:rFonts w:cs="Arial"/>
          <w:color w:val="333333"/>
          <w:szCs w:val="22"/>
        </w:rPr>
        <w:t xml:space="preserve"> staff networks including the Oxford Research Staff Society, BME staff network, LGBT+ staff networ</w:t>
      </w:r>
      <w:r>
        <w:rPr>
          <w:rFonts w:cs="Arial"/>
          <w:color w:val="333333"/>
          <w:szCs w:val="22"/>
        </w:rPr>
        <w:t>k and a disabled staff network.</w:t>
      </w:r>
      <w:r w:rsidRPr="00AD5CB0">
        <w:rPr>
          <w:rFonts w:cs="Arial"/>
          <w:color w:val="333333"/>
          <w:szCs w:val="22"/>
        </w:rPr>
        <w:t xml:space="preserve"> You can find more information at </w:t>
      </w:r>
      <w:hyperlink r:id="rId29" w:history="1">
        <w:r w:rsidRPr="003B13D0">
          <w:rPr>
            <w:rStyle w:val="Hyperlink"/>
            <w:rFonts w:cs="Arial"/>
            <w:szCs w:val="22"/>
          </w:rPr>
          <w:t>https://edu.admin.ox.ac.uk/networks</w:t>
        </w:r>
      </w:hyperlink>
      <w:r>
        <w:rPr>
          <w:rFonts w:cs="Arial"/>
          <w:color w:val="333333"/>
          <w:szCs w:val="22"/>
        </w:rPr>
        <w:t xml:space="preserve"> </w:t>
      </w:r>
    </w:p>
    <w:p w14:paraId="7DF4E37C" w14:textId="77777777" w:rsidR="00244384" w:rsidRPr="00CD4F2F" w:rsidRDefault="00244384" w:rsidP="00244384">
      <w:pPr>
        <w:rPr>
          <w:sz w:val="10"/>
          <w:szCs w:val="10"/>
        </w:rPr>
      </w:pPr>
    </w:p>
    <w:p w14:paraId="0DCEA3FB" w14:textId="77777777" w:rsidR="00244384" w:rsidRPr="00905C88" w:rsidRDefault="00244384" w:rsidP="00244384">
      <w:pPr>
        <w:pStyle w:val="Heading2"/>
        <w:shd w:val="clear" w:color="auto" w:fill="17365D"/>
        <w:spacing w:before="0"/>
        <w:rPr>
          <w:color w:val="FFFFFF"/>
        </w:rPr>
      </w:pPr>
      <w:r w:rsidRPr="00905C88">
        <w:rPr>
          <w:color w:val="FFFFFF"/>
        </w:rPr>
        <w:t xml:space="preserve">The University of Oxford Newcomers' Club </w:t>
      </w:r>
    </w:p>
    <w:p w14:paraId="01536EF6" w14:textId="77777777" w:rsidR="00244384" w:rsidRPr="00BC228C" w:rsidRDefault="00244384" w:rsidP="00244384">
      <w:pPr>
        <w:rPr>
          <w:rFonts w:cs="Arial"/>
          <w:szCs w:val="22"/>
        </w:rPr>
      </w:pPr>
      <w:r w:rsidRPr="00BC228C">
        <w:rPr>
          <w:rFonts w:cs="Arial"/>
          <w:szCs w:val="22"/>
        </w:rPr>
        <w:t>The University of Oxford Newcomers' Club is</w:t>
      </w:r>
      <w:r>
        <w:rPr>
          <w:rFonts w:cs="Arial"/>
          <w:szCs w:val="22"/>
        </w:rPr>
        <w:t xml:space="preserve"> an organisation</w:t>
      </w:r>
      <w:r w:rsidRPr="00BC228C">
        <w:rPr>
          <w:rFonts w:cs="Arial"/>
          <w:szCs w:val="22"/>
        </w:rPr>
        <w:t xml:space="preserve"> run by volunteers</w:t>
      </w:r>
      <w:r>
        <w:rPr>
          <w:rFonts w:cs="Arial"/>
          <w:szCs w:val="22"/>
        </w:rPr>
        <w:t xml:space="preserve"> that aims to assist the partners of new staff settle into </w:t>
      </w:r>
      <w:proofErr w:type="gramStart"/>
      <w:r>
        <w:rPr>
          <w:rFonts w:cs="Arial"/>
          <w:szCs w:val="22"/>
        </w:rPr>
        <w:t>Oxford, and</w:t>
      </w:r>
      <w:proofErr w:type="gramEnd"/>
      <w:r>
        <w:rPr>
          <w:rFonts w:cs="Arial"/>
          <w:szCs w:val="22"/>
        </w:rPr>
        <w:t xml:space="preserve"> provides them with an opportunity to meet people and make connections in the local area. See </w:t>
      </w:r>
      <w:hyperlink r:id="rId30" w:history="1">
        <w:r w:rsidRPr="00EB6A93">
          <w:rPr>
            <w:rStyle w:val="Hyperlink"/>
            <w:rFonts w:cs="Arial"/>
            <w:szCs w:val="22"/>
          </w:rPr>
          <w:t>www.newcomers.ox.ac.uk</w:t>
        </w:r>
      </w:hyperlink>
      <w:r>
        <w:rPr>
          <w:rFonts w:cs="Arial"/>
          <w:szCs w:val="22"/>
        </w:rPr>
        <w:t xml:space="preserve">. </w:t>
      </w:r>
    </w:p>
    <w:p w14:paraId="44FB30F8" w14:textId="77777777" w:rsidR="00244384" w:rsidRPr="002A44C8" w:rsidRDefault="00244384" w:rsidP="00244384">
      <w:pPr>
        <w:shd w:val="clear" w:color="auto" w:fill="17365D"/>
        <w:spacing w:line="240" w:lineRule="auto"/>
        <w:outlineLvl w:val="1"/>
      </w:pPr>
      <w:bookmarkStart w:id="0" w:name="d.en.37668"/>
      <w:bookmarkStart w:id="1" w:name="d.en.37669"/>
      <w:bookmarkStart w:id="2" w:name="d.en.37670"/>
      <w:bookmarkStart w:id="3" w:name="d.en.37671"/>
      <w:bookmarkEnd w:id="0"/>
      <w:bookmarkEnd w:id="1"/>
      <w:bookmarkEnd w:id="2"/>
      <w:bookmarkEnd w:id="3"/>
    </w:p>
    <w:p w14:paraId="1DA6542E" w14:textId="77777777" w:rsidR="004E6372" w:rsidRPr="002A44C8" w:rsidRDefault="004E6372" w:rsidP="002F490A">
      <w:pPr>
        <w:pStyle w:val="BodyText1"/>
        <w:tabs>
          <w:tab w:val="left" w:pos="4035"/>
        </w:tabs>
        <w:spacing w:before="0" w:line="240" w:lineRule="auto"/>
        <w:jc w:val="left"/>
        <w:rPr>
          <w:lang w:eastAsia="en-GB"/>
        </w:rPr>
      </w:pPr>
    </w:p>
    <w:sectPr w:rsidR="004E6372" w:rsidRPr="002A44C8" w:rsidSect="004E6372">
      <w:footerReference w:type="even" r:id="rId31"/>
      <w:footerReference w:type="default" r:id="rId32"/>
      <w:headerReference w:type="first" r:id="rId33"/>
      <w:footerReference w:type="first" r:id="rId34"/>
      <w:pgSz w:w="11906" w:h="16838" w:code="9"/>
      <w:pgMar w:top="1440"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E49AF" w14:textId="77777777" w:rsidR="00DD6683" w:rsidRDefault="00DD6683" w:rsidP="005F55F0">
      <w:r>
        <w:separator/>
      </w:r>
    </w:p>
    <w:p w14:paraId="080D80BD" w14:textId="77777777" w:rsidR="00DD6683" w:rsidRDefault="00DD6683" w:rsidP="005F55F0"/>
  </w:endnote>
  <w:endnote w:type="continuationSeparator" w:id="0">
    <w:p w14:paraId="5C32C4A6" w14:textId="77777777" w:rsidR="00DD6683" w:rsidRDefault="00DD6683" w:rsidP="005F55F0">
      <w:r>
        <w:continuationSeparator/>
      </w:r>
    </w:p>
    <w:p w14:paraId="22AF0599" w14:textId="77777777" w:rsidR="00DD6683" w:rsidRDefault="00DD6683"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Times Roman">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C178"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16287F21" w14:textId="77777777" w:rsidR="00750A98" w:rsidRDefault="00750A98" w:rsidP="005F55F0">
    <w:pPr>
      <w:pStyle w:val="Footer"/>
    </w:pPr>
  </w:p>
  <w:p w14:paraId="5BE93A62"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E7B10" w14:textId="6B035370" w:rsidR="00750A98" w:rsidRDefault="0042632E">
    <w:pPr>
      <w:pStyle w:val="Footer"/>
      <w:jc w:val="center"/>
    </w:pPr>
    <w:r>
      <w:rPr>
        <w:sz w:val="18"/>
        <w:szCs w:val="18"/>
      </w:rPr>
      <w:t xml:space="preserve">HASC: </w:t>
    </w:r>
    <w:r w:rsidR="00750A98" w:rsidRPr="009F5DE2">
      <w:rPr>
        <w:sz w:val="18"/>
        <w:szCs w:val="18"/>
      </w:rPr>
      <w:fldChar w:fldCharType="begin"/>
    </w:r>
    <w:r w:rsidR="00750A98" w:rsidRPr="009F5DE2">
      <w:rPr>
        <w:sz w:val="18"/>
        <w:szCs w:val="18"/>
      </w:rPr>
      <w:instrText xml:space="preserve"> FILENAME   \* MERGEFORMAT </w:instrText>
    </w:r>
    <w:r w:rsidR="00750A98" w:rsidRPr="009F5DE2">
      <w:rPr>
        <w:sz w:val="18"/>
        <w:szCs w:val="18"/>
      </w:rPr>
      <w:fldChar w:fldCharType="separate"/>
    </w:r>
    <w:r w:rsidR="0092676A">
      <w:rPr>
        <w:noProof/>
        <w:sz w:val="18"/>
        <w:szCs w:val="18"/>
      </w:rPr>
      <w:t xml:space="preserve">G7 </w:t>
    </w:r>
    <w:r>
      <w:rPr>
        <w:noProof/>
        <w:sz w:val="18"/>
        <w:szCs w:val="18"/>
      </w:rPr>
      <w:t xml:space="preserve">Modelling </w:t>
    </w:r>
    <w:r w:rsidR="0092676A">
      <w:rPr>
        <w:noProof/>
        <w:sz w:val="18"/>
        <w:szCs w:val="18"/>
      </w:rPr>
      <w:t>PDRA Job Description</w:t>
    </w:r>
    <w:r w:rsidR="00750A98" w:rsidRPr="009F5DE2">
      <w:rPr>
        <w:sz w:val="18"/>
        <w:szCs w:val="18"/>
      </w:rPr>
      <w:fldChar w:fldCharType="end"/>
    </w:r>
    <w:r w:rsidR="00750A98">
      <w:tab/>
    </w:r>
    <w:r w:rsidR="00750A98">
      <w:tab/>
    </w:r>
    <w:r w:rsidR="00750A98">
      <w:fldChar w:fldCharType="begin"/>
    </w:r>
    <w:r w:rsidR="00750A98">
      <w:instrText xml:space="preserve"> PAGE   \* MERGEFORMAT </w:instrText>
    </w:r>
    <w:r w:rsidR="00750A98">
      <w:fldChar w:fldCharType="separate"/>
    </w:r>
    <w:r w:rsidR="00A06FC8">
      <w:rPr>
        <w:noProof/>
      </w:rPr>
      <w:t>2</w:t>
    </w:r>
    <w:r w:rsidR="00750A98">
      <w:fldChar w:fldCharType="end"/>
    </w:r>
  </w:p>
  <w:p w14:paraId="54E11D2A" w14:textId="77777777" w:rsidR="00750A98" w:rsidRDefault="00750A98" w:rsidP="005F55F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0DFD" w14:textId="77777777" w:rsidR="00287004" w:rsidRDefault="00A218A1">
    <w:pPr>
      <w:pStyle w:val="Footer"/>
    </w:pPr>
    <w:r w:rsidRPr="00287004">
      <w:rPr>
        <w:noProof/>
      </w:rPr>
      <w:drawing>
        <wp:inline distT="0" distB="0" distL="0" distR="0" wp14:anchorId="7B088252" wp14:editId="07777777">
          <wp:extent cx="99060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noFill/>
                  <a:ln>
                    <a:noFill/>
                  </a:ln>
                </pic:spPr>
              </pic:pic>
            </a:graphicData>
          </a:graphic>
        </wp:inline>
      </w:drawing>
    </w:r>
    <w:r w:rsidR="00636837">
      <w:tab/>
      <w:t xml:space="preserve">         </w:t>
    </w:r>
    <w:r>
      <w:rPr>
        <w:noProof/>
      </w:rPr>
      <w:drawing>
        <wp:inline distT="0" distB="0" distL="0" distR="0" wp14:anchorId="2A1F50BE" wp14:editId="07777777">
          <wp:extent cx="771525" cy="638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638175"/>
                  </a:xfrm>
                  <a:prstGeom prst="rect">
                    <a:avLst/>
                  </a:prstGeom>
                  <a:noFill/>
                  <a:ln>
                    <a:noFill/>
                  </a:ln>
                </pic:spPr>
              </pic:pic>
            </a:graphicData>
          </a:graphic>
        </wp:inline>
      </w:drawing>
    </w:r>
    <w:r w:rsidR="00636837">
      <w:rPr>
        <w:rFonts w:ascii="Verdana" w:hAnsi="Verdana"/>
        <w:color w:val="444444"/>
        <w:sz w:val="17"/>
        <w:szCs w:val="17"/>
      </w:rPr>
      <w:tab/>
      <w:t xml:space="preserve">                </w:t>
    </w:r>
    <w:r>
      <w:rPr>
        <w:rFonts w:ascii="Verdana" w:hAnsi="Verdana"/>
        <w:noProof/>
        <w:color w:val="002D62"/>
        <w:sz w:val="17"/>
        <w:szCs w:val="17"/>
      </w:rPr>
      <w:drawing>
        <wp:inline distT="0" distB="0" distL="0" distR="0" wp14:anchorId="5F08BCF6" wp14:editId="07777777">
          <wp:extent cx="666750" cy="723900"/>
          <wp:effectExtent l="0" t="0" r="0" b="0"/>
          <wp:docPr id="3" name="Picture 3">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636837">
      <w:rPr>
        <w:rFonts w:ascii="Verdana" w:hAnsi="Verdana"/>
        <w:color w:val="444444"/>
        <w:sz w:val="17"/>
        <w:szCs w:val="17"/>
      </w:rPr>
      <w:tab/>
      <w:t xml:space="preserve">         </w:t>
    </w:r>
    <w:r>
      <w:rPr>
        <w:rFonts w:ascii="Verdana" w:hAnsi="Verdana"/>
        <w:noProof/>
        <w:color w:val="002D62"/>
        <w:sz w:val="17"/>
        <w:szCs w:val="17"/>
      </w:rPr>
      <w:drawing>
        <wp:inline distT="0" distB="0" distL="0" distR="0" wp14:anchorId="689BB40F" wp14:editId="07777777">
          <wp:extent cx="1104900" cy="600075"/>
          <wp:effectExtent l="0" t="0" r="0" b="0"/>
          <wp:docPr id="4" name="Picture 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BAFC0" w14:textId="77777777" w:rsidR="00DD6683" w:rsidRDefault="00DD6683" w:rsidP="005F55F0">
      <w:r>
        <w:separator/>
      </w:r>
    </w:p>
    <w:p w14:paraId="19523E6E" w14:textId="77777777" w:rsidR="00DD6683" w:rsidRDefault="00DD6683" w:rsidP="005F55F0"/>
  </w:footnote>
  <w:footnote w:type="continuationSeparator" w:id="0">
    <w:p w14:paraId="27D8FB08" w14:textId="77777777" w:rsidR="00DD6683" w:rsidRDefault="00DD6683" w:rsidP="005F55F0">
      <w:r>
        <w:continuationSeparator/>
      </w:r>
    </w:p>
    <w:p w14:paraId="4A231A7B" w14:textId="77777777" w:rsidR="00DD6683" w:rsidRDefault="00DD6683"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DA63" w14:textId="77777777" w:rsidR="00735196" w:rsidRDefault="00A218A1" w:rsidP="00735196">
    <w:pPr>
      <w:pStyle w:val="Header"/>
      <w:tabs>
        <w:tab w:val="clear" w:pos="8306"/>
        <w:tab w:val="right" w:pos="9072"/>
      </w:tabs>
      <w:spacing w:line="240" w:lineRule="auto"/>
      <w:jc w:val="center"/>
      <w:rPr>
        <w:sz w:val="28"/>
        <w:szCs w:val="28"/>
      </w:rPr>
    </w:pPr>
    <w:r>
      <w:rPr>
        <w:noProof/>
        <w:sz w:val="28"/>
        <w:szCs w:val="28"/>
      </w:rPr>
      <mc:AlternateContent>
        <mc:Choice Requires="wps">
          <w:drawing>
            <wp:anchor distT="0" distB="0" distL="114300" distR="114300" simplePos="0" relativeHeight="251658240" behindDoc="0" locked="0" layoutInCell="1" allowOverlap="1" wp14:anchorId="3357B07F" wp14:editId="07777777">
              <wp:simplePos x="0" y="0"/>
              <wp:positionH relativeFrom="column">
                <wp:posOffset>-120015</wp:posOffset>
              </wp:positionH>
              <wp:positionV relativeFrom="paragraph">
                <wp:posOffset>19050</wp:posOffset>
              </wp:positionV>
              <wp:extent cx="1906270" cy="868045"/>
              <wp:effectExtent l="3810" t="0" r="4445"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270" cy="868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4BA73E" w14:textId="77777777" w:rsidR="0092676A" w:rsidRDefault="00A218A1">
                          <w:r w:rsidRPr="0092676A">
                            <w:rPr>
                              <w:noProof/>
                            </w:rPr>
                            <w:drawing>
                              <wp:inline distT="0" distB="0" distL="0" distR="0" wp14:anchorId="48EC59FD" wp14:editId="07777777">
                                <wp:extent cx="1724025" cy="7810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7810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5CE870A">
            <v:shapetype id="_x0000_t202" coordsize="21600,21600" o:spt="202" path="m,l,21600r21600,l21600,xe" w14:anchorId="3357B07F">
              <v:stroke joinstyle="miter"/>
              <v:path gradientshapeok="t" o:connecttype="rect"/>
            </v:shapetype>
            <v:shape id="Text Box 10" style="position:absolute;left:0;text-align:left;margin-left:-9.45pt;margin-top:1.5pt;width:150.1pt;height:68.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">
              <v:textbox style="mso-fit-shape-to-text:t">
                <w:txbxContent>
                  <w:p w:rsidR="0092676A" w:rsidRDefault="00A218A1" w14:paraId="672A6659" w14:textId="77777777">
                    <w:r w:rsidRPr="0092676A">
                      <w:rPr>
                        <w:noProof/>
                      </w:rPr>
                      <w:drawing>
                        <wp:inline distT="0" distB="0" distL="0" distR="0" wp14:anchorId="6FC91D1E" wp14:editId="07777777">
                          <wp:extent cx="1724025" cy="781050"/>
                          <wp:effectExtent l="0" t="0" r="0" b="0"/>
                          <wp:docPr id="137607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4025" cy="781050"/>
                                  </a:xfrm>
                                  <a:prstGeom prst="rect">
                                    <a:avLst/>
                                  </a:prstGeom>
                                  <a:noFill/>
                                  <a:ln>
                                    <a:noFill/>
                                  </a:ln>
                                </pic:spPr>
                              </pic:pic>
                            </a:graphicData>
                          </a:graphic>
                        </wp:inline>
                      </w:drawing>
                    </w:r>
                  </w:p>
                </w:txbxContent>
              </v:textbox>
            </v:shape>
          </w:pict>
        </mc:Fallback>
      </mc:AlternateContent>
    </w:r>
    <w:r w:rsidRPr="00735196">
      <w:rPr>
        <w:noProof/>
        <w:sz w:val="28"/>
        <w:szCs w:val="28"/>
      </w:rPr>
      <w:drawing>
        <wp:anchor distT="0" distB="0" distL="114300" distR="114300" simplePos="0" relativeHeight="251657216" behindDoc="1" locked="0" layoutInCell="1" allowOverlap="1" wp14:anchorId="6809F9A0" wp14:editId="07777777">
          <wp:simplePos x="0" y="0"/>
          <wp:positionH relativeFrom="column">
            <wp:posOffset>4834255</wp:posOffset>
          </wp:positionH>
          <wp:positionV relativeFrom="paragraph">
            <wp:posOffset>-226695</wp:posOffset>
          </wp:positionV>
          <wp:extent cx="1097280" cy="109728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735196" w:rsidRPr="00735196">
      <w:rPr>
        <w:sz w:val="28"/>
        <w:szCs w:val="28"/>
      </w:rPr>
      <w:t>Job Description</w:t>
    </w:r>
  </w:p>
  <w:p w14:paraId="7D34F5C7" w14:textId="77777777" w:rsidR="00735196" w:rsidRPr="00735196" w:rsidRDefault="00735196" w:rsidP="00735196">
    <w:pPr>
      <w:pStyle w:val="Header"/>
      <w:tabs>
        <w:tab w:val="clear" w:pos="8306"/>
        <w:tab w:val="right" w:pos="9072"/>
      </w:tabs>
      <w:spacing w:line="240" w:lineRule="auto"/>
      <w:jc w:val="center"/>
      <w:rPr>
        <w:sz w:val="28"/>
        <w:szCs w:val="28"/>
      </w:rPr>
    </w:pPr>
  </w:p>
  <w:p w14:paraId="0B4020A7" w14:textId="77777777" w:rsidR="00735196" w:rsidRDefault="00735196" w:rsidP="00735196">
    <w:pPr>
      <w:pStyle w:val="Header"/>
      <w:tabs>
        <w:tab w:val="clear" w:pos="8306"/>
        <w:tab w:val="right" w:pos="9072"/>
      </w:tabs>
      <w:spacing w:line="240" w:lineRule="auto"/>
      <w:jc w:val="center"/>
    </w:pPr>
  </w:p>
  <w:p w14:paraId="1D7B270A" w14:textId="77777777" w:rsidR="00750A98" w:rsidRDefault="00750A98" w:rsidP="00735196">
    <w:pPr>
      <w:pStyle w:val="Header"/>
      <w:tabs>
        <w:tab w:val="clear" w:pos="8306"/>
        <w:tab w:val="right" w:pos="9072"/>
      </w:tabs>
    </w:pPr>
    <w:r>
      <w:tab/>
    </w:r>
  </w:p>
  <w:p w14:paraId="4F904CB7" w14:textId="77777777" w:rsidR="00750A98" w:rsidRPr="00315799" w:rsidRDefault="00750A98" w:rsidP="00735196">
    <w:pPr>
      <w:pStyle w:val="Header"/>
      <w:spacing w:line="240" w:lineRule="auto"/>
      <w:jc w:val="center"/>
    </w:pPr>
  </w:p>
  <w:p w14:paraId="06971CD3" w14:textId="77777777" w:rsidR="00750A98" w:rsidRPr="00FE2805" w:rsidRDefault="00750A98" w:rsidP="00BB3CBF">
    <w:pPr>
      <w:pStyle w:val="Header"/>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10CBE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645A12"/>
    <w:multiLevelType w:val="hybridMultilevel"/>
    <w:tmpl w:val="3B1E5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082257"/>
    <w:multiLevelType w:val="hybridMultilevel"/>
    <w:tmpl w:val="1F0A3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4" w15:restartNumberingAfterBreak="0">
    <w:nsid w:val="2A2C107E"/>
    <w:multiLevelType w:val="hybridMultilevel"/>
    <w:tmpl w:val="E1E00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63CF9"/>
    <w:multiLevelType w:val="hybridMultilevel"/>
    <w:tmpl w:val="D676F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22E7F"/>
    <w:multiLevelType w:val="hybridMultilevel"/>
    <w:tmpl w:val="A98E19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4B36D06"/>
    <w:multiLevelType w:val="hybridMultilevel"/>
    <w:tmpl w:val="A7E4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4B41C4"/>
    <w:multiLevelType w:val="hybridMultilevel"/>
    <w:tmpl w:val="5A08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3" w15:restartNumberingAfterBreak="0">
    <w:nsid w:val="5ECE3FE8"/>
    <w:multiLevelType w:val="hybridMultilevel"/>
    <w:tmpl w:val="0CE282A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CE17DD"/>
    <w:multiLevelType w:val="hybridMultilevel"/>
    <w:tmpl w:val="58203B52"/>
    <w:lvl w:ilvl="0" w:tplc="C3E48E62">
      <w:start w:val="1"/>
      <w:numFmt w:val="bullet"/>
      <w:lvlText w:val=""/>
      <w:lvlJc w:val="left"/>
      <w:pPr>
        <w:tabs>
          <w:tab w:val="num" w:pos="720"/>
        </w:tabs>
        <w:ind w:left="720" w:hanging="360"/>
      </w:pPr>
      <w:rPr>
        <w:rFonts w:ascii="Symbol" w:hAnsi="Symbol" w:hint="default"/>
      </w:rPr>
    </w:lvl>
    <w:lvl w:ilvl="1" w:tplc="D132E096">
      <w:start w:val="1"/>
      <w:numFmt w:val="bullet"/>
      <w:lvlText w:val=""/>
      <w:lvlJc w:val="left"/>
      <w:pPr>
        <w:tabs>
          <w:tab w:val="num" w:pos="720"/>
        </w:tabs>
        <w:ind w:left="720" w:hanging="360"/>
      </w:pPr>
      <w:rPr>
        <w:rFonts w:ascii="Symbol" w:hAnsi="Symbol" w:hint="default"/>
      </w:rPr>
    </w:lvl>
    <w:lvl w:ilvl="2" w:tplc="703AE560" w:tentative="1">
      <w:start w:val="1"/>
      <w:numFmt w:val="bullet"/>
      <w:lvlText w:val=""/>
      <w:lvlJc w:val="left"/>
      <w:pPr>
        <w:tabs>
          <w:tab w:val="num" w:pos="2160"/>
        </w:tabs>
        <w:ind w:left="2160" w:hanging="360"/>
      </w:pPr>
      <w:rPr>
        <w:rFonts w:ascii="Wingdings" w:hAnsi="Wingdings" w:hint="default"/>
      </w:rPr>
    </w:lvl>
    <w:lvl w:ilvl="3" w:tplc="2F3C769A" w:tentative="1">
      <w:start w:val="1"/>
      <w:numFmt w:val="bullet"/>
      <w:lvlText w:val=""/>
      <w:lvlJc w:val="left"/>
      <w:pPr>
        <w:tabs>
          <w:tab w:val="num" w:pos="2880"/>
        </w:tabs>
        <w:ind w:left="2880" w:hanging="360"/>
      </w:pPr>
      <w:rPr>
        <w:rFonts w:ascii="Symbol" w:hAnsi="Symbol" w:hint="default"/>
      </w:rPr>
    </w:lvl>
    <w:lvl w:ilvl="4" w:tplc="77D47A72" w:tentative="1">
      <w:start w:val="1"/>
      <w:numFmt w:val="bullet"/>
      <w:lvlText w:val="o"/>
      <w:lvlJc w:val="left"/>
      <w:pPr>
        <w:tabs>
          <w:tab w:val="num" w:pos="3600"/>
        </w:tabs>
        <w:ind w:left="3600" w:hanging="360"/>
      </w:pPr>
      <w:rPr>
        <w:rFonts w:ascii="Courier New" w:hAnsi="Courier New" w:hint="default"/>
      </w:rPr>
    </w:lvl>
    <w:lvl w:ilvl="5" w:tplc="DDB047B2" w:tentative="1">
      <w:start w:val="1"/>
      <w:numFmt w:val="bullet"/>
      <w:lvlText w:val=""/>
      <w:lvlJc w:val="left"/>
      <w:pPr>
        <w:tabs>
          <w:tab w:val="num" w:pos="4320"/>
        </w:tabs>
        <w:ind w:left="4320" w:hanging="360"/>
      </w:pPr>
      <w:rPr>
        <w:rFonts w:ascii="Wingdings" w:hAnsi="Wingdings" w:hint="default"/>
      </w:rPr>
    </w:lvl>
    <w:lvl w:ilvl="6" w:tplc="C5641B88" w:tentative="1">
      <w:start w:val="1"/>
      <w:numFmt w:val="bullet"/>
      <w:lvlText w:val=""/>
      <w:lvlJc w:val="left"/>
      <w:pPr>
        <w:tabs>
          <w:tab w:val="num" w:pos="5040"/>
        </w:tabs>
        <w:ind w:left="5040" w:hanging="360"/>
      </w:pPr>
      <w:rPr>
        <w:rFonts w:ascii="Symbol" w:hAnsi="Symbol" w:hint="default"/>
      </w:rPr>
    </w:lvl>
    <w:lvl w:ilvl="7" w:tplc="7778AA9C" w:tentative="1">
      <w:start w:val="1"/>
      <w:numFmt w:val="bullet"/>
      <w:lvlText w:val="o"/>
      <w:lvlJc w:val="left"/>
      <w:pPr>
        <w:tabs>
          <w:tab w:val="num" w:pos="5760"/>
        </w:tabs>
        <w:ind w:left="5760" w:hanging="360"/>
      </w:pPr>
      <w:rPr>
        <w:rFonts w:ascii="Courier New" w:hAnsi="Courier New" w:hint="default"/>
      </w:rPr>
    </w:lvl>
    <w:lvl w:ilvl="8" w:tplc="98C41CBC" w:tentative="1">
      <w:start w:val="1"/>
      <w:numFmt w:val="bullet"/>
      <w:lvlText w:val=""/>
      <w:lvlJc w:val="left"/>
      <w:pPr>
        <w:tabs>
          <w:tab w:val="num" w:pos="6480"/>
        </w:tabs>
        <w:ind w:left="6480" w:hanging="360"/>
      </w:pPr>
      <w:rPr>
        <w:rFonts w:ascii="Wingdings" w:hAnsi="Wingdings" w:hint="default"/>
      </w:rPr>
    </w:lvl>
  </w:abstractNum>
  <w:num w:numId="1" w16cid:durableId="1045908991">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036658">
    <w:abstractNumId w:val="9"/>
  </w:num>
  <w:num w:numId="3" w16cid:durableId="1411006410">
    <w:abstractNumId w:val="10"/>
  </w:num>
  <w:num w:numId="4" w16cid:durableId="2031881379">
    <w:abstractNumId w:val="12"/>
  </w:num>
  <w:num w:numId="5" w16cid:durableId="1755011592">
    <w:abstractNumId w:val="8"/>
  </w:num>
  <w:num w:numId="6" w16cid:durableId="515585224">
    <w:abstractNumId w:val="5"/>
  </w:num>
  <w:num w:numId="7" w16cid:durableId="769081009">
    <w:abstractNumId w:val="7"/>
  </w:num>
  <w:num w:numId="8" w16cid:durableId="1262446763">
    <w:abstractNumId w:val="1"/>
  </w:num>
  <w:num w:numId="9" w16cid:durableId="602959407">
    <w:abstractNumId w:val="11"/>
  </w:num>
  <w:num w:numId="10" w16cid:durableId="1631398114">
    <w:abstractNumId w:val="2"/>
  </w:num>
  <w:num w:numId="11" w16cid:durableId="545871049">
    <w:abstractNumId w:val="6"/>
  </w:num>
  <w:num w:numId="12" w16cid:durableId="2027946588">
    <w:abstractNumId w:val="13"/>
  </w:num>
  <w:num w:numId="13" w16cid:durableId="1037582605">
    <w:abstractNumId w:val="15"/>
  </w:num>
  <w:num w:numId="14" w16cid:durableId="1052771704">
    <w:abstractNumId w:val="5"/>
  </w:num>
  <w:num w:numId="15" w16cid:durableId="2136554243">
    <w:abstractNumId w:val="14"/>
  </w:num>
  <w:num w:numId="16" w16cid:durableId="859586299">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0587510">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9303615">
    <w:abstractNumId w:val="0"/>
  </w:num>
  <w:num w:numId="19" w16cid:durableId="64084091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D3"/>
    <w:rsid w:val="00000AE7"/>
    <w:rsid w:val="00007242"/>
    <w:rsid w:val="000156BD"/>
    <w:rsid w:val="0001707A"/>
    <w:rsid w:val="0002123D"/>
    <w:rsid w:val="000216DD"/>
    <w:rsid w:val="00022F92"/>
    <w:rsid w:val="00025FAE"/>
    <w:rsid w:val="00035D42"/>
    <w:rsid w:val="00040777"/>
    <w:rsid w:val="0004220D"/>
    <w:rsid w:val="00042F4A"/>
    <w:rsid w:val="00043286"/>
    <w:rsid w:val="00043D30"/>
    <w:rsid w:val="0005015A"/>
    <w:rsid w:val="00054AF8"/>
    <w:rsid w:val="00056B0F"/>
    <w:rsid w:val="000573DF"/>
    <w:rsid w:val="000674E8"/>
    <w:rsid w:val="00070267"/>
    <w:rsid w:val="000751D4"/>
    <w:rsid w:val="0007690B"/>
    <w:rsid w:val="00076A68"/>
    <w:rsid w:val="00082FD2"/>
    <w:rsid w:val="00084176"/>
    <w:rsid w:val="00085AE1"/>
    <w:rsid w:val="000863D6"/>
    <w:rsid w:val="0009025E"/>
    <w:rsid w:val="000907BB"/>
    <w:rsid w:val="00092ECD"/>
    <w:rsid w:val="0009519B"/>
    <w:rsid w:val="000960C0"/>
    <w:rsid w:val="000A0ECD"/>
    <w:rsid w:val="000A3DAC"/>
    <w:rsid w:val="000B2317"/>
    <w:rsid w:val="000B3580"/>
    <w:rsid w:val="000B43A9"/>
    <w:rsid w:val="000B63D6"/>
    <w:rsid w:val="000C16B1"/>
    <w:rsid w:val="000D07A9"/>
    <w:rsid w:val="000F2751"/>
    <w:rsid w:val="000F6E43"/>
    <w:rsid w:val="00105CAD"/>
    <w:rsid w:val="00113FF4"/>
    <w:rsid w:val="00115386"/>
    <w:rsid w:val="001176BE"/>
    <w:rsid w:val="0012017A"/>
    <w:rsid w:val="00121E03"/>
    <w:rsid w:val="0012439E"/>
    <w:rsid w:val="0013428D"/>
    <w:rsid w:val="00134549"/>
    <w:rsid w:val="00134EE7"/>
    <w:rsid w:val="00137ADE"/>
    <w:rsid w:val="00142FC5"/>
    <w:rsid w:val="00144A3F"/>
    <w:rsid w:val="00144EC4"/>
    <w:rsid w:val="00146CC2"/>
    <w:rsid w:val="0014707D"/>
    <w:rsid w:val="00147104"/>
    <w:rsid w:val="0015088D"/>
    <w:rsid w:val="00150E32"/>
    <w:rsid w:val="0015375E"/>
    <w:rsid w:val="00156895"/>
    <w:rsid w:val="0016419D"/>
    <w:rsid w:val="0016547A"/>
    <w:rsid w:val="00170F84"/>
    <w:rsid w:val="0017592A"/>
    <w:rsid w:val="00184C02"/>
    <w:rsid w:val="00186C59"/>
    <w:rsid w:val="00197EDD"/>
    <w:rsid w:val="001A47E1"/>
    <w:rsid w:val="001B00EE"/>
    <w:rsid w:val="001B0B27"/>
    <w:rsid w:val="001C4C25"/>
    <w:rsid w:val="001C5B33"/>
    <w:rsid w:val="001D25F4"/>
    <w:rsid w:val="001D5F6A"/>
    <w:rsid w:val="001E0A34"/>
    <w:rsid w:val="001F7507"/>
    <w:rsid w:val="00200754"/>
    <w:rsid w:val="0020363F"/>
    <w:rsid w:val="00207DE2"/>
    <w:rsid w:val="00210019"/>
    <w:rsid w:val="00213F43"/>
    <w:rsid w:val="00221DC6"/>
    <w:rsid w:val="002236EE"/>
    <w:rsid w:val="00225BCC"/>
    <w:rsid w:val="002313D7"/>
    <w:rsid w:val="00233F65"/>
    <w:rsid w:val="00237F2B"/>
    <w:rsid w:val="002420E2"/>
    <w:rsid w:val="00242A1B"/>
    <w:rsid w:val="0024330C"/>
    <w:rsid w:val="00244384"/>
    <w:rsid w:val="0024595C"/>
    <w:rsid w:val="00250752"/>
    <w:rsid w:val="0025750D"/>
    <w:rsid w:val="002575DB"/>
    <w:rsid w:val="00263A90"/>
    <w:rsid w:val="00266B59"/>
    <w:rsid w:val="00273B9A"/>
    <w:rsid w:val="00274DF2"/>
    <w:rsid w:val="0027589E"/>
    <w:rsid w:val="002758E2"/>
    <w:rsid w:val="00285F7D"/>
    <w:rsid w:val="00287004"/>
    <w:rsid w:val="00290BB8"/>
    <w:rsid w:val="00291957"/>
    <w:rsid w:val="002924A5"/>
    <w:rsid w:val="0029300B"/>
    <w:rsid w:val="0029366D"/>
    <w:rsid w:val="00293EF2"/>
    <w:rsid w:val="002A44C8"/>
    <w:rsid w:val="002A4BB1"/>
    <w:rsid w:val="002A512A"/>
    <w:rsid w:val="002A5B1D"/>
    <w:rsid w:val="002A6F79"/>
    <w:rsid w:val="002B082D"/>
    <w:rsid w:val="002B26EA"/>
    <w:rsid w:val="002B64D2"/>
    <w:rsid w:val="002C2E5E"/>
    <w:rsid w:val="002C2F9C"/>
    <w:rsid w:val="002C3627"/>
    <w:rsid w:val="002C4587"/>
    <w:rsid w:val="002C58D1"/>
    <w:rsid w:val="002C760D"/>
    <w:rsid w:val="002D6523"/>
    <w:rsid w:val="002E0D96"/>
    <w:rsid w:val="002E3221"/>
    <w:rsid w:val="002E4C18"/>
    <w:rsid w:val="002E741B"/>
    <w:rsid w:val="002E7A10"/>
    <w:rsid w:val="002E7B97"/>
    <w:rsid w:val="002F1C3B"/>
    <w:rsid w:val="002F1EEA"/>
    <w:rsid w:val="002F490A"/>
    <w:rsid w:val="0031345E"/>
    <w:rsid w:val="00315799"/>
    <w:rsid w:val="0031730E"/>
    <w:rsid w:val="0032054F"/>
    <w:rsid w:val="00321E9C"/>
    <w:rsid w:val="00322411"/>
    <w:rsid w:val="00323106"/>
    <w:rsid w:val="00331A91"/>
    <w:rsid w:val="00340C4A"/>
    <w:rsid w:val="00341595"/>
    <w:rsid w:val="003422D3"/>
    <w:rsid w:val="0035230D"/>
    <w:rsid w:val="00355878"/>
    <w:rsid w:val="00356DEE"/>
    <w:rsid w:val="00360C77"/>
    <w:rsid w:val="0036105F"/>
    <w:rsid w:val="00361382"/>
    <w:rsid w:val="00361ADB"/>
    <w:rsid w:val="00363B40"/>
    <w:rsid w:val="00363BA6"/>
    <w:rsid w:val="00367279"/>
    <w:rsid w:val="00372E56"/>
    <w:rsid w:val="003800D1"/>
    <w:rsid w:val="00390CF5"/>
    <w:rsid w:val="00396295"/>
    <w:rsid w:val="003A31EB"/>
    <w:rsid w:val="003A44C7"/>
    <w:rsid w:val="003A4CFA"/>
    <w:rsid w:val="003A5B65"/>
    <w:rsid w:val="003B3A25"/>
    <w:rsid w:val="003C402B"/>
    <w:rsid w:val="003C6CD4"/>
    <w:rsid w:val="003C72D7"/>
    <w:rsid w:val="003D160A"/>
    <w:rsid w:val="003F30E7"/>
    <w:rsid w:val="003F3491"/>
    <w:rsid w:val="003F7EF7"/>
    <w:rsid w:val="00404D6A"/>
    <w:rsid w:val="00410B77"/>
    <w:rsid w:val="00422A79"/>
    <w:rsid w:val="0042462D"/>
    <w:rsid w:val="0042632E"/>
    <w:rsid w:val="004264EF"/>
    <w:rsid w:val="004305B3"/>
    <w:rsid w:val="00434FFE"/>
    <w:rsid w:val="00435469"/>
    <w:rsid w:val="00443B0B"/>
    <w:rsid w:val="00443B5F"/>
    <w:rsid w:val="004477C4"/>
    <w:rsid w:val="00453E11"/>
    <w:rsid w:val="004632DB"/>
    <w:rsid w:val="004645CA"/>
    <w:rsid w:val="00471B93"/>
    <w:rsid w:val="004729A6"/>
    <w:rsid w:val="00474F00"/>
    <w:rsid w:val="004810BC"/>
    <w:rsid w:val="004810E2"/>
    <w:rsid w:val="00481E85"/>
    <w:rsid w:val="00484208"/>
    <w:rsid w:val="004926EE"/>
    <w:rsid w:val="00493413"/>
    <w:rsid w:val="00494FEF"/>
    <w:rsid w:val="00496D7B"/>
    <w:rsid w:val="004A27A4"/>
    <w:rsid w:val="004A365E"/>
    <w:rsid w:val="004A455A"/>
    <w:rsid w:val="004C14C4"/>
    <w:rsid w:val="004C38FE"/>
    <w:rsid w:val="004C5332"/>
    <w:rsid w:val="004D0A65"/>
    <w:rsid w:val="004D3C89"/>
    <w:rsid w:val="004D4641"/>
    <w:rsid w:val="004D75BE"/>
    <w:rsid w:val="004E3BD4"/>
    <w:rsid w:val="004E58D8"/>
    <w:rsid w:val="004E6372"/>
    <w:rsid w:val="004F29EE"/>
    <w:rsid w:val="004F2A8F"/>
    <w:rsid w:val="004F6AF7"/>
    <w:rsid w:val="00500A54"/>
    <w:rsid w:val="0050365B"/>
    <w:rsid w:val="00512DBD"/>
    <w:rsid w:val="005143CF"/>
    <w:rsid w:val="005179E9"/>
    <w:rsid w:val="005221F8"/>
    <w:rsid w:val="00522E85"/>
    <w:rsid w:val="005261A5"/>
    <w:rsid w:val="0053703D"/>
    <w:rsid w:val="005377A6"/>
    <w:rsid w:val="00541E62"/>
    <w:rsid w:val="005423C6"/>
    <w:rsid w:val="00542720"/>
    <w:rsid w:val="00545BD3"/>
    <w:rsid w:val="00555E22"/>
    <w:rsid w:val="00560EFF"/>
    <w:rsid w:val="00572069"/>
    <w:rsid w:val="005752CE"/>
    <w:rsid w:val="005777A2"/>
    <w:rsid w:val="0058232E"/>
    <w:rsid w:val="0058260A"/>
    <w:rsid w:val="00585539"/>
    <w:rsid w:val="00597BE3"/>
    <w:rsid w:val="005A11A2"/>
    <w:rsid w:val="005A7F75"/>
    <w:rsid w:val="005B1757"/>
    <w:rsid w:val="005B2113"/>
    <w:rsid w:val="005B2B73"/>
    <w:rsid w:val="005B584B"/>
    <w:rsid w:val="005C2F56"/>
    <w:rsid w:val="005C64F1"/>
    <w:rsid w:val="005C6CD3"/>
    <w:rsid w:val="005D5805"/>
    <w:rsid w:val="005F0337"/>
    <w:rsid w:val="005F55F0"/>
    <w:rsid w:val="00602C5B"/>
    <w:rsid w:val="00602CBF"/>
    <w:rsid w:val="0060323E"/>
    <w:rsid w:val="006104F2"/>
    <w:rsid w:val="00616E49"/>
    <w:rsid w:val="00636837"/>
    <w:rsid w:val="006414D6"/>
    <w:rsid w:val="006427B2"/>
    <w:rsid w:val="00642EA2"/>
    <w:rsid w:val="00643976"/>
    <w:rsid w:val="006678BC"/>
    <w:rsid w:val="006763CD"/>
    <w:rsid w:val="00677142"/>
    <w:rsid w:val="00687A05"/>
    <w:rsid w:val="00695A55"/>
    <w:rsid w:val="00696CA8"/>
    <w:rsid w:val="006A1D70"/>
    <w:rsid w:val="006A2164"/>
    <w:rsid w:val="006A638E"/>
    <w:rsid w:val="006B0BA3"/>
    <w:rsid w:val="006B4646"/>
    <w:rsid w:val="006B719A"/>
    <w:rsid w:val="006C394C"/>
    <w:rsid w:val="006C6543"/>
    <w:rsid w:val="006D01B1"/>
    <w:rsid w:val="006D09CC"/>
    <w:rsid w:val="006D1C12"/>
    <w:rsid w:val="006E01BA"/>
    <w:rsid w:val="006E155E"/>
    <w:rsid w:val="006E1A4C"/>
    <w:rsid w:val="006E78B9"/>
    <w:rsid w:val="006F1754"/>
    <w:rsid w:val="006F3EE9"/>
    <w:rsid w:val="006F6105"/>
    <w:rsid w:val="007014F6"/>
    <w:rsid w:val="007046A2"/>
    <w:rsid w:val="00705700"/>
    <w:rsid w:val="00707A0F"/>
    <w:rsid w:val="00712614"/>
    <w:rsid w:val="00714845"/>
    <w:rsid w:val="00716AA7"/>
    <w:rsid w:val="00717904"/>
    <w:rsid w:val="00720252"/>
    <w:rsid w:val="00720EAB"/>
    <w:rsid w:val="0072197C"/>
    <w:rsid w:val="007226F5"/>
    <w:rsid w:val="00724584"/>
    <w:rsid w:val="00725887"/>
    <w:rsid w:val="007300A0"/>
    <w:rsid w:val="00735196"/>
    <w:rsid w:val="007370BA"/>
    <w:rsid w:val="007408C8"/>
    <w:rsid w:val="00750A98"/>
    <w:rsid w:val="00752CA5"/>
    <w:rsid w:val="0075346D"/>
    <w:rsid w:val="00753876"/>
    <w:rsid w:val="00765406"/>
    <w:rsid w:val="0076580E"/>
    <w:rsid w:val="00771046"/>
    <w:rsid w:val="00776273"/>
    <w:rsid w:val="00777742"/>
    <w:rsid w:val="007850C9"/>
    <w:rsid w:val="0078519E"/>
    <w:rsid w:val="007865CE"/>
    <w:rsid w:val="00790540"/>
    <w:rsid w:val="00790F9D"/>
    <w:rsid w:val="0079556A"/>
    <w:rsid w:val="00796322"/>
    <w:rsid w:val="007A1FF0"/>
    <w:rsid w:val="007A3E99"/>
    <w:rsid w:val="007A48C9"/>
    <w:rsid w:val="007A6BF8"/>
    <w:rsid w:val="007B218C"/>
    <w:rsid w:val="007B34AA"/>
    <w:rsid w:val="007B5A54"/>
    <w:rsid w:val="007B61B5"/>
    <w:rsid w:val="007B710E"/>
    <w:rsid w:val="007B756D"/>
    <w:rsid w:val="007D3411"/>
    <w:rsid w:val="007E3D42"/>
    <w:rsid w:val="007E4E31"/>
    <w:rsid w:val="007E58EB"/>
    <w:rsid w:val="007E6F9C"/>
    <w:rsid w:val="007E78DD"/>
    <w:rsid w:val="007F498E"/>
    <w:rsid w:val="007F6283"/>
    <w:rsid w:val="007F6A2D"/>
    <w:rsid w:val="00802FA3"/>
    <w:rsid w:val="00804520"/>
    <w:rsid w:val="00820A50"/>
    <w:rsid w:val="008211D2"/>
    <w:rsid w:val="00821537"/>
    <w:rsid w:val="00826F0E"/>
    <w:rsid w:val="00831910"/>
    <w:rsid w:val="008321E4"/>
    <w:rsid w:val="008336AA"/>
    <w:rsid w:val="00835F00"/>
    <w:rsid w:val="008426C8"/>
    <w:rsid w:val="00847DFC"/>
    <w:rsid w:val="00854F80"/>
    <w:rsid w:val="00860D8D"/>
    <w:rsid w:val="00863296"/>
    <w:rsid w:val="00865CE1"/>
    <w:rsid w:val="00871F9B"/>
    <w:rsid w:val="00872655"/>
    <w:rsid w:val="00875A73"/>
    <w:rsid w:val="00877459"/>
    <w:rsid w:val="008920C4"/>
    <w:rsid w:val="00894EAA"/>
    <w:rsid w:val="008A3B2D"/>
    <w:rsid w:val="008C4640"/>
    <w:rsid w:val="008E162C"/>
    <w:rsid w:val="008F096E"/>
    <w:rsid w:val="008F2034"/>
    <w:rsid w:val="008F3F55"/>
    <w:rsid w:val="008F5600"/>
    <w:rsid w:val="0090312A"/>
    <w:rsid w:val="00905E03"/>
    <w:rsid w:val="00906666"/>
    <w:rsid w:val="00912B02"/>
    <w:rsid w:val="009141D5"/>
    <w:rsid w:val="009147EA"/>
    <w:rsid w:val="00920DA3"/>
    <w:rsid w:val="00921D08"/>
    <w:rsid w:val="0092655D"/>
    <w:rsid w:val="0092676A"/>
    <w:rsid w:val="00927313"/>
    <w:rsid w:val="00931AE1"/>
    <w:rsid w:val="00937848"/>
    <w:rsid w:val="00941228"/>
    <w:rsid w:val="009435FC"/>
    <w:rsid w:val="00943DA3"/>
    <w:rsid w:val="00945560"/>
    <w:rsid w:val="00950B10"/>
    <w:rsid w:val="00953D4B"/>
    <w:rsid w:val="009548EE"/>
    <w:rsid w:val="009553C8"/>
    <w:rsid w:val="0096295D"/>
    <w:rsid w:val="0096326F"/>
    <w:rsid w:val="00965FF3"/>
    <w:rsid w:val="0097194D"/>
    <w:rsid w:val="00971A39"/>
    <w:rsid w:val="00973106"/>
    <w:rsid w:val="00981BA2"/>
    <w:rsid w:val="00983471"/>
    <w:rsid w:val="00985A85"/>
    <w:rsid w:val="00985F0E"/>
    <w:rsid w:val="0099048C"/>
    <w:rsid w:val="009907C7"/>
    <w:rsid w:val="009A147E"/>
    <w:rsid w:val="009A2927"/>
    <w:rsid w:val="009A49D7"/>
    <w:rsid w:val="009B0BE6"/>
    <w:rsid w:val="009B7F99"/>
    <w:rsid w:val="009C44AB"/>
    <w:rsid w:val="009C65A1"/>
    <w:rsid w:val="009D1659"/>
    <w:rsid w:val="009D1749"/>
    <w:rsid w:val="009D27B9"/>
    <w:rsid w:val="009D61A3"/>
    <w:rsid w:val="009E0482"/>
    <w:rsid w:val="009E1A40"/>
    <w:rsid w:val="009E395E"/>
    <w:rsid w:val="009E771B"/>
    <w:rsid w:val="009F1738"/>
    <w:rsid w:val="009F23F8"/>
    <w:rsid w:val="009F2914"/>
    <w:rsid w:val="009F51BC"/>
    <w:rsid w:val="009F5DE2"/>
    <w:rsid w:val="00A0148E"/>
    <w:rsid w:val="00A03D85"/>
    <w:rsid w:val="00A06FC8"/>
    <w:rsid w:val="00A218A1"/>
    <w:rsid w:val="00A32EC9"/>
    <w:rsid w:val="00A352A7"/>
    <w:rsid w:val="00A37F3A"/>
    <w:rsid w:val="00A472C0"/>
    <w:rsid w:val="00A4745F"/>
    <w:rsid w:val="00A53900"/>
    <w:rsid w:val="00A603AC"/>
    <w:rsid w:val="00A65582"/>
    <w:rsid w:val="00A665DB"/>
    <w:rsid w:val="00A72EC9"/>
    <w:rsid w:val="00A73C1D"/>
    <w:rsid w:val="00A74521"/>
    <w:rsid w:val="00A74C09"/>
    <w:rsid w:val="00A750BD"/>
    <w:rsid w:val="00A75CA8"/>
    <w:rsid w:val="00A7793B"/>
    <w:rsid w:val="00A84A9F"/>
    <w:rsid w:val="00A86387"/>
    <w:rsid w:val="00A8677F"/>
    <w:rsid w:val="00A86944"/>
    <w:rsid w:val="00A9560D"/>
    <w:rsid w:val="00AA4982"/>
    <w:rsid w:val="00AA768A"/>
    <w:rsid w:val="00AC0AA5"/>
    <w:rsid w:val="00AC10E9"/>
    <w:rsid w:val="00AC1646"/>
    <w:rsid w:val="00AC6BD0"/>
    <w:rsid w:val="00AD1166"/>
    <w:rsid w:val="00AD1839"/>
    <w:rsid w:val="00AD3587"/>
    <w:rsid w:val="00AE2307"/>
    <w:rsid w:val="00AE66D6"/>
    <w:rsid w:val="00AE7076"/>
    <w:rsid w:val="00AF0B96"/>
    <w:rsid w:val="00AF3D73"/>
    <w:rsid w:val="00AF3FD7"/>
    <w:rsid w:val="00B03095"/>
    <w:rsid w:val="00B032D4"/>
    <w:rsid w:val="00B04AAA"/>
    <w:rsid w:val="00B06785"/>
    <w:rsid w:val="00B077BD"/>
    <w:rsid w:val="00B11DB4"/>
    <w:rsid w:val="00B176D5"/>
    <w:rsid w:val="00B177E5"/>
    <w:rsid w:val="00B23EC8"/>
    <w:rsid w:val="00B3172C"/>
    <w:rsid w:val="00B31BD5"/>
    <w:rsid w:val="00B40B92"/>
    <w:rsid w:val="00B51AC6"/>
    <w:rsid w:val="00B73289"/>
    <w:rsid w:val="00B74278"/>
    <w:rsid w:val="00B74B7C"/>
    <w:rsid w:val="00B813D4"/>
    <w:rsid w:val="00B81B51"/>
    <w:rsid w:val="00B82257"/>
    <w:rsid w:val="00B84969"/>
    <w:rsid w:val="00B91B46"/>
    <w:rsid w:val="00B953FA"/>
    <w:rsid w:val="00BA19F5"/>
    <w:rsid w:val="00BA4695"/>
    <w:rsid w:val="00BA7005"/>
    <w:rsid w:val="00BA7BC1"/>
    <w:rsid w:val="00BB038F"/>
    <w:rsid w:val="00BB3CBF"/>
    <w:rsid w:val="00BB5A51"/>
    <w:rsid w:val="00BB6FD7"/>
    <w:rsid w:val="00BB78E5"/>
    <w:rsid w:val="00BC1E3B"/>
    <w:rsid w:val="00BC4304"/>
    <w:rsid w:val="00BC4698"/>
    <w:rsid w:val="00BD3282"/>
    <w:rsid w:val="00BD35D8"/>
    <w:rsid w:val="00BD52E5"/>
    <w:rsid w:val="00BE6286"/>
    <w:rsid w:val="00BF3A7F"/>
    <w:rsid w:val="00BF3B22"/>
    <w:rsid w:val="00BF3E63"/>
    <w:rsid w:val="00C0373D"/>
    <w:rsid w:val="00C03809"/>
    <w:rsid w:val="00C04FE4"/>
    <w:rsid w:val="00C055AC"/>
    <w:rsid w:val="00C05978"/>
    <w:rsid w:val="00C06961"/>
    <w:rsid w:val="00C06AFF"/>
    <w:rsid w:val="00C100D4"/>
    <w:rsid w:val="00C12303"/>
    <w:rsid w:val="00C13B97"/>
    <w:rsid w:val="00C1635D"/>
    <w:rsid w:val="00C23501"/>
    <w:rsid w:val="00C248D5"/>
    <w:rsid w:val="00C24B2F"/>
    <w:rsid w:val="00C33AA2"/>
    <w:rsid w:val="00C37AE2"/>
    <w:rsid w:val="00C44918"/>
    <w:rsid w:val="00C5053D"/>
    <w:rsid w:val="00C56034"/>
    <w:rsid w:val="00C61B3A"/>
    <w:rsid w:val="00C64F66"/>
    <w:rsid w:val="00C72F66"/>
    <w:rsid w:val="00C775DE"/>
    <w:rsid w:val="00C819E5"/>
    <w:rsid w:val="00C87BF1"/>
    <w:rsid w:val="00C9489F"/>
    <w:rsid w:val="00C97C73"/>
    <w:rsid w:val="00C97DAB"/>
    <w:rsid w:val="00CA07F5"/>
    <w:rsid w:val="00CA2117"/>
    <w:rsid w:val="00CA32DE"/>
    <w:rsid w:val="00CA3B97"/>
    <w:rsid w:val="00CA530D"/>
    <w:rsid w:val="00CA62DE"/>
    <w:rsid w:val="00CB29DB"/>
    <w:rsid w:val="00CB358A"/>
    <w:rsid w:val="00CC0474"/>
    <w:rsid w:val="00CC1FC0"/>
    <w:rsid w:val="00CC23FE"/>
    <w:rsid w:val="00CD259D"/>
    <w:rsid w:val="00CD4EEB"/>
    <w:rsid w:val="00CE154C"/>
    <w:rsid w:val="00CE2D62"/>
    <w:rsid w:val="00CE6F35"/>
    <w:rsid w:val="00CF0003"/>
    <w:rsid w:val="00CF08D3"/>
    <w:rsid w:val="00CF2C3F"/>
    <w:rsid w:val="00CF6D4C"/>
    <w:rsid w:val="00D02A8B"/>
    <w:rsid w:val="00D061E0"/>
    <w:rsid w:val="00D116F8"/>
    <w:rsid w:val="00D15B0E"/>
    <w:rsid w:val="00D20184"/>
    <w:rsid w:val="00D2047E"/>
    <w:rsid w:val="00D20482"/>
    <w:rsid w:val="00D24BA0"/>
    <w:rsid w:val="00D2505F"/>
    <w:rsid w:val="00D30CBF"/>
    <w:rsid w:val="00D37FA6"/>
    <w:rsid w:val="00D43C26"/>
    <w:rsid w:val="00D4723A"/>
    <w:rsid w:val="00D47EE2"/>
    <w:rsid w:val="00D53579"/>
    <w:rsid w:val="00D540D0"/>
    <w:rsid w:val="00D56331"/>
    <w:rsid w:val="00D575C9"/>
    <w:rsid w:val="00D61D82"/>
    <w:rsid w:val="00D62F0F"/>
    <w:rsid w:val="00D730A1"/>
    <w:rsid w:val="00D75144"/>
    <w:rsid w:val="00D81E3A"/>
    <w:rsid w:val="00D95E9D"/>
    <w:rsid w:val="00DA31C8"/>
    <w:rsid w:val="00DA6B8C"/>
    <w:rsid w:val="00DB38AF"/>
    <w:rsid w:val="00DC0151"/>
    <w:rsid w:val="00DC09FC"/>
    <w:rsid w:val="00DD0A51"/>
    <w:rsid w:val="00DD5950"/>
    <w:rsid w:val="00DD6683"/>
    <w:rsid w:val="00DE00AF"/>
    <w:rsid w:val="00E00B66"/>
    <w:rsid w:val="00E069D4"/>
    <w:rsid w:val="00E1512B"/>
    <w:rsid w:val="00E1750E"/>
    <w:rsid w:val="00E276C1"/>
    <w:rsid w:val="00E30A72"/>
    <w:rsid w:val="00E33E48"/>
    <w:rsid w:val="00E351F3"/>
    <w:rsid w:val="00E37293"/>
    <w:rsid w:val="00E45CEA"/>
    <w:rsid w:val="00E47F20"/>
    <w:rsid w:val="00E52DB7"/>
    <w:rsid w:val="00E53AAC"/>
    <w:rsid w:val="00E53FFD"/>
    <w:rsid w:val="00E5406B"/>
    <w:rsid w:val="00E608DA"/>
    <w:rsid w:val="00E612D2"/>
    <w:rsid w:val="00E61766"/>
    <w:rsid w:val="00E64857"/>
    <w:rsid w:val="00E6554C"/>
    <w:rsid w:val="00E727E7"/>
    <w:rsid w:val="00E7600F"/>
    <w:rsid w:val="00E85030"/>
    <w:rsid w:val="00E8609C"/>
    <w:rsid w:val="00E86A70"/>
    <w:rsid w:val="00E94172"/>
    <w:rsid w:val="00E949E4"/>
    <w:rsid w:val="00EA528D"/>
    <w:rsid w:val="00EA73CA"/>
    <w:rsid w:val="00EB27A2"/>
    <w:rsid w:val="00EB3D22"/>
    <w:rsid w:val="00EB6611"/>
    <w:rsid w:val="00EC53AF"/>
    <w:rsid w:val="00ED4A79"/>
    <w:rsid w:val="00ED5C40"/>
    <w:rsid w:val="00ED6C0F"/>
    <w:rsid w:val="00ED76CF"/>
    <w:rsid w:val="00ED7E1D"/>
    <w:rsid w:val="00EE116A"/>
    <w:rsid w:val="00EF0DC6"/>
    <w:rsid w:val="00EF34E1"/>
    <w:rsid w:val="00F06FCE"/>
    <w:rsid w:val="00F167B4"/>
    <w:rsid w:val="00F21582"/>
    <w:rsid w:val="00F32E18"/>
    <w:rsid w:val="00F3499C"/>
    <w:rsid w:val="00F35607"/>
    <w:rsid w:val="00F40F71"/>
    <w:rsid w:val="00F501FF"/>
    <w:rsid w:val="00F5388F"/>
    <w:rsid w:val="00F56D5C"/>
    <w:rsid w:val="00F60086"/>
    <w:rsid w:val="00F62FA8"/>
    <w:rsid w:val="00F647F4"/>
    <w:rsid w:val="00F669BC"/>
    <w:rsid w:val="00F779EC"/>
    <w:rsid w:val="00F80870"/>
    <w:rsid w:val="00F82495"/>
    <w:rsid w:val="00F8656A"/>
    <w:rsid w:val="00F90143"/>
    <w:rsid w:val="00F90FF6"/>
    <w:rsid w:val="00F96CAF"/>
    <w:rsid w:val="00FA2023"/>
    <w:rsid w:val="00FA38B3"/>
    <w:rsid w:val="00FB3B5B"/>
    <w:rsid w:val="00FB43BA"/>
    <w:rsid w:val="00FB48F4"/>
    <w:rsid w:val="00FB5C3A"/>
    <w:rsid w:val="00FC4352"/>
    <w:rsid w:val="00FC642C"/>
    <w:rsid w:val="00FC683A"/>
    <w:rsid w:val="00FD5552"/>
    <w:rsid w:val="00FD5B66"/>
    <w:rsid w:val="00FE044A"/>
    <w:rsid w:val="00FE2805"/>
    <w:rsid w:val="00FE4358"/>
    <w:rsid w:val="00FE676B"/>
    <w:rsid w:val="00FF07C8"/>
    <w:rsid w:val="00FF11D9"/>
    <w:rsid w:val="0709FD04"/>
    <w:rsid w:val="0B79511E"/>
    <w:rsid w:val="0B9D09F4"/>
    <w:rsid w:val="19A8632F"/>
    <w:rsid w:val="1BCA643C"/>
    <w:rsid w:val="21459D1A"/>
    <w:rsid w:val="21F49E7D"/>
    <w:rsid w:val="26F32F03"/>
    <w:rsid w:val="27F5D2FE"/>
    <w:rsid w:val="3D2CC677"/>
    <w:rsid w:val="40D2C73E"/>
    <w:rsid w:val="475449AA"/>
    <w:rsid w:val="486517D2"/>
    <w:rsid w:val="4A2B3ABA"/>
    <w:rsid w:val="4AF20335"/>
    <w:rsid w:val="5080AFED"/>
    <w:rsid w:val="55880F68"/>
    <w:rsid w:val="58BFB02A"/>
    <w:rsid w:val="5F608AA0"/>
    <w:rsid w:val="5F6B9519"/>
    <w:rsid w:val="61006E69"/>
    <w:rsid w:val="614F5DF2"/>
    <w:rsid w:val="6C15623C"/>
    <w:rsid w:val="6EFADDA7"/>
    <w:rsid w:val="6F14556F"/>
    <w:rsid w:val="6F42938B"/>
    <w:rsid w:val="7104139D"/>
    <w:rsid w:val="745A6BF9"/>
    <w:rsid w:val="7723FE7C"/>
    <w:rsid w:val="78A3AEEE"/>
    <w:rsid w:val="7E236A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DEF808"/>
  <w15:chartTrackingRefBased/>
  <w15:docId w15:val="{70745C7B-A23E-4CFC-9E93-894721E8E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242"/>
    <w:pPr>
      <w:tabs>
        <w:tab w:val="left" w:pos="576"/>
        <w:tab w:val="left" w:pos="1152"/>
        <w:tab w:val="left" w:pos="1728"/>
        <w:tab w:val="left" w:pos="5760"/>
      </w:tabs>
      <w:suppressAutoHyphens/>
      <w:spacing w:line="240" w:lineRule="atLeast"/>
      <w:jc w:val="both"/>
    </w:pPr>
    <w:rPr>
      <w:rFonts w:ascii="Arial" w:hAnsi="Arial"/>
      <w:sz w:val="22"/>
      <w:szCs w:val="24"/>
      <w:lang w:eastAsia="en-GB"/>
    </w:rPr>
  </w:style>
  <w:style w:type="paragraph" w:styleId="Heading1">
    <w:name w:val="heading 1"/>
    <w:basedOn w:val="Normal"/>
    <w:next w:val="Normal"/>
    <w:link w:val="Heading1Char"/>
    <w:uiPriority w:val="9"/>
    <w:qFormat/>
    <w:rsid w:val="00474F00"/>
    <w:pPr>
      <w:keepNext/>
      <w:keepLines/>
      <w:spacing w:before="480"/>
      <w:outlineLvl w:val="0"/>
    </w:pPr>
    <w:rPr>
      <w:b/>
      <w:bCs/>
      <w:sz w:val="44"/>
      <w:szCs w:val="44"/>
    </w:rPr>
  </w:style>
  <w:style w:type="paragraph" w:styleId="Heading2">
    <w:name w:val="heading 2"/>
    <w:basedOn w:val="Normal"/>
    <w:qFormat/>
    <w:rsid w:val="0090312A"/>
    <w:pPr>
      <w:spacing w:before="432" w:after="120" w:line="240" w:lineRule="auto"/>
      <w:outlineLvl w:val="1"/>
    </w:pPr>
    <w:rPr>
      <w:rFonts w:cs="Arial"/>
      <w:b/>
      <w:bCs/>
      <w:sz w:val="28"/>
      <w:szCs w:val="36"/>
    </w:rPr>
  </w:style>
  <w:style w:type="paragraph" w:styleId="Heading3">
    <w:name w:val="heading 3"/>
    <w:basedOn w:val="Normal"/>
    <w:next w:val="Normal"/>
    <w:link w:val="Heading3Char"/>
    <w:uiPriority w:val="9"/>
    <w:unhideWhenUsed/>
    <w:qFormat/>
    <w:rsid w:val="00007242"/>
    <w:pPr>
      <w:keepNext/>
      <w:keepLines/>
      <w:spacing w:before="80"/>
      <w:outlineLvl w:val="2"/>
    </w:pPr>
    <w:rPr>
      <w:rFonts w:cs="Arial"/>
      <w:b/>
      <w:bCs/>
      <w:sz w:val="24"/>
      <w:szCs w:val="28"/>
    </w:rPr>
  </w:style>
  <w:style w:type="paragraph" w:styleId="Heading4">
    <w:name w:val="heading 4"/>
    <w:basedOn w:val="NormalWeb"/>
    <w:next w:val="Normal"/>
    <w:link w:val="Heading4Char"/>
    <w:uiPriority w:val="9"/>
    <w:unhideWhenUsed/>
    <w:qFormat/>
    <w:rsid w:val="009E771B"/>
    <w:pP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ocked/>
    <w:rsid w:val="00585539"/>
    <w:rPr>
      <w:rFonts w:ascii="Trebuchet MS" w:hAnsi="Trebuchet MS" w:cs="Times New Roman"/>
      <w:b/>
      <w:bCs/>
      <w:noProof w:val="0"/>
      <w:color w:val="002B5F"/>
      <w:sz w:val="31"/>
      <w:szCs w:val="31"/>
      <w:lang w:eastAsia="en-GB"/>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rsid w:val="00585539"/>
    <w:pPr>
      <w:spacing w:before="600" w:after="200"/>
      <w:outlineLvl w:val="0"/>
    </w:pPr>
    <w:rPr>
      <w:rFonts w:cs="Arial"/>
      <w:b/>
      <w:bCs/>
      <w:color w:val="083863"/>
      <w:kern w:val="28"/>
      <w:sz w:val="72"/>
      <w:szCs w:val="32"/>
    </w:rPr>
  </w:style>
  <w:style w:type="character" w:customStyle="1" w:styleId="TitleChar">
    <w:name w:val="Title Char"/>
    <w:locked/>
    <w:rsid w:val="00585539"/>
    <w:rPr>
      <w:rFonts w:ascii="Arial" w:hAnsi="Arial" w:cs="Arial"/>
      <w:b/>
      <w:bCs/>
      <w:noProof w:val="0"/>
      <w:color w:val="083863"/>
      <w:kern w:val="28"/>
      <w:sz w:val="32"/>
      <w:szCs w:val="32"/>
      <w:lang w:eastAsia="en-GB"/>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szCs w:val="20"/>
      <w:lang w:eastAsia="en-US"/>
    </w:rPr>
  </w:style>
  <w:style w:type="paragraph" w:customStyle="1" w:styleId="Bhead">
    <w:name w:val="B head"/>
    <w:basedOn w:val="Normal"/>
    <w:rsid w:val="00585539"/>
    <w:pPr>
      <w:keepNext/>
      <w:spacing w:before="200"/>
      <w:outlineLvl w:val="0"/>
    </w:pPr>
    <w:rPr>
      <w:color w:val="083863"/>
      <w:kern w:val="32"/>
      <w:sz w:val="36"/>
      <w:szCs w:val="20"/>
      <w:lang w:eastAsia="en-US"/>
    </w:rPr>
  </w:style>
  <w:style w:type="paragraph" w:customStyle="1" w:styleId="Chead">
    <w:name w:val="C head"/>
    <w:basedOn w:val="Normal"/>
    <w:rsid w:val="00585539"/>
    <w:pPr>
      <w:keepNext/>
      <w:spacing w:before="100"/>
      <w:outlineLvl w:val="0"/>
    </w:pPr>
    <w:rPr>
      <w:kern w:val="32"/>
      <w:sz w:val="28"/>
      <w:szCs w:val="20"/>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szCs w:val="20"/>
      <w:lang w:eastAsia="en-US"/>
    </w:rPr>
  </w:style>
  <w:style w:type="paragraph" w:customStyle="1" w:styleId="Default">
    <w:name w:val="Default"/>
    <w:rsid w:val="00585539"/>
    <w:pPr>
      <w:autoSpaceDE w:val="0"/>
      <w:autoSpaceDN w:val="0"/>
      <w:adjustRightInd w:val="0"/>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semiHidden/>
    <w:unhideWhenUsed/>
    <w:rsid w:val="00585539"/>
    <w:rPr>
      <w:rFonts w:cs="Times New Roman"/>
      <w:sz w:val="16"/>
      <w:szCs w:val="16"/>
    </w:rPr>
  </w:style>
  <w:style w:type="paragraph" w:styleId="CommentText">
    <w:name w:val="annotation text"/>
    <w:basedOn w:val="Normal"/>
    <w:unhideWhenUsed/>
    <w:rsid w:val="00585539"/>
    <w:rPr>
      <w:sz w:val="20"/>
      <w:szCs w:val="20"/>
    </w:rPr>
  </w:style>
  <w:style w:type="character" w:customStyle="1" w:styleId="CommentTextChar">
    <w:name w:val="Comment Text Char"/>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007242"/>
    <w:rPr>
      <w:rFonts w:ascii="Arial" w:hAnsi="Arial" w:cs="Arial"/>
      <w:b/>
      <w:bCs/>
      <w:sz w:val="24"/>
      <w:szCs w:val="28"/>
    </w:rPr>
  </w:style>
  <w:style w:type="paragraph" w:styleId="ListBullet">
    <w:name w:val="List Bullet"/>
    <w:basedOn w:val="Normal"/>
    <w:semiHidden/>
    <w:rsid w:val="00D37FA6"/>
    <w:pPr>
      <w:numPr>
        <w:numId w:val="1"/>
      </w:numPr>
      <w:tabs>
        <w:tab w:val="clear" w:pos="576"/>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qFormat/>
    <w:rsid w:val="00D37FA6"/>
    <w:rPr>
      <w:i/>
      <w:iCs/>
    </w:rPr>
  </w:style>
  <w:style w:type="character" w:styleId="Strong">
    <w:name w:val="Strong"/>
    <w:uiPriority w:val="22"/>
    <w:qFormat/>
    <w:rsid w:val="00D37FA6"/>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474F00"/>
    <w:rPr>
      <w:rFonts w:ascii="Arial" w:eastAsia="Times New Roman" w:hAnsi="Arial" w:cs="Times New Roman"/>
      <w:b/>
      <w:bCs/>
      <w:sz w:val="44"/>
      <w:szCs w:val="44"/>
    </w:rPr>
  </w:style>
  <w:style w:type="character" w:customStyle="1" w:styleId="Heading4Char">
    <w:name w:val="Heading 4 Char"/>
    <w:link w:val="Heading4"/>
    <w:uiPriority w:val="9"/>
    <w:rsid w:val="009E771B"/>
    <w:rPr>
      <w:rFonts w:ascii="Arial" w:hAnsi="Arial" w:cs="Arial"/>
      <w:b/>
      <w:sz w:val="24"/>
      <w:szCs w:val="24"/>
      <w:lang w:eastAsia="en-US"/>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styleId="UnresolvedMention">
    <w:name w:val="Unresolved Mention"/>
    <w:uiPriority w:val="99"/>
    <w:semiHidden/>
    <w:unhideWhenUsed/>
    <w:rsid w:val="00244384"/>
    <w:rPr>
      <w:color w:val="605E5C"/>
      <w:shd w:val="clear" w:color="auto" w:fill="E1DFDD"/>
    </w:rPr>
  </w:style>
  <w:style w:type="paragraph" w:styleId="Revision">
    <w:name w:val="Revision"/>
    <w:hidden/>
    <w:uiPriority w:val="99"/>
    <w:semiHidden/>
    <w:rsid w:val="00D30CBF"/>
    <w:rPr>
      <w:rFonts w:ascii="Arial" w:hAnsi="Arial"/>
      <w:sz w:val="22"/>
      <w:szCs w:val="24"/>
      <w:lang w:eastAsia="en-GB"/>
    </w:rPr>
  </w:style>
  <w:style w:type="character" w:customStyle="1" w:styleId="contentpasted0">
    <w:name w:val="contentpasted0"/>
    <w:basedOn w:val="DefaultParagraphFont"/>
    <w:rsid w:val="00D20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368145114">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6369">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712919588">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how-to-apply" TargetMode="External"/><Relationship Id="rId18" Type="http://schemas.openxmlformats.org/officeDocument/2006/relationships/hyperlink" Target="https://compliance.admin.ox.ac.uk/data-protection-policy" TargetMode="External"/><Relationship Id="rId26" Type="http://schemas.openxmlformats.org/officeDocument/2006/relationships/hyperlink" Target="https://hr.admin.ox.ac.uk/my-family-care" TargetMode="External"/><Relationship Id="rId3" Type="http://schemas.openxmlformats.org/officeDocument/2006/relationships/styles" Target="styles.xml"/><Relationship Id="rId21" Type="http://schemas.openxmlformats.org/officeDocument/2006/relationships/hyperlink" Target="https://hr.admin.ox.ac.uk/staff-benefits"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mpls.ox.ac.uk" TargetMode="External"/><Relationship Id="rId17" Type="http://schemas.openxmlformats.org/officeDocument/2006/relationships/hyperlink" Target="https://compliance.admin.ox.ac.uk/job-applicant-privacy-policy" TargetMode="External"/><Relationship Id="rId25" Type="http://schemas.openxmlformats.org/officeDocument/2006/relationships/hyperlink" Target="https://staffimmigration.admin.ox.ac.uk/visa-loan-scheme"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ecruit.ox.ac.uk/" TargetMode="External"/><Relationship Id="rId20" Type="http://schemas.openxmlformats.org/officeDocument/2006/relationships/hyperlink" Target="https://hr.admin.ox.ac.uk/the-ejra" TargetMode="External"/><Relationship Id="rId29" Type="http://schemas.openxmlformats.org/officeDocument/2006/relationships/hyperlink" Target="https://edu.admin.ox.ac.uk/networ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g.ox.ac.uk" TargetMode="External"/><Relationship Id="rId24" Type="http://schemas.openxmlformats.org/officeDocument/2006/relationships/hyperlink" Target="https://welcome.ox.ac.uk/"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cruitment@eng.ox.ac.uk" TargetMode="External"/><Relationship Id="rId23" Type="http://schemas.openxmlformats.org/officeDocument/2006/relationships/hyperlink" Target="https://www.sport.ox.ac.uk/" TargetMode="External"/><Relationship Id="rId28" Type="http://schemas.openxmlformats.org/officeDocument/2006/relationships/hyperlink" Target="https://edu.admin.ox.ac.uk/disability-support" TargetMode="External"/><Relationship Id="rId36" Type="http://schemas.openxmlformats.org/officeDocument/2006/relationships/theme" Target="theme/theme1.xml"/><Relationship Id="rId10" Type="http://schemas.openxmlformats.org/officeDocument/2006/relationships/hyperlink" Target="http://www.ox.ac.uk/about/organisation" TargetMode="External"/><Relationship Id="rId19" Type="http://schemas.openxmlformats.org/officeDocument/2006/relationships/hyperlink" Target="https://hr.admin.ox.ac.uk/the-ejr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x.ac.uk/about/jobs/preemploymentscreening/" TargetMode="External"/><Relationship Id="rId14" Type="http://schemas.openxmlformats.org/officeDocument/2006/relationships/hyperlink" Target="https://staff.web.ox.ac.uk/recruitment-support-faqs" TargetMode="External"/><Relationship Id="rId22" Type="http://schemas.openxmlformats.org/officeDocument/2006/relationships/hyperlink" Target="http://www.club.ox.ac.uk" TargetMode="External"/><Relationship Id="rId27" Type="http://schemas.openxmlformats.org/officeDocument/2006/relationships/hyperlink" Target="https://childcare.admin.ox.ac.uk/" TargetMode="External"/><Relationship Id="rId30" Type="http://schemas.openxmlformats.org/officeDocument/2006/relationships/hyperlink" Target="http://www.newcomers.ox.ac.uk" TargetMode="External"/><Relationship Id="rId35" Type="http://schemas.openxmlformats.org/officeDocument/2006/relationships/fontTable" Target="fontTable.xml"/><Relationship Id="rId8" Type="http://schemas.openxmlformats.org/officeDocument/2006/relationships/hyperlink" Target="http://www.natalia-ares.com"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admin.ox.ac.uk/personnel/staffinfo/resstaff/hrexcellence/" TargetMode="External"/><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6.png"/><Relationship Id="rId5" Type="http://schemas.openxmlformats.org/officeDocument/2006/relationships/hyperlink" Target="http://www.admin.ox.ac.uk/eop/gender/athenaswan/" TargetMode="External"/><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8FCBD-AFD3-4195-BA60-98498E995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3404</Words>
  <Characters>19404</Characters>
  <Application>Microsoft Office Word</Application>
  <DocSecurity>0</DocSecurity>
  <Lines>161</Lines>
  <Paragraphs>45</Paragraphs>
  <ScaleCrop>false</ScaleCrop>
  <Company>University of Oxford</Company>
  <LinksUpToDate>false</LinksUpToDate>
  <CharactersWithSpaces>22763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cp:lastModifiedBy>Debbie Wyatt</cp:lastModifiedBy>
  <cp:revision>10</cp:revision>
  <cp:lastPrinted>2016-04-06T22:09:00Z</cp:lastPrinted>
  <dcterms:created xsi:type="dcterms:W3CDTF">2026-10-16T11:31:00Z</dcterms:created>
  <dcterms:modified xsi:type="dcterms:W3CDTF">2026-10-26T14:55:00Z</dcterms:modified>
</cp:coreProperties>
</file>