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7AB89" w14:textId="2318D7AB" w:rsidR="00585539" w:rsidRPr="00735196" w:rsidRDefault="00784231" w:rsidP="00C83E76">
      <w:pPr>
        <w:pStyle w:val="Heading2"/>
        <w:tabs>
          <w:tab w:val="left" w:pos="5760"/>
        </w:tabs>
      </w:pPr>
      <w:r>
        <w:t>Summary</w:t>
      </w:r>
      <w:r w:rsidR="00C83E76">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6804"/>
      </w:tblGrid>
      <w:tr w:rsidR="00186435" w:rsidRPr="00AF5E04" w14:paraId="1B5218BB" w14:textId="77777777" w:rsidTr="26D18F85">
        <w:tc>
          <w:tcPr>
            <w:tcW w:w="2518" w:type="dxa"/>
            <w:tcBorders>
              <w:left w:val="nil"/>
            </w:tcBorders>
            <w:shd w:val="clear" w:color="auto" w:fill="D9D9D9" w:themeFill="background1" w:themeFillShade="D9"/>
            <w:vAlign w:val="center"/>
          </w:tcPr>
          <w:p w14:paraId="423C57EC" w14:textId="77777777" w:rsidR="00186435" w:rsidRPr="00AF5E04" w:rsidRDefault="00186435" w:rsidP="00186435">
            <w:pPr>
              <w:pStyle w:val="Tabletext"/>
              <w:rPr>
                <w:szCs w:val="22"/>
              </w:rPr>
            </w:pPr>
            <w:r w:rsidRPr="00AF5E04">
              <w:rPr>
                <w:szCs w:val="22"/>
              </w:rPr>
              <w:t>Job title</w:t>
            </w:r>
          </w:p>
        </w:tc>
        <w:tc>
          <w:tcPr>
            <w:tcW w:w="6804" w:type="dxa"/>
            <w:tcBorders>
              <w:right w:val="nil"/>
            </w:tcBorders>
            <w:vAlign w:val="center"/>
          </w:tcPr>
          <w:p w14:paraId="2005D892" w14:textId="50A9371D" w:rsidR="00186435" w:rsidRPr="00AF5E04" w:rsidRDefault="00186435" w:rsidP="00186435">
            <w:r>
              <w:t>Clinical Research Nurse</w:t>
            </w:r>
          </w:p>
        </w:tc>
      </w:tr>
      <w:tr w:rsidR="00186435" w:rsidRPr="00AF5E04" w14:paraId="12F1AB3B" w14:textId="77777777" w:rsidTr="26D18F85">
        <w:tc>
          <w:tcPr>
            <w:tcW w:w="2518" w:type="dxa"/>
            <w:tcBorders>
              <w:left w:val="nil"/>
            </w:tcBorders>
            <w:shd w:val="clear" w:color="auto" w:fill="D9D9D9" w:themeFill="background1" w:themeFillShade="D9"/>
            <w:vAlign w:val="center"/>
          </w:tcPr>
          <w:p w14:paraId="378B808C" w14:textId="77777777" w:rsidR="00186435" w:rsidRPr="00AF5E04" w:rsidRDefault="00186435" w:rsidP="00186435">
            <w:pPr>
              <w:pStyle w:val="Tabletext"/>
              <w:rPr>
                <w:szCs w:val="22"/>
              </w:rPr>
            </w:pPr>
            <w:r w:rsidRPr="00AF5E04">
              <w:rPr>
                <w:szCs w:val="22"/>
              </w:rPr>
              <w:t>Division</w:t>
            </w:r>
          </w:p>
        </w:tc>
        <w:tc>
          <w:tcPr>
            <w:tcW w:w="6804" w:type="dxa"/>
            <w:tcBorders>
              <w:right w:val="nil"/>
            </w:tcBorders>
            <w:vAlign w:val="center"/>
          </w:tcPr>
          <w:p w14:paraId="7DCF40B0" w14:textId="3546980C" w:rsidR="00186435" w:rsidRPr="00AF5E04" w:rsidRDefault="00186435" w:rsidP="00186435">
            <w:r w:rsidRPr="000E6D40">
              <w:rPr>
                <w:szCs w:val="22"/>
              </w:rPr>
              <w:t>Medical Sciences</w:t>
            </w:r>
          </w:p>
        </w:tc>
      </w:tr>
      <w:tr w:rsidR="00186435" w:rsidRPr="00AF5E04" w14:paraId="7E124433" w14:textId="77777777" w:rsidTr="26D18F85">
        <w:tc>
          <w:tcPr>
            <w:tcW w:w="2518" w:type="dxa"/>
            <w:tcBorders>
              <w:left w:val="nil"/>
            </w:tcBorders>
            <w:shd w:val="clear" w:color="auto" w:fill="D9D9D9" w:themeFill="background1" w:themeFillShade="D9"/>
            <w:vAlign w:val="center"/>
          </w:tcPr>
          <w:p w14:paraId="5C42C3AF" w14:textId="77777777" w:rsidR="00186435" w:rsidRPr="00AF5E04" w:rsidRDefault="00186435" w:rsidP="00186435">
            <w:pPr>
              <w:pStyle w:val="Tabletext"/>
              <w:rPr>
                <w:szCs w:val="22"/>
              </w:rPr>
            </w:pPr>
            <w:r w:rsidRPr="00AF5E04">
              <w:rPr>
                <w:szCs w:val="22"/>
              </w:rPr>
              <w:t xml:space="preserve">Department </w:t>
            </w:r>
          </w:p>
        </w:tc>
        <w:tc>
          <w:tcPr>
            <w:tcW w:w="6804" w:type="dxa"/>
            <w:tcBorders>
              <w:right w:val="nil"/>
            </w:tcBorders>
            <w:vAlign w:val="center"/>
          </w:tcPr>
          <w:p w14:paraId="0859F4D5" w14:textId="46D7F759" w:rsidR="00186435" w:rsidRPr="00AF5E04" w:rsidRDefault="00186435" w:rsidP="00186435">
            <w:pPr>
              <w:rPr>
                <w:highlight w:val="yellow"/>
              </w:rPr>
            </w:pPr>
            <w:r w:rsidRPr="000E6D40">
              <w:rPr>
                <w:szCs w:val="22"/>
              </w:rPr>
              <w:t xml:space="preserve">Respiratory Medicine, </w:t>
            </w:r>
            <w:r>
              <w:rPr>
                <w:szCs w:val="22"/>
              </w:rPr>
              <w:t xml:space="preserve">Experimental Medicine, </w:t>
            </w:r>
            <w:r w:rsidRPr="000E6D40">
              <w:rPr>
                <w:szCs w:val="22"/>
              </w:rPr>
              <w:t>Nuffield Department of Clinical Medicine (NDM)</w:t>
            </w:r>
          </w:p>
        </w:tc>
      </w:tr>
      <w:tr w:rsidR="00186435" w:rsidRPr="00AF5E04" w14:paraId="2AA24587" w14:textId="77777777" w:rsidTr="26D18F85">
        <w:tc>
          <w:tcPr>
            <w:tcW w:w="2518" w:type="dxa"/>
            <w:tcBorders>
              <w:left w:val="nil"/>
            </w:tcBorders>
            <w:shd w:val="clear" w:color="auto" w:fill="D9D9D9" w:themeFill="background1" w:themeFillShade="D9"/>
            <w:vAlign w:val="center"/>
          </w:tcPr>
          <w:p w14:paraId="1DCF5AE8" w14:textId="77777777" w:rsidR="00186435" w:rsidRPr="00AF5E04" w:rsidRDefault="00186435" w:rsidP="00186435">
            <w:pPr>
              <w:pStyle w:val="Tabletext"/>
              <w:rPr>
                <w:szCs w:val="22"/>
              </w:rPr>
            </w:pPr>
            <w:r w:rsidRPr="00AF5E04">
              <w:rPr>
                <w:szCs w:val="22"/>
              </w:rPr>
              <w:t>Location</w:t>
            </w:r>
          </w:p>
        </w:tc>
        <w:tc>
          <w:tcPr>
            <w:tcW w:w="6804" w:type="dxa"/>
            <w:tcBorders>
              <w:right w:val="nil"/>
            </w:tcBorders>
            <w:vAlign w:val="center"/>
          </w:tcPr>
          <w:p w14:paraId="36DF2BDB" w14:textId="0AE40014" w:rsidR="00186435" w:rsidRPr="00AF5E04" w:rsidRDefault="00186435" w:rsidP="00186435">
            <w:pPr>
              <w:ind w:left="2160" w:hanging="2160"/>
            </w:pPr>
            <w:r w:rsidRPr="00511034">
              <w:rPr>
                <w:rFonts w:cs="Arial"/>
              </w:rPr>
              <w:t>Oxford Respiratory Trials Unit (ORTU)</w:t>
            </w:r>
            <w:r w:rsidRPr="007E39A9">
              <w:rPr>
                <w:rFonts w:cs="Arial"/>
              </w:rPr>
              <w:t>,</w:t>
            </w:r>
            <w:r w:rsidRPr="00B52B46">
              <w:rPr>
                <w:szCs w:val="22"/>
              </w:rPr>
              <w:t xml:space="preserve"> Churchill Hospital </w:t>
            </w:r>
            <w:r>
              <w:rPr>
                <w:szCs w:val="22"/>
              </w:rPr>
              <w:t>site</w:t>
            </w:r>
          </w:p>
        </w:tc>
      </w:tr>
      <w:tr w:rsidR="00585539" w:rsidRPr="00AF5E04" w14:paraId="392A026A" w14:textId="77777777" w:rsidTr="006E5C9A">
        <w:tc>
          <w:tcPr>
            <w:tcW w:w="2518" w:type="dxa"/>
            <w:tcBorders>
              <w:left w:val="nil"/>
            </w:tcBorders>
            <w:shd w:val="clear" w:color="auto" w:fill="D9D9D9" w:themeFill="background1" w:themeFillShade="D9"/>
            <w:vAlign w:val="center"/>
          </w:tcPr>
          <w:p w14:paraId="2E522522" w14:textId="77777777" w:rsidR="00585539" w:rsidRPr="00AF5E04" w:rsidRDefault="00D81E3A" w:rsidP="00A9251E">
            <w:pPr>
              <w:pStyle w:val="Tabletext"/>
              <w:rPr>
                <w:szCs w:val="22"/>
              </w:rPr>
            </w:pPr>
            <w:r w:rsidRPr="00AF5E04">
              <w:rPr>
                <w:szCs w:val="22"/>
              </w:rPr>
              <w:t>Grade and salary</w:t>
            </w:r>
          </w:p>
        </w:tc>
        <w:tc>
          <w:tcPr>
            <w:tcW w:w="6804" w:type="dxa"/>
            <w:tcBorders>
              <w:right w:val="nil"/>
            </w:tcBorders>
            <w:vAlign w:val="center"/>
          </w:tcPr>
          <w:p w14:paraId="20676212" w14:textId="4CB369E7" w:rsidR="00585539" w:rsidRPr="00AF5E04" w:rsidRDefault="001B51B5" w:rsidP="26D18F85">
            <w:pPr>
              <w:pStyle w:val="Tabletext"/>
              <w:rPr>
                <w:b w:val="0"/>
                <w:highlight w:val="yellow"/>
              </w:rPr>
            </w:pPr>
            <w:r>
              <w:rPr>
                <w:b w:val="0"/>
              </w:rPr>
              <w:t xml:space="preserve">Research </w:t>
            </w:r>
            <w:bookmarkStart w:id="0" w:name="_GoBack"/>
            <w:bookmarkEnd w:id="0"/>
            <w:r w:rsidR="00E949E4" w:rsidRPr="00BB10ED">
              <w:rPr>
                <w:b w:val="0"/>
              </w:rPr>
              <w:t>Grade</w:t>
            </w:r>
            <w:r w:rsidR="00186435" w:rsidRPr="00BB10ED">
              <w:rPr>
                <w:b w:val="0"/>
              </w:rPr>
              <w:t xml:space="preserve"> 6</w:t>
            </w:r>
            <w:r w:rsidR="008B585C" w:rsidRPr="00BB10ED">
              <w:rPr>
                <w:b w:val="0"/>
              </w:rPr>
              <w:t>:</w:t>
            </w:r>
          </w:p>
        </w:tc>
      </w:tr>
      <w:tr w:rsidR="00186435" w:rsidRPr="00AF5E04" w14:paraId="683AD9C5" w14:textId="77777777" w:rsidTr="26D18F85">
        <w:trPr>
          <w:trHeight w:val="521"/>
        </w:trPr>
        <w:tc>
          <w:tcPr>
            <w:tcW w:w="2518" w:type="dxa"/>
            <w:tcBorders>
              <w:left w:val="nil"/>
            </w:tcBorders>
            <w:shd w:val="clear" w:color="auto" w:fill="D9D9D9" w:themeFill="background1" w:themeFillShade="D9"/>
            <w:vAlign w:val="center"/>
          </w:tcPr>
          <w:p w14:paraId="1BAB66FD" w14:textId="77777777" w:rsidR="00186435" w:rsidRPr="00AF5E04" w:rsidRDefault="00186435" w:rsidP="00186435">
            <w:pPr>
              <w:pStyle w:val="Tabletext"/>
              <w:rPr>
                <w:szCs w:val="22"/>
              </w:rPr>
            </w:pPr>
            <w:r w:rsidRPr="00AF5E04">
              <w:rPr>
                <w:szCs w:val="22"/>
              </w:rPr>
              <w:t>Hours</w:t>
            </w:r>
          </w:p>
        </w:tc>
        <w:tc>
          <w:tcPr>
            <w:tcW w:w="6804" w:type="dxa"/>
            <w:tcBorders>
              <w:right w:val="nil"/>
            </w:tcBorders>
            <w:vAlign w:val="center"/>
          </w:tcPr>
          <w:p w14:paraId="60D8622A" w14:textId="42DC829E" w:rsidR="00186435" w:rsidRPr="00AF5E04" w:rsidRDefault="00186435" w:rsidP="00186435">
            <w:pPr>
              <w:pStyle w:val="Tabletext"/>
              <w:spacing w:before="0" w:after="0"/>
              <w:rPr>
                <w:b w:val="0"/>
                <w:i/>
                <w:sz w:val="21"/>
                <w:szCs w:val="21"/>
                <w:highlight w:val="yellow"/>
              </w:rPr>
            </w:pPr>
            <w:r>
              <w:rPr>
                <w:b w:val="0"/>
                <w:szCs w:val="22"/>
              </w:rPr>
              <w:t>Full time</w:t>
            </w:r>
            <w:r w:rsidR="006E5C9A">
              <w:rPr>
                <w:b w:val="0"/>
                <w:szCs w:val="22"/>
              </w:rPr>
              <w:t xml:space="preserve"> </w:t>
            </w:r>
            <w:r w:rsidR="006E5C9A" w:rsidRPr="00793708">
              <w:rPr>
                <w:b w:val="0"/>
                <w:szCs w:val="22"/>
              </w:rPr>
              <w:t>(part time will be considered)</w:t>
            </w:r>
          </w:p>
        </w:tc>
      </w:tr>
      <w:tr w:rsidR="00186435" w:rsidRPr="00AF5E04" w14:paraId="5A78E078" w14:textId="77777777" w:rsidTr="26D18F85">
        <w:trPr>
          <w:trHeight w:val="415"/>
        </w:trPr>
        <w:tc>
          <w:tcPr>
            <w:tcW w:w="2518" w:type="dxa"/>
            <w:tcBorders>
              <w:left w:val="nil"/>
            </w:tcBorders>
            <w:shd w:val="clear" w:color="auto" w:fill="D9D9D9" w:themeFill="background1" w:themeFillShade="D9"/>
            <w:vAlign w:val="center"/>
          </w:tcPr>
          <w:p w14:paraId="34C145B7" w14:textId="77777777" w:rsidR="00186435" w:rsidRPr="00AF5E04" w:rsidRDefault="00186435" w:rsidP="00186435">
            <w:pPr>
              <w:pStyle w:val="Tabletext"/>
              <w:rPr>
                <w:szCs w:val="22"/>
              </w:rPr>
            </w:pPr>
            <w:r w:rsidRPr="00AF5E04">
              <w:rPr>
                <w:szCs w:val="22"/>
              </w:rPr>
              <w:t>Contract type</w:t>
            </w:r>
          </w:p>
        </w:tc>
        <w:tc>
          <w:tcPr>
            <w:tcW w:w="6804" w:type="dxa"/>
            <w:tcBorders>
              <w:right w:val="nil"/>
            </w:tcBorders>
            <w:vAlign w:val="center"/>
          </w:tcPr>
          <w:p w14:paraId="08590747" w14:textId="65F0B82F" w:rsidR="00186435" w:rsidRPr="00AF5E04" w:rsidRDefault="00741E1C" w:rsidP="00186435">
            <w:pPr>
              <w:pStyle w:val="Tabletext"/>
              <w:spacing w:before="0"/>
              <w:rPr>
                <w:b w:val="0"/>
                <w:i/>
                <w:szCs w:val="22"/>
              </w:rPr>
            </w:pPr>
            <w:r>
              <w:rPr>
                <w:b w:val="0"/>
                <w:szCs w:val="22"/>
              </w:rPr>
              <w:t>12-month</w:t>
            </w:r>
            <w:r w:rsidR="00FE4608">
              <w:rPr>
                <w:b w:val="0"/>
                <w:szCs w:val="22"/>
              </w:rPr>
              <w:t xml:space="preserve"> f</w:t>
            </w:r>
            <w:r w:rsidR="00186435" w:rsidRPr="000E6D40">
              <w:rPr>
                <w:b w:val="0"/>
                <w:szCs w:val="22"/>
              </w:rPr>
              <w:t xml:space="preserve">ixed term </w:t>
            </w:r>
            <w:r w:rsidR="00186435">
              <w:rPr>
                <w:b w:val="0"/>
                <w:szCs w:val="22"/>
              </w:rPr>
              <w:t>in the first instance</w:t>
            </w:r>
          </w:p>
        </w:tc>
      </w:tr>
      <w:tr w:rsidR="00186435" w:rsidRPr="00AF5E04" w14:paraId="77070A14" w14:textId="77777777" w:rsidTr="26D18F85">
        <w:trPr>
          <w:trHeight w:val="461"/>
        </w:trPr>
        <w:tc>
          <w:tcPr>
            <w:tcW w:w="2518" w:type="dxa"/>
            <w:tcBorders>
              <w:left w:val="nil"/>
            </w:tcBorders>
            <w:shd w:val="clear" w:color="auto" w:fill="D9D9D9" w:themeFill="background1" w:themeFillShade="D9"/>
            <w:vAlign w:val="center"/>
          </w:tcPr>
          <w:p w14:paraId="6A4845D7" w14:textId="77777777" w:rsidR="00186435" w:rsidRPr="00AF5E04" w:rsidRDefault="00186435" w:rsidP="00186435">
            <w:pPr>
              <w:pStyle w:val="Tabletext"/>
              <w:rPr>
                <w:szCs w:val="22"/>
              </w:rPr>
            </w:pPr>
            <w:r w:rsidRPr="00AF5E04">
              <w:rPr>
                <w:szCs w:val="22"/>
              </w:rPr>
              <w:t>Reporting to</w:t>
            </w:r>
          </w:p>
        </w:tc>
        <w:tc>
          <w:tcPr>
            <w:tcW w:w="6804" w:type="dxa"/>
            <w:tcBorders>
              <w:right w:val="nil"/>
            </w:tcBorders>
            <w:vAlign w:val="center"/>
          </w:tcPr>
          <w:p w14:paraId="71AC38AC" w14:textId="7576325F" w:rsidR="00186435" w:rsidRPr="00AF5E04" w:rsidRDefault="00186435" w:rsidP="00186435">
            <w:pPr>
              <w:rPr>
                <w:szCs w:val="22"/>
              </w:rPr>
            </w:pPr>
            <w:r>
              <w:rPr>
                <w:rFonts w:cs="Arial"/>
              </w:rPr>
              <w:t>Research Nurse Manager</w:t>
            </w:r>
          </w:p>
        </w:tc>
      </w:tr>
      <w:tr w:rsidR="00585539" w:rsidRPr="00AF5E04" w14:paraId="39630D26" w14:textId="77777777" w:rsidTr="26D18F85">
        <w:tc>
          <w:tcPr>
            <w:tcW w:w="2518" w:type="dxa"/>
            <w:tcBorders>
              <w:left w:val="nil"/>
            </w:tcBorders>
            <w:shd w:val="clear" w:color="auto" w:fill="D9D9D9" w:themeFill="background1" w:themeFillShade="D9"/>
            <w:vAlign w:val="center"/>
          </w:tcPr>
          <w:p w14:paraId="641A9B2C" w14:textId="77777777" w:rsidR="00585539" w:rsidRPr="00AF5E04" w:rsidRDefault="00D81E3A" w:rsidP="00A9251E">
            <w:pPr>
              <w:pStyle w:val="Tabletext"/>
              <w:rPr>
                <w:szCs w:val="22"/>
              </w:rPr>
            </w:pPr>
            <w:r w:rsidRPr="00AF5E04">
              <w:rPr>
                <w:szCs w:val="22"/>
              </w:rPr>
              <w:t>Vacancy reference</w:t>
            </w:r>
          </w:p>
        </w:tc>
        <w:tc>
          <w:tcPr>
            <w:tcW w:w="6804" w:type="dxa"/>
            <w:tcBorders>
              <w:right w:val="nil"/>
            </w:tcBorders>
            <w:vAlign w:val="center"/>
          </w:tcPr>
          <w:p w14:paraId="6BBFD534" w14:textId="1BD207B7" w:rsidR="00585539" w:rsidRPr="00741B4E" w:rsidRDefault="00A30929" w:rsidP="26D18F85">
            <w:pPr>
              <w:pStyle w:val="Tabletext"/>
              <w:rPr>
                <w:b w:val="0"/>
              </w:rPr>
            </w:pPr>
            <w:r>
              <w:rPr>
                <w:b w:val="0"/>
              </w:rPr>
              <w:t>189482</w:t>
            </w:r>
          </w:p>
        </w:tc>
      </w:tr>
      <w:tr w:rsidR="00CC0474" w:rsidRPr="00AF5E04" w14:paraId="71C7481B" w14:textId="77777777" w:rsidTr="26D18F85">
        <w:tc>
          <w:tcPr>
            <w:tcW w:w="2518" w:type="dxa"/>
            <w:tcBorders>
              <w:left w:val="nil"/>
            </w:tcBorders>
            <w:shd w:val="clear" w:color="auto" w:fill="D9D9D9" w:themeFill="background1" w:themeFillShade="D9"/>
            <w:vAlign w:val="center"/>
          </w:tcPr>
          <w:p w14:paraId="27FC3BF4" w14:textId="77777777" w:rsidR="00CC0474" w:rsidRPr="00AF5E04" w:rsidRDefault="00CC0474" w:rsidP="00A9251E">
            <w:pPr>
              <w:pStyle w:val="Tabletext"/>
              <w:rPr>
                <w:szCs w:val="22"/>
              </w:rPr>
            </w:pPr>
            <w:r w:rsidRPr="00AF5E04">
              <w:rPr>
                <w:szCs w:val="22"/>
              </w:rPr>
              <w:t>Additional information</w:t>
            </w:r>
          </w:p>
        </w:tc>
        <w:tc>
          <w:tcPr>
            <w:tcW w:w="6804" w:type="dxa"/>
            <w:tcBorders>
              <w:right w:val="nil"/>
            </w:tcBorders>
            <w:vAlign w:val="center"/>
          </w:tcPr>
          <w:p w14:paraId="1294CE9E" w14:textId="3C44DD41" w:rsidR="00CC0474" w:rsidRPr="00186435" w:rsidRDefault="00CC0474" w:rsidP="00A9251E">
            <w:pPr>
              <w:pStyle w:val="Tabletext"/>
              <w:rPr>
                <w:b w:val="0"/>
                <w:iCs/>
                <w:szCs w:val="22"/>
                <w:highlight w:val="yellow"/>
              </w:rPr>
            </w:pPr>
          </w:p>
        </w:tc>
      </w:tr>
    </w:tbl>
    <w:p w14:paraId="0526234E" w14:textId="77777777" w:rsidR="00493413" w:rsidRPr="00720EAB" w:rsidRDefault="00493413" w:rsidP="00A9251E"/>
    <w:p w14:paraId="227BBE61" w14:textId="77777777" w:rsidR="00AB4895" w:rsidRPr="00AB4895" w:rsidRDefault="00B91348" w:rsidP="00A9251E">
      <w:r>
        <w:br w:type="page"/>
      </w:r>
    </w:p>
    <w:p w14:paraId="004357D9" w14:textId="7A72731E" w:rsidR="00F5388F" w:rsidRDefault="0031730E" w:rsidP="009A2B2C">
      <w:pPr>
        <w:pStyle w:val="Heading2"/>
      </w:pPr>
      <w:r w:rsidRPr="00E1750E">
        <w:lastRenderedPageBreak/>
        <w:t xml:space="preserve">The </w:t>
      </w:r>
      <w:r w:rsidR="00602CBF" w:rsidRPr="00E1750E">
        <w:t>r</w:t>
      </w:r>
      <w:r w:rsidRPr="00E1750E">
        <w:t xml:space="preserve">ole </w:t>
      </w:r>
    </w:p>
    <w:p w14:paraId="1B7D0C96" w14:textId="035C582D" w:rsidR="00186435" w:rsidRPr="005C2F56" w:rsidRDefault="00186435" w:rsidP="00186435">
      <w:r w:rsidRPr="26D18F85">
        <w:rPr>
          <w:rFonts w:cs="Arial"/>
        </w:rPr>
        <w:t xml:space="preserve">This is an opportunity for a </w:t>
      </w:r>
      <w:r w:rsidR="005600AA">
        <w:rPr>
          <w:rFonts w:cs="Arial"/>
        </w:rPr>
        <w:t>registered</w:t>
      </w:r>
      <w:r w:rsidRPr="26D18F85">
        <w:rPr>
          <w:rFonts w:cs="Arial"/>
        </w:rPr>
        <w:t xml:space="preserve"> nurse to join our existing team to undertake clinical research in respiratory diseases. The portfolio includes observational studies, clinical trials of investigational medicinal products (CTIMPs) and medical device trials. Research areas include </w:t>
      </w:r>
      <w:r w:rsidR="005600AA">
        <w:rPr>
          <w:rFonts w:cs="Arial"/>
        </w:rPr>
        <w:t>interstitial lung diseases</w:t>
      </w:r>
      <w:r w:rsidRPr="26D18F85">
        <w:rPr>
          <w:rFonts w:cs="Arial"/>
        </w:rPr>
        <w:t>, pleural diseases, COPD,</w:t>
      </w:r>
      <w:r w:rsidR="00502CC0">
        <w:rPr>
          <w:rFonts w:cs="Arial"/>
        </w:rPr>
        <w:t xml:space="preserve"> </w:t>
      </w:r>
      <w:r w:rsidR="006D4DED">
        <w:rPr>
          <w:rFonts w:cs="Arial"/>
        </w:rPr>
        <w:t>lung cancer</w:t>
      </w:r>
      <w:r w:rsidR="004C027B">
        <w:rPr>
          <w:rFonts w:cs="Arial"/>
        </w:rPr>
        <w:t>,</w:t>
      </w:r>
      <w:r w:rsidRPr="26D18F85">
        <w:rPr>
          <w:rFonts w:cs="Arial"/>
        </w:rPr>
        <w:t xml:space="preserve"> bronchiectasis, chronic cough</w:t>
      </w:r>
      <w:r w:rsidR="006D4DED">
        <w:rPr>
          <w:rFonts w:cs="Arial"/>
        </w:rPr>
        <w:t>,</w:t>
      </w:r>
      <w:r w:rsidRPr="26D18F85">
        <w:rPr>
          <w:rFonts w:cs="Arial"/>
        </w:rPr>
        <w:t xml:space="preserve"> and respiratory sleep and breathing disorders. </w:t>
      </w:r>
      <w:r w:rsidR="009E55DE">
        <w:rPr>
          <w:rFonts w:cs="Arial"/>
        </w:rPr>
        <w:t>K</w:t>
      </w:r>
      <w:r w:rsidR="009E55DE" w:rsidRPr="26D18F85">
        <w:rPr>
          <w:rFonts w:cs="Arial"/>
        </w:rPr>
        <w:t>ey elements of the role</w:t>
      </w:r>
      <w:r w:rsidR="009E55DE">
        <w:rPr>
          <w:rFonts w:cs="Arial"/>
        </w:rPr>
        <w:t xml:space="preserve"> include</w:t>
      </w:r>
      <w:r w:rsidR="009E55DE" w:rsidRPr="26D18F85">
        <w:rPr>
          <w:rFonts w:cs="Arial"/>
        </w:rPr>
        <w:t xml:space="preserve"> </w:t>
      </w:r>
      <w:r w:rsidR="009E55DE">
        <w:rPr>
          <w:rFonts w:cs="Arial"/>
        </w:rPr>
        <w:t>c</w:t>
      </w:r>
      <w:r w:rsidRPr="26D18F85">
        <w:rPr>
          <w:rFonts w:cs="Arial"/>
        </w:rPr>
        <w:t xml:space="preserve">o-ordination and the provision of care for participants on the trials, the collection and preparation of biological samples and collection of trial data. </w:t>
      </w:r>
    </w:p>
    <w:p w14:paraId="27588C11" w14:textId="77777777" w:rsidR="00186435" w:rsidRDefault="00186435" w:rsidP="00186435">
      <w:pPr>
        <w:rPr>
          <w:rFonts w:cs="Arial"/>
        </w:rPr>
      </w:pPr>
    </w:p>
    <w:p w14:paraId="73712294" w14:textId="5CB1E1B8" w:rsidR="00F5388F" w:rsidRDefault="00F5388F" w:rsidP="0039512B">
      <w:pPr>
        <w:pStyle w:val="Heading2"/>
      </w:pPr>
      <w:r w:rsidRPr="00E1750E">
        <w:t>Responsibilities</w:t>
      </w:r>
    </w:p>
    <w:p w14:paraId="3A8579BE" w14:textId="196A414D" w:rsidR="00186435" w:rsidRPr="00186435" w:rsidRDefault="00186435" w:rsidP="00186435">
      <w:pPr>
        <w:rPr>
          <w:rFonts w:asciiTheme="minorHAnsi" w:hAnsiTheme="minorHAnsi" w:cstheme="minorHAnsi"/>
        </w:rPr>
      </w:pPr>
      <w:r w:rsidRPr="00186435">
        <w:rPr>
          <w:rFonts w:asciiTheme="minorHAnsi" w:hAnsiTheme="minorHAnsi" w:cstheme="minorHAnsi"/>
        </w:rPr>
        <w:t>The post holder will be responsible for the day-to-day management of the respiratory studies allocated to them. They will be expected take part in all aspects of respiratory care &amp; trial assessments, including spirometry, phlebotomy, ECGs, observations and history taking. They will also need to:</w:t>
      </w:r>
    </w:p>
    <w:p w14:paraId="2D9C3CED" w14:textId="77777777" w:rsidR="00186435" w:rsidRPr="00186435" w:rsidRDefault="00186435" w:rsidP="00186435">
      <w:pPr>
        <w:rPr>
          <w:rFonts w:asciiTheme="minorHAnsi" w:hAnsiTheme="minorHAnsi" w:cstheme="minorHAnsi"/>
        </w:rPr>
      </w:pPr>
    </w:p>
    <w:p w14:paraId="5DDA0DD6" w14:textId="77777777" w:rsidR="00186435" w:rsidRPr="00186435" w:rsidRDefault="00186435" w:rsidP="00186435">
      <w:pPr>
        <w:numPr>
          <w:ilvl w:val="0"/>
          <w:numId w:val="10"/>
        </w:numPr>
        <w:tabs>
          <w:tab w:val="left" w:pos="576"/>
          <w:tab w:val="left" w:pos="1152"/>
          <w:tab w:val="left" w:pos="1728"/>
          <w:tab w:val="left" w:pos="5760"/>
        </w:tabs>
        <w:suppressAutoHyphens/>
        <w:autoSpaceDN w:val="0"/>
        <w:spacing w:after="0" w:line="240" w:lineRule="atLeast"/>
        <w:jc w:val="both"/>
        <w:rPr>
          <w:rFonts w:asciiTheme="minorHAnsi" w:hAnsiTheme="minorHAnsi" w:cstheme="minorHAnsi"/>
        </w:rPr>
      </w:pPr>
      <w:r w:rsidRPr="00186435">
        <w:rPr>
          <w:rFonts w:asciiTheme="minorHAnsi" w:hAnsiTheme="minorHAnsi" w:cstheme="minorHAnsi"/>
        </w:rPr>
        <w:t xml:space="preserve">Have excellent record keeping skills and maintain files and notes accurately. </w:t>
      </w:r>
    </w:p>
    <w:p w14:paraId="1151BE5C" w14:textId="77777777" w:rsidR="00186435" w:rsidRPr="00186435" w:rsidRDefault="00186435" w:rsidP="00186435">
      <w:pPr>
        <w:numPr>
          <w:ilvl w:val="0"/>
          <w:numId w:val="10"/>
        </w:numPr>
        <w:tabs>
          <w:tab w:val="left" w:pos="576"/>
          <w:tab w:val="left" w:pos="1152"/>
          <w:tab w:val="left" w:pos="1728"/>
          <w:tab w:val="left" w:pos="5760"/>
        </w:tabs>
        <w:suppressAutoHyphens/>
        <w:autoSpaceDN w:val="0"/>
        <w:spacing w:after="0" w:line="240" w:lineRule="atLeast"/>
        <w:jc w:val="both"/>
        <w:rPr>
          <w:rFonts w:asciiTheme="minorHAnsi" w:hAnsiTheme="minorHAnsi" w:cstheme="minorHAnsi"/>
        </w:rPr>
      </w:pPr>
      <w:r w:rsidRPr="00186435">
        <w:rPr>
          <w:rFonts w:asciiTheme="minorHAnsi" w:hAnsiTheme="minorHAnsi" w:cstheme="minorHAnsi"/>
        </w:rPr>
        <w:t xml:space="preserve">Educate patients re: medication use and completing diaries and train relevant health care workers regarding trial protocols. </w:t>
      </w:r>
    </w:p>
    <w:p w14:paraId="08008D51" w14:textId="77777777" w:rsidR="00186435" w:rsidRPr="00186435" w:rsidRDefault="00186435" w:rsidP="00186435">
      <w:pPr>
        <w:numPr>
          <w:ilvl w:val="0"/>
          <w:numId w:val="10"/>
        </w:numPr>
        <w:tabs>
          <w:tab w:val="left" w:pos="576"/>
          <w:tab w:val="left" w:pos="1152"/>
          <w:tab w:val="left" w:pos="1728"/>
          <w:tab w:val="left" w:pos="5760"/>
        </w:tabs>
        <w:suppressAutoHyphens/>
        <w:autoSpaceDN w:val="0"/>
        <w:spacing w:after="0" w:line="240" w:lineRule="atLeast"/>
        <w:jc w:val="both"/>
        <w:rPr>
          <w:rFonts w:asciiTheme="minorHAnsi" w:hAnsiTheme="minorHAnsi" w:cstheme="minorHAnsi"/>
        </w:rPr>
      </w:pPr>
      <w:r w:rsidRPr="00186435">
        <w:rPr>
          <w:rFonts w:asciiTheme="minorHAnsi" w:hAnsiTheme="minorHAnsi" w:cstheme="minorHAnsi"/>
        </w:rPr>
        <w:t xml:space="preserve">Liaise with the multidisciplinary team and trial monitors. </w:t>
      </w:r>
    </w:p>
    <w:p w14:paraId="183A1141" w14:textId="77777777" w:rsidR="00186435" w:rsidRPr="00186435" w:rsidRDefault="00186435" w:rsidP="00186435">
      <w:pPr>
        <w:numPr>
          <w:ilvl w:val="0"/>
          <w:numId w:val="10"/>
        </w:numPr>
        <w:tabs>
          <w:tab w:val="left" w:pos="576"/>
          <w:tab w:val="left" w:pos="1152"/>
          <w:tab w:val="left" w:pos="1728"/>
          <w:tab w:val="left" w:pos="5760"/>
        </w:tabs>
        <w:suppressAutoHyphens/>
        <w:autoSpaceDN w:val="0"/>
        <w:spacing w:after="0" w:line="240" w:lineRule="atLeast"/>
        <w:jc w:val="both"/>
        <w:rPr>
          <w:rFonts w:asciiTheme="minorHAnsi" w:hAnsiTheme="minorHAnsi" w:cstheme="minorHAnsi"/>
        </w:rPr>
      </w:pPr>
      <w:r w:rsidRPr="00186435">
        <w:rPr>
          <w:rFonts w:asciiTheme="minorHAnsi" w:hAnsiTheme="minorHAnsi" w:cstheme="minorHAnsi"/>
        </w:rPr>
        <w:t>Attend relevant training which sometimes requires travel</w:t>
      </w:r>
    </w:p>
    <w:p w14:paraId="06B4A044" w14:textId="2EFBA82D" w:rsidR="00186435" w:rsidRDefault="00186435" w:rsidP="00186435">
      <w:pPr>
        <w:spacing w:line="240" w:lineRule="auto"/>
        <w:rPr>
          <w:rFonts w:asciiTheme="minorHAnsi" w:hAnsiTheme="minorHAnsi" w:cstheme="minorHAnsi"/>
          <w:b/>
        </w:rPr>
      </w:pPr>
    </w:p>
    <w:p w14:paraId="076F927B" w14:textId="77777777" w:rsidR="00186435" w:rsidRPr="00186435" w:rsidRDefault="00186435" w:rsidP="00186435">
      <w:pPr>
        <w:spacing w:line="240" w:lineRule="auto"/>
        <w:rPr>
          <w:rFonts w:asciiTheme="minorHAnsi" w:hAnsiTheme="minorHAnsi" w:cstheme="minorHAnsi"/>
          <w:b/>
        </w:rPr>
      </w:pPr>
    </w:p>
    <w:p w14:paraId="5A750647" w14:textId="77777777" w:rsidR="00186435" w:rsidRPr="00186435" w:rsidRDefault="00186435" w:rsidP="00186435">
      <w:pPr>
        <w:spacing w:line="240" w:lineRule="auto"/>
        <w:rPr>
          <w:rFonts w:asciiTheme="minorHAnsi" w:hAnsiTheme="minorHAnsi" w:cstheme="minorHAnsi"/>
          <w:b/>
          <w:sz w:val="22"/>
          <w:szCs w:val="22"/>
        </w:rPr>
      </w:pPr>
      <w:r w:rsidRPr="00186435">
        <w:rPr>
          <w:rFonts w:asciiTheme="minorHAnsi" w:hAnsiTheme="minorHAnsi" w:cstheme="minorHAnsi"/>
          <w:b/>
          <w:sz w:val="22"/>
          <w:szCs w:val="22"/>
        </w:rPr>
        <w:t>Research</w:t>
      </w:r>
    </w:p>
    <w:p w14:paraId="567EA6C3" w14:textId="77777777" w:rsidR="00186435" w:rsidRPr="00663481" w:rsidRDefault="00186435" w:rsidP="00663481">
      <w:pPr>
        <w:pStyle w:val="ListParagraph"/>
        <w:numPr>
          <w:ilvl w:val="0"/>
          <w:numId w:val="30"/>
        </w:numPr>
        <w:spacing w:after="0" w:line="240" w:lineRule="auto"/>
        <w:jc w:val="both"/>
        <w:rPr>
          <w:rFonts w:asciiTheme="minorHAnsi" w:hAnsiTheme="minorHAnsi" w:cstheme="minorHAnsi"/>
        </w:rPr>
      </w:pPr>
      <w:r w:rsidRPr="00663481">
        <w:rPr>
          <w:rFonts w:asciiTheme="minorHAnsi" w:hAnsiTheme="minorHAnsi" w:cstheme="minorHAnsi"/>
        </w:rPr>
        <w:t xml:space="preserve">Support the research team to recruit patients into respiratory trials under the guidance of the local investigator, </w:t>
      </w:r>
      <w:r w:rsidRPr="00663481">
        <w:rPr>
          <w:rFonts w:asciiTheme="minorHAnsi" w:hAnsiTheme="minorHAnsi" w:cstheme="minorHAnsi"/>
          <w:iCs/>
        </w:rPr>
        <w:t>attending meetings and clinics as necessary</w:t>
      </w:r>
      <w:r w:rsidRPr="00663481">
        <w:rPr>
          <w:rFonts w:asciiTheme="minorHAnsi" w:hAnsiTheme="minorHAnsi" w:cstheme="minorHAnsi"/>
        </w:rPr>
        <w:t xml:space="preserve"> </w:t>
      </w:r>
    </w:p>
    <w:p w14:paraId="53D05FEE" w14:textId="77777777" w:rsidR="00186435" w:rsidRPr="00186435" w:rsidRDefault="00186435" w:rsidP="00663481">
      <w:pPr>
        <w:pStyle w:val="Default"/>
        <w:numPr>
          <w:ilvl w:val="0"/>
          <w:numId w:val="30"/>
        </w:numPr>
        <w:spacing w:after="0" w:line="240" w:lineRule="auto"/>
        <w:jc w:val="both"/>
        <w:rPr>
          <w:rFonts w:asciiTheme="minorHAnsi" w:hAnsiTheme="minorHAnsi" w:cstheme="minorHAnsi"/>
          <w:iCs/>
          <w:sz w:val="20"/>
          <w:szCs w:val="20"/>
        </w:rPr>
      </w:pPr>
      <w:r w:rsidRPr="00186435">
        <w:rPr>
          <w:rFonts w:asciiTheme="minorHAnsi" w:hAnsiTheme="minorHAnsi" w:cstheme="minorHAnsi"/>
          <w:iCs/>
          <w:sz w:val="20"/>
          <w:szCs w:val="20"/>
        </w:rPr>
        <w:t>Evaluate eligibility of potential patients against trial inclusion and exclusion criteria</w:t>
      </w:r>
    </w:p>
    <w:p w14:paraId="7BFD062C" w14:textId="2DFE01DA" w:rsidR="00186435" w:rsidRPr="00663481" w:rsidRDefault="00186435" w:rsidP="00663481">
      <w:pPr>
        <w:pStyle w:val="ListParagraph"/>
        <w:numPr>
          <w:ilvl w:val="0"/>
          <w:numId w:val="30"/>
        </w:numPr>
        <w:spacing w:after="0" w:line="240" w:lineRule="auto"/>
        <w:jc w:val="both"/>
        <w:rPr>
          <w:rFonts w:asciiTheme="minorHAnsi" w:hAnsiTheme="minorHAnsi" w:cstheme="minorHAnsi"/>
        </w:rPr>
      </w:pPr>
      <w:r w:rsidRPr="00663481">
        <w:rPr>
          <w:rFonts w:asciiTheme="minorHAnsi" w:hAnsiTheme="minorHAnsi" w:cstheme="minorHAnsi"/>
        </w:rPr>
        <w:t>Support in gaining informed consent, undertaking randomisation, treatment allocation as stipulated in the trial protocol</w:t>
      </w:r>
    </w:p>
    <w:p w14:paraId="34E2C896" w14:textId="77777777" w:rsidR="00186435" w:rsidRPr="00663481" w:rsidRDefault="00186435" w:rsidP="00663481">
      <w:pPr>
        <w:pStyle w:val="ListParagraph"/>
        <w:numPr>
          <w:ilvl w:val="0"/>
          <w:numId w:val="30"/>
        </w:numPr>
        <w:spacing w:after="0" w:line="240" w:lineRule="auto"/>
        <w:jc w:val="both"/>
        <w:rPr>
          <w:rFonts w:asciiTheme="minorHAnsi" w:hAnsiTheme="minorHAnsi" w:cstheme="minorHAnsi"/>
        </w:rPr>
      </w:pPr>
      <w:r w:rsidRPr="00663481">
        <w:rPr>
          <w:rFonts w:asciiTheme="minorHAnsi" w:hAnsiTheme="minorHAnsi" w:cstheme="minorHAnsi"/>
          <w:iCs/>
        </w:rPr>
        <w:t>Coordinate and undertake patient study visits liaising with the patient, study doctor and other Oxford University Hospital Foundation Trust departments (e.g., Radiology, Lung Function) as required.  This will require highly effective verbal, non-verbal and written communication skills</w:t>
      </w:r>
    </w:p>
    <w:p w14:paraId="5ED3B4EF" w14:textId="32E31B78" w:rsidR="00186435" w:rsidRPr="00663481" w:rsidRDefault="00186435" w:rsidP="00663481">
      <w:pPr>
        <w:pStyle w:val="ListParagraph"/>
        <w:numPr>
          <w:ilvl w:val="0"/>
          <w:numId w:val="30"/>
        </w:numPr>
        <w:spacing w:after="0" w:line="240" w:lineRule="auto"/>
        <w:jc w:val="both"/>
        <w:rPr>
          <w:rFonts w:asciiTheme="minorHAnsi" w:hAnsiTheme="minorHAnsi" w:cstheme="minorHAnsi"/>
        </w:rPr>
      </w:pPr>
      <w:r w:rsidRPr="00663481">
        <w:rPr>
          <w:rFonts w:asciiTheme="minorHAnsi" w:hAnsiTheme="minorHAnsi" w:cstheme="minorHAnsi"/>
          <w:iCs/>
        </w:rPr>
        <w:t>Plan, implement and deliver care for patients taking part in clinical trials in so much as it interacts with the research protocol</w:t>
      </w:r>
    </w:p>
    <w:p w14:paraId="7AD10B10" w14:textId="77777777" w:rsidR="00186435" w:rsidRPr="00186435" w:rsidRDefault="00186435" w:rsidP="00663481">
      <w:pPr>
        <w:pStyle w:val="Default"/>
        <w:numPr>
          <w:ilvl w:val="0"/>
          <w:numId w:val="30"/>
        </w:numPr>
        <w:spacing w:after="0" w:line="240" w:lineRule="auto"/>
        <w:jc w:val="both"/>
        <w:rPr>
          <w:rFonts w:asciiTheme="minorHAnsi" w:hAnsiTheme="minorHAnsi" w:cstheme="minorHAnsi"/>
          <w:iCs/>
          <w:sz w:val="20"/>
          <w:szCs w:val="20"/>
        </w:rPr>
      </w:pPr>
      <w:r w:rsidRPr="00186435">
        <w:rPr>
          <w:rFonts w:asciiTheme="minorHAnsi" w:hAnsiTheme="minorHAnsi" w:cstheme="minorHAnsi"/>
          <w:iCs/>
          <w:sz w:val="20"/>
          <w:szCs w:val="20"/>
        </w:rPr>
        <w:t>Provide general written and verbal information to patients and families about the study and detailed information regarding the objectives, scientific rationale, treatment, investigations, side effects and follow-up for individual trials</w:t>
      </w:r>
    </w:p>
    <w:p w14:paraId="40A267A3" w14:textId="77777777" w:rsidR="00186435" w:rsidRPr="00186435" w:rsidRDefault="00186435" w:rsidP="00663481">
      <w:pPr>
        <w:pStyle w:val="Default"/>
        <w:numPr>
          <w:ilvl w:val="0"/>
          <w:numId w:val="30"/>
        </w:numPr>
        <w:spacing w:after="0" w:line="240" w:lineRule="auto"/>
        <w:jc w:val="both"/>
        <w:rPr>
          <w:rFonts w:asciiTheme="minorHAnsi" w:hAnsiTheme="minorHAnsi" w:cstheme="minorHAnsi"/>
          <w:iCs/>
          <w:sz w:val="20"/>
          <w:szCs w:val="20"/>
        </w:rPr>
      </w:pPr>
      <w:r w:rsidRPr="00186435">
        <w:rPr>
          <w:rFonts w:asciiTheme="minorHAnsi" w:hAnsiTheme="minorHAnsi" w:cstheme="minorHAnsi"/>
          <w:iCs/>
          <w:sz w:val="20"/>
          <w:szCs w:val="20"/>
        </w:rPr>
        <w:t>Participate in decision making concerning treatment of patients in studies in accordance with the protocol</w:t>
      </w:r>
    </w:p>
    <w:p w14:paraId="316EB7C0" w14:textId="77777777" w:rsidR="00186435" w:rsidRPr="00186435" w:rsidRDefault="00186435" w:rsidP="00663481">
      <w:pPr>
        <w:pStyle w:val="Default"/>
        <w:numPr>
          <w:ilvl w:val="0"/>
          <w:numId w:val="30"/>
        </w:numPr>
        <w:spacing w:after="0" w:line="240" w:lineRule="auto"/>
        <w:jc w:val="both"/>
        <w:rPr>
          <w:rFonts w:asciiTheme="minorHAnsi" w:hAnsiTheme="minorHAnsi" w:cstheme="minorHAnsi"/>
          <w:iCs/>
          <w:sz w:val="20"/>
          <w:szCs w:val="20"/>
        </w:rPr>
      </w:pPr>
      <w:r w:rsidRPr="00186435">
        <w:rPr>
          <w:rFonts w:asciiTheme="minorHAnsi" w:hAnsiTheme="minorHAnsi" w:cstheme="minorHAnsi"/>
          <w:iCs/>
          <w:sz w:val="20"/>
          <w:szCs w:val="20"/>
        </w:rPr>
        <w:t>Collect blood, pleural fluid and other biological samples as required by the protocol thereby necessitating exposure to bodily fluids</w:t>
      </w:r>
    </w:p>
    <w:p w14:paraId="7F8C0AED" w14:textId="77777777" w:rsidR="00186435" w:rsidRPr="00186435" w:rsidRDefault="00186435" w:rsidP="00663481">
      <w:pPr>
        <w:pStyle w:val="Default"/>
        <w:numPr>
          <w:ilvl w:val="0"/>
          <w:numId w:val="30"/>
        </w:numPr>
        <w:spacing w:after="31" w:line="240" w:lineRule="auto"/>
        <w:jc w:val="both"/>
        <w:rPr>
          <w:rFonts w:asciiTheme="minorHAnsi" w:hAnsiTheme="minorHAnsi" w:cstheme="minorHAnsi"/>
          <w:sz w:val="20"/>
          <w:szCs w:val="20"/>
        </w:rPr>
      </w:pPr>
      <w:r w:rsidRPr="00186435">
        <w:rPr>
          <w:rFonts w:asciiTheme="minorHAnsi" w:hAnsiTheme="minorHAnsi" w:cstheme="minorHAnsi"/>
          <w:iCs/>
          <w:sz w:val="20"/>
          <w:szCs w:val="20"/>
        </w:rPr>
        <w:t>Process biological samples (centrifuging and freezing) as per the study protocol and relevant SOPs.  This will require manual dexterity, a thorough and logical approach, accuracy and precision</w:t>
      </w:r>
    </w:p>
    <w:p w14:paraId="3A8C1F8F" w14:textId="77777777" w:rsidR="00186435" w:rsidRPr="00186435" w:rsidRDefault="00186435" w:rsidP="00663481">
      <w:pPr>
        <w:pStyle w:val="Default"/>
        <w:numPr>
          <w:ilvl w:val="0"/>
          <w:numId w:val="30"/>
        </w:numPr>
        <w:spacing w:after="0" w:line="240" w:lineRule="auto"/>
        <w:jc w:val="both"/>
        <w:rPr>
          <w:rFonts w:asciiTheme="minorHAnsi" w:hAnsiTheme="minorHAnsi" w:cstheme="minorHAnsi"/>
          <w:i/>
          <w:iCs/>
          <w:sz w:val="20"/>
          <w:szCs w:val="20"/>
        </w:rPr>
      </w:pPr>
      <w:r w:rsidRPr="00186435">
        <w:rPr>
          <w:rFonts w:asciiTheme="minorHAnsi" w:hAnsiTheme="minorHAnsi" w:cstheme="minorHAnsi"/>
          <w:iCs/>
          <w:sz w:val="20"/>
          <w:szCs w:val="20"/>
        </w:rPr>
        <w:t xml:space="preserve">Develop and maintain skills, including clinical care of patients with respiratory disorders, and specialist techniques such as venepuncture, spirometry, sputum induction, shuttle/6-minute walk tests, pulse oximetry and sleep monitoring </w:t>
      </w:r>
    </w:p>
    <w:p w14:paraId="2CA3755C" w14:textId="77777777" w:rsidR="00186435" w:rsidRPr="00186435" w:rsidRDefault="00186435" w:rsidP="00663481">
      <w:pPr>
        <w:pStyle w:val="Default"/>
        <w:numPr>
          <w:ilvl w:val="0"/>
          <w:numId w:val="30"/>
        </w:numPr>
        <w:spacing w:after="0" w:line="240" w:lineRule="auto"/>
        <w:jc w:val="both"/>
        <w:rPr>
          <w:rFonts w:asciiTheme="minorHAnsi" w:hAnsiTheme="minorHAnsi" w:cstheme="minorHAnsi"/>
          <w:iCs/>
          <w:sz w:val="20"/>
          <w:szCs w:val="20"/>
        </w:rPr>
      </w:pPr>
      <w:r w:rsidRPr="00186435">
        <w:rPr>
          <w:rFonts w:asciiTheme="minorHAnsi" w:hAnsiTheme="minorHAnsi" w:cstheme="minorHAnsi"/>
          <w:iCs/>
          <w:sz w:val="20"/>
          <w:szCs w:val="20"/>
        </w:rPr>
        <w:t>Notify the trial co-ordinator/trial team of all serious adverse events and adverse events using trial specific procedures and according to appropriate timelines</w:t>
      </w:r>
    </w:p>
    <w:p w14:paraId="15DA1E0B" w14:textId="77777777" w:rsidR="00186435" w:rsidRPr="00663481" w:rsidRDefault="00186435" w:rsidP="00663481">
      <w:pPr>
        <w:pStyle w:val="ListParagraph"/>
        <w:numPr>
          <w:ilvl w:val="0"/>
          <w:numId w:val="30"/>
        </w:numPr>
        <w:spacing w:after="0" w:line="240" w:lineRule="auto"/>
        <w:jc w:val="both"/>
        <w:rPr>
          <w:rFonts w:asciiTheme="minorHAnsi" w:hAnsiTheme="minorHAnsi" w:cstheme="minorHAnsi"/>
        </w:rPr>
      </w:pPr>
      <w:r w:rsidRPr="00663481">
        <w:rPr>
          <w:rFonts w:asciiTheme="minorHAnsi" w:hAnsiTheme="minorHAnsi" w:cstheme="minorHAnsi"/>
        </w:rPr>
        <w:t>Act as a primary point of contact for patients enrolled in the trials</w:t>
      </w:r>
    </w:p>
    <w:p w14:paraId="6BBF5ABE" w14:textId="77777777" w:rsidR="00186435" w:rsidRPr="00663481" w:rsidRDefault="00186435" w:rsidP="00663481">
      <w:pPr>
        <w:pStyle w:val="ListParagraph"/>
        <w:numPr>
          <w:ilvl w:val="0"/>
          <w:numId w:val="30"/>
        </w:numPr>
        <w:spacing w:after="0" w:line="240" w:lineRule="auto"/>
        <w:jc w:val="both"/>
        <w:rPr>
          <w:rFonts w:asciiTheme="minorHAnsi" w:hAnsiTheme="minorHAnsi" w:cstheme="minorHAnsi"/>
        </w:rPr>
      </w:pPr>
      <w:r w:rsidRPr="00663481">
        <w:rPr>
          <w:rFonts w:asciiTheme="minorHAnsi" w:hAnsiTheme="minorHAnsi" w:cstheme="minorHAnsi"/>
        </w:rPr>
        <w:t>Plan and conduct patient’s follow-up appointments as per the study protocol</w:t>
      </w:r>
    </w:p>
    <w:p w14:paraId="2709278E" w14:textId="26956A77" w:rsidR="00186435" w:rsidRPr="00663481" w:rsidRDefault="00186435" w:rsidP="00663481">
      <w:pPr>
        <w:pStyle w:val="ListParagraph"/>
        <w:numPr>
          <w:ilvl w:val="0"/>
          <w:numId w:val="30"/>
        </w:numPr>
        <w:spacing w:after="0" w:line="240" w:lineRule="auto"/>
        <w:jc w:val="both"/>
        <w:rPr>
          <w:rFonts w:asciiTheme="minorHAnsi" w:hAnsiTheme="minorHAnsi" w:cstheme="minorHAnsi"/>
        </w:rPr>
      </w:pPr>
      <w:r w:rsidRPr="00663481">
        <w:rPr>
          <w:rFonts w:asciiTheme="minorHAnsi" w:hAnsiTheme="minorHAnsi" w:cstheme="minorHAnsi"/>
        </w:rPr>
        <w:t>Assist colleagues in delivering other protocols and covering other research studies when colleagues are on annual leave</w:t>
      </w:r>
    </w:p>
    <w:p w14:paraId="4D221139" w14:textId="77777777" w:rsidR="00186435" w:rsidRPr="00186435" w:rsidRDefault="00186435" w:rsidP="00186435">
      <w:pPr>
        <w:spacing w:after="0" w:line="240" w:lineRule="auto"/>
        <w:ind w:left="283"/>
        <w:jc w:val="both"/>
        <w:rPr>
          <w:rFonts w:asciiTheme="minorHAnsi" w:hAnsiTheme="minorHAnsi" w:cstheme="minorHAnsi"/>
        </w:rPr>
      </w:pPr>
    </w:p>
    <w:p w14:paraId="253F483B" w14:textId="77777777" w:rsidR="00186435" w:rsidRPr="00186435" w:rsidRDefault="00186435" w:rsidP="00186435">
      <w:pPr>
        <w:rPr>
          <w:rFonts w:asciiTheme="minorHAnsi" w:hAnsiTheme="minorHAnsi" w:cstheme="minorHAnsi"/>
        </w:rPr>
      </w:pPr>
    </w:p>
    <w:p w14:paraId="56DFDD94" w14:textId="03672224" w:rsidR="00186435" w:rsidRPr="00186435" w:rsidRDefault="00186435" w:rsidP="00186435">
      <w:pPr>
        <w:rPr>
          <w:rFonts w:asciiTheme="minorHAnsi" w:hAnsiTheme="minorHAnsi" w:cstheme="minorHAnsi"/>
          <w:b/>
          <w:sz w:val="22"/>
          <w:szCs w:val="22"/>
        </w:rPr>
      </w:pPr>
      <w:r w:rsidRPr="00186435">
        <w:rPr>
          <w:rFonts w:asciiTheme="minorHAnsi" w:hAnsiTheme="minorHAnsi" w:cstheme="minorHAnsi"/>
          <w:b/>
          <w:sz w:val="22"/>
          <w:szCs w:val="22"/>
        </w:rPr>
        <w:t>Study Co-ordination</w:t>
      </w:r>
    </w:p>
    <w:p w14:paraId="6544565F" w14:textId="77777777" w:rsidR="00186435" w:rsidRPr="00CB1B3F" w:rsidRDefault="00186435" w:rsidP="00CB1B3F">
      <w:pPr>
        <w:pStyle w:val="ListParagraph"/>
        <w:numPr>
          <w:ilvl w:val="0"/>
          <w:numId w:val="28"/>
        </w:numPr>
        <w:spacing w:after="0" w:line="240" w:lineRule="auto"/>
        <w:jc w:val="both"/>
        <w:rPr>
          <w:rFonts w:asciiTheme="minorHAnsi" w:hAnsiTheme="minorHAnsi" w:cstheme="minorHAnsi"/>
        </w:rPr>
      </w:pPr>
      <w:r w:rsidRPr="00CB1B3F">
        <w:rPr>
          <w:rFonts w:asciiTheme="minorHAnsi" w:hAnsiTheme="minorHAnsi" w:cstheme="minorHAnsi"/>
        </w:rPr>
        <w:t>Support the trial management staff with study set up as requested and be responsible for maintaining the Investigator Site File for the trial from study start to study end</w:t>
      </w:r>
    </w:p>
    <w:p w14:paraId="09B27207" w14:textId="77777777" w:rsidR="00186435" w:rsidRPr="00CB1B3F" w:rsidRDefault="00186435" w:rsidP="00CB1B3F">
      <w:pPr>
        <w:pStyle w:val="ListParagraph"/>
        <w:numPr>
          <w:ilvl w:val="0"/>
          <w:numId w:val="28"/>
        </w:numPr>
        <w:spacing w:after="0" w:line="240" w:lineRule="auto"/>
        <w:jc w:val="both"/>
        <w:rPr>
          <w:rFonts w:asciiTheme="minorHAnsi" w:hAnsiTheme="minorHAnsi" w:cstheme="minorHAnsi"/>
        </w:rPr>
      </w:pPr>
      <w:r w:rsidRPr="00CB1B3F">
        <w:rPr>
          <w:rFonts w:asciiTheme="minorHAnsi" w:hAnsiTheme="minorHAnsi" w:cstheme="minorHAnsi"/>
        </w:rPr>
        <w:t>Contribute to feasibility assessment and site qualification visits</w:t>
      </w:r>
    </w:p>
    <w:p w14:paraId="1DCD1F28" w14:textId="77777777" w:rsidR="00186435" w:rsidRPr="00CB1B3F" w:rsidRDefault="00186435" w:rsidP="00CB1B3F">
      <w:pPr>
        <w:pStyle w:val="ListParagraph"/>
        <w:numPr>
          <w:ilvl w:val="0"/>
          <w:numId w:val="28"/>
        </w:numPr>
        <w:spacing w:after="0" w:line="240" w:lineRule="auto"/>
        <w:jc w:val="both"/>
        <w:rPr>
          <w:rFonts w:asciiTheme="minorHAnsi" w:hAnsiTheme="minorHAnsi" w:cstheme="minorHAnsi"/>
        </w:rPr>
      </w:pPr>
      <w:r w:rsidRPr="00CB1B3F">
        <w:rPr>
          <w:rFonts w:asciiTheme="minorHAnsi" w:hAnsiTheme="minorHAnsi" w:cstheme="minorHAnsi"/>
        </w:rPr>
        <w:t>Be accountable for the documentation of trial data according to relevant regulatory guidelines (Good Clinical Practice (GCP)) and ensure that the current approved versions of the protocol, consent form, patient information sheet (PIS) and case report forms (CRFs) are being used</w:t>
      </w:r>
    </w:p>
    <w:p w14:paraId="6131063D" w14:textId="77777777" w:rsidR="00186435" w:rsidRPr="00CB1B3F" w:rsidRDefault="00186435" w:rsidP="00CB1B3F">
      <w:pPr>
        <w:pStyle w:val="ListParagraph"/>
        <w:numPr>
          <w:ilvl w:val="0"/>
          <w:numId w:val="28"/>
        </w:numPr>
        <w:spacing w:after="0" w:line="240" w:lineRule="auto"/>
        <w:jc w:val="both"/>
        <w:rPr>
          <w:rFonts w:asciiTheme="minorHAnsi" w:hAnsiTheme="minorHAnsi" w:cstheme="minorHAnsi"/>
          <w:iCs/>
        </w:rPr>
      </w:pPr>
      <w:r w:rsidRPr="00CB1B3F">
        <w:rPr>
          <w:rFonts w:asciiTheme="minorHAnsi" w:hAnsiTheme="minorHAnsi" w:cstheme="minorHAnsi"/>
          <w:iCs/>
        </w:rPr>
        <w:t>Ensure trial CRF’s are completed in accordance with the protocol and GCP guidelines and ensure any outstanding queries are resolved</w:t>
      </w:r>
    </w:p>
    <w:p w14:paraId="30C941A8" w14:textId="77777777" w:rsidR="00186435" w:rsidRPr="00CB1B3F" w:rsidRDefault="00186435" w:rsidP="00CB1B3F">
      <w:pPr>
        <w:pStyle w:val="ListParagraph"/>
        <w:numPr>
          <w:ilvl w:val="0"/>
          <w:numId w:val="28"/>
        </w:numPr>
        <w:spacing w:after="0" w:line="240" w:lineRule="auto"/>
        <w:jc w:val="both"/>
        <w:rPr>
          <w:rFonts w:asciiTheme="minorHAnsi" w:hAnsiTheme="minorHAnsi" w:cstheme="minorHAnsi"/>
          <w:iCs/>
        </w:rPr>
      </w:pPr>
      <w:r w:rsidRPr="00CB1B3F">
        <w:rPr>
          <w:rFonts w:asciiTheme="minorHAnsi" w:hAnsiTheme="minorHAnsi" w:cstheme="minorHAnsi"/>
          <w:iCs/>
        </w:rPr>
        <w:t>Ensure detailed and accurate records are maintained by you and the rest of the research team</w:t>
      </w:r>
    </w:p>
    <w:p w14:paraId="33E8884C" w14:textId="77777777" w:rsidR="00186435" w:rsidRPr="00CB1B3F" w:rsidRDefault="00186435" w:rsidP="00CB1B3F">
      <w:pPr>
        <w:pStyle w:val="ListParagraph"/>
        <w:numPr>
          <w:ilvl w:val="0"/>
          <w:numId w:val="28"/>
        </w:numPr>
        <w:spacing w:after="0" w:line="240" w:lineRule="auto"/>
        <w:jc w:val="both"/>
        <w:rPr>
          <w:rFonts w:asciiTheme="minorHAnsi" w:hAnsiTheme="minorHAnsi" w:cstheme="minorHAnsi"/>
          <w:iCs/>
        </w:rPr>
      </w:pPr>
      <w:r w:rsidRPr="00CB1B3F">
        <w:rPr>
          <w:rFonts w:asciiTheme="minorHAnsi" w:hAnsiTheme="minorHAnsi" w:cstheme="minorHAnsi"/>
          <w:iCs/>
        </w:rPr>
        <w:t>Enter trial data on to spread sheets or trial databases and assist with data checking procedures when required</w:t>
      </w:r>
    </w:p>
    <w:p w14:paraId="7AC1A346" w14:textId="77777777" w:rsidR="00186435" w:rsidRPr="00CB1B3F" w:rsidRDefault="00186435" w:rsidP="00CB1B3F">
      <w:pPr>
        <w:pStyle w:val="ListParagraph"/>
        <w:numPr>
          <w:ilvl w:val="0"/>
          <w:numId w:val="28"/>
        </w:numPr>
        <w:spacing w:after="0" w:line="240" w:lineRule="auto"/>
        <w:jc w:val="both"/>
        <w:rPr>
          <w:rFonts w:asciiTheme="minorHAnsi" w:hAnsiTheme="minorHAnsi" w:cstheme="minorHAnsi"/>
        </w:rPr>
      </w:pPr>
      <w:r w:rsidRPr="00CB1B3F">
        <w:rPr>
          <w:rFonts w:asciiTheme="minorHAnsi" w:hAnsiTheme="minorHAnsi" w:cstheme="minorHAnsi"/>
        </w:rPr>
        <w:t>Actively contribute to the Quality Assurance System and Audit Programmes, where necessary</w:t>
      </w:r>
    </w:p>
    <w:p w14:paraId="71A1A232" w14:textId="77777777" w:rsidR="00186435" w:rsidRPr="00CB1B3F" w:rsidRDefault="00186435" w:rsidP="00CB1B3F">
      <w:pPr>
        <w:pStyle w:val="ListParagraph"/>
        <w:numPr>
          <w:ilvl w:val="0"/>
          <w:numId w:val="28"/>
        </w:numPr>
        <w:spacing w:after="0" w:line="240" w:lineRule="auto"/>
        <w:jc w:val="both"/>
        <w:rPr>
          <w:rFonts w:asciiTheme="minorHAnsi" w:hAnsiTheme="minorHAnsi" w:cstheme="minorHAnsi"/>
        </w:rPr>
      </w:pPr>
      <w:r w:rsidRPr="00CB1B3F">
        <w:rPr>
          <w:rFonts w:asciiTheme="minorHAnsi" w:hAnsiTheme="minorHAnsi" w:cstheme="minorHAnsi"/>
        </w:rPr>
        <w:t>Liaise with other centres if appropriate and act as a resource to deal with study queries and encourage participation in the trial</w:t>
      </w:r>
    </w:p>
    <w:p w14:paraId="60D85C69" w14:textId="77777777" w:rsidR="00186435" w:rsidRPr="00186435" w:rsidRDefault="00186435" w:rsidP="00186435">
      <w:pPr>
        <w:rPr>
          <w:rFonts w:asciiTheme="minorHAnsi" w:hAnsiTheme="minorHAnsi" w:cstheme="minorHAnsi"/>
        </w:rPr>
      </w:pPr>
    </w:p>
    <w:p w14:paraId="1FEE8AA6" w14:textId="7D9CCCBB" w:rsidR="00186435" w:rsidRPr="00186435" w:rsidRDefault="00186435" w:rsidP="00186435">
      <w:pPr>
        <w:rPr>
          <w:rFonts w:asciiTheme="minorHAnsi" w:hAnsiTheme="minorHAnsi" w:cstheme="minorHAnsi"/>
          <w:b/>
          <w:sz w:val="22"/>
          <w:szCs w:val="22"/>
        </w:rPr>
      </w:pPr>
      <w:r w:rsidRPr="00186435">
        <w:rPr>
          <w:rFonts w:asciiTheme="minorHAnsi" w:hAnsiTheme="minorHAnsi" w:cstheme="minorHAnsi"/>
          <w:b/>
          <w:sz w:val="22"/>
          <w:szCs w:val="22"/>
        </w:rPr>
        <w:t xml:space="preserve">Education </w:t>
      </w:r>
    </w:p>
    <w:p w14:paraId="1D49BA47" w14:textId="77777777" w:rsidR="00186435" w:rsidRPr="00CB1B3F" w:rsidRDefault="00186435" w:rsidP="00CB1B3F">
      <w:pPr>
        <w:pStyle w:val="ListParagraph"/>
        <w:numPr>
          <w:ilvl w:val="0"/>
          <w:numId w:val="27"/>
        </w:numPr>
        <w:tabs>
          <w:tab w:val="num" w:pos="284"/>
          <w:tab w:val="num" w:pos="360"/>
        </w:tabs>
        <w:spacing w:after="0" w:line="240" w:lineRule="auto"/>
        <w:jc w:val="both"/>
        <w:rPr>
          <w:rFonts w:asciiTheme="minorHAnsi" w:hAnsiTheme="minorHAnsi" w:cstheme="minorHAnsi"/>
        </w:rPr>
      </w:pPr>
      <w:r w:rsidRPr="00CB1B3F">
        <w:rPr>
          <w:rFonts w:asciiTheme="minorHAnsi" w:hAnsiTheme="minorHAnsi" w:cstheme="minorHAnsi"/>
        </w:rPr>
        <w:t>Educate the multidisciplinary team about relevant clinical studies</w:t>
      </w:r>
    </w:p>
    <w:p w14:paraId="307C0392" w14:textId="77777777" w:rsidR="00186435" w:rsidRPr="00CB1B3F" w:rsidRDefault="00186435" w:rsidP="00CB1B3F">
      <w:pPr>
        <w:pStyle w:val="ListParagraph"/>
        <w:numPr>
          <w:ilvl w:val="0"/>
          <w:numId w:val="27"/>
        </w:numPr>
        <w:tabs>
          <w:tab w:val="num" w:pos="284"/>
          <w:tab w:val="num" w:pos="360"/>
        </w:tabs>
        <w:spacing w:after="0" w:line="240" w:lineRule="auto"/>
        <w:jc w:val="both"/>
        <w:rPr>
          <w:rFonts w:asciiTheme="minorHAnsi" w:hAnsiTheme="minorHAnsi" w:cstheme="minorHAnsi"/>
        </w:rPr>
      </w:pPr>
      <w:r w:rsidRPr="00CB1B3F">
        <w:rPr>
          <w:rFonts w:asciiTheme="minorHAnsi" w:hAnsiTheme="minorHAnsi" w:cstheme="minorHAnsi"/>
        </w:rPr>
        <w:t>Educate and support patients, families and carers</w:t>
      </w:r>
    </w:p>
    <w:p w14:paraId="20A1C059" w14:textId="77777777" w:rsidR="00186435" w:rsidRPr="00CB1B3F" w:rsidRDefault="00186435" w:rsidP="00CB1B3F">
      <w:pPr>
        <w:pStyle w:val="ListParagraph"/>
        <w:numPr>
          <w:ilvl w:val="0"/>
          <w:numId w:val="27"/>
        </w:numPr>
        <w:tabs>
          <w:tab w:val="num" w:pos="284"/>
          <w:tab w:val="num" w:pos="360"/>
        </w:tabs>
        <w:spacing w:after="0" w:line="240" w:lineRule="auto"/>
        <w:jc w:val="both"/>
        <w:rPr>
          <w:rFonts w:asciiTheme="minorHAnsi" w:hAnsiTheme="minorHAnsi" w:cstheme="minorHAnsi"/>
        </w:rPr>
      </w:pPr>
      <w:r w:rsidRPr="00CB1B3F">
        <w:rPr>
          <w:rFonts w:asciiTheme="minorHAnsi" w:hAnsiTheme="minorHAnsi" w:cstheme="minorHAnsi"/>
        </w:rPr>
        <w:t>Maintain own mandatory and statutory training as required</w:t>
      </w:r>
    </w:p>
    <w:p w14:paraId="785CD4AB" w14:textId="77777777" w:rsidR="00186435" w:rsidRPr="00CB1B3F" w:rsidRDefault="00186435" w:rsidP="00CB1B3F">
      <w:pPr>
        <w:pStyle w:val="ListParagraph"/>
        <w:numPr>
          <w:ilvl w:val="0"/>
          <w:numId w:val="27"/>
        </w:numPr>
        <w:spacing w:after="0" w:line="240" w:lineRule="auto"/>
        <w:jc w:val="both"/>
        <w:rPr>
          <w:rFonts w:asciiTheme="minorHAnsi" w:hAnsiTheme="minorHAnsi" w:cstheme="minorHAnsi"/>
        </w:rPr>
      </w:pPr>
      <w:r w:rsidRPr="00CB1B3F">
        <w:rPr>
          <w:rFonts w:asciiTheme="minorHAnsi" w:hAnsiTheme="minorHAnsi" w:cstheme="minorHAnsi"/>
        </w:rPr>
        <w:t>Attend team and trial specific meetings as necessary</w:t>
      </w:r>
    </w:p>
    <w:p w14:paraId="1C57A91F" w14:textId="77777777" w:rsidR="00186435" w:rsidRPr="00CB1B3F" w:rsidRDefault="00186435" w:rsidP="00CB1B3F">
      <w:pPr>
        <w:pStyle w:val="ListParagraph"/>
        <w:numPr>
          <w:ilvl w:val="0"/>
          <w:numId w:val="27"/>
        </w:numPr>
        <w:spacing w:after="0" w:line="240" w:lineRule="auto"/>
        <w:rPr>
          <w:rFonts w:asciiTheme="minorHAnsi" w:hAnsiTheme="minorHAnsi" w:cstheme="minorHAnsi"/>
        </w:rPr>
      </w:pPr>
      <w:r w:rsidRPr="00CB1B3F">
        <w:rPr>
          <w:rFonts w:asciiTheme="minorHAnsi" w:hAnsiTheme="minorHAnsi" w:cstheme="minorHAnsi"/>
        </w:rPr>
        <w:t>Maintain awareness of current advances in respiratory treatments, research and nursing practice and use this knowledge to maintain high standards of care for patients</w:t>
      </w:r>
    </w:p>
    <w:p w14:paraId="69FFCD9F" w14:textId="77777777" w:rsidR="00186435" w:rsidRPr="00CB1B3F" w:rsidRDefault="00186435" w:rsidP="00CB1B3F">
      <w:pPr>
        <w:pStyle w:val="ListParagraph"/>
        <w:numPr>
          <w:ilvl w:val="0"/>
          <w:numId w:val="27"/>
        </w:numPr>
        <w:spacing w:after="0" w:line="240" w:lineRule="auto"/>
        <w:rPr>
          <w:rFonts w:asciiTheme="minorHAnsi" w:hAnsiTheme="minorHAnsi" w:cstheme="minorHAnsi"/>
        </w:rPr>
      </w:pPr>
      <w:r w:rsidRPr="00CB1B3F">
        <w:rPr>
          <w:rFonts w:asciiTheme="minorHAnsi" w:hAnsiTheme="minorHAnsi" w:cstheme="minorHAnsi"/>
        </w:rPr>
        <w:t>Participate in formal and informal teaching programmes, study days and educational programmes as agreed with the research team</w:t>
      </w:r>
    </w:p>
    <w:p w14:paraId="158031EB" w14:textId="77777777" w:rsidR="00186435" w:rsidRPr="00CB1B3F" w:rsidRDefault="00186435" w:rsidP="00CB1B3F">
      <w:pPr>
        <w:pStyle w:val="ListParagraph"/>
        <w:numPr>
          <w:ilvl w:val="0"/>
          <w:numId w:val="27"/>
        </w:numPr>
        <w:tabs>
          <w:tab w:val="num" w:pos="284"/>
          <w:tab w:val="num" w:pos="360"/>
        </w:tabs>
        <w:spacing w:after="0" w:line="240" w:lineRule="auto"/>
        <w:jc w:val="both"/>
        <w:rPr>
          <w:rFonts w:asciiTheme="minorHAnsi" w:hAnsiTheme="minorHAnsi" w:cstheme="minorHAnsi"/>
        </w:rPr>
      </w:pPr>
      <w:r w:rsidRPr="00CB1B3F">
        <w:rPr>
          <w:rFonts w:asciiTheme="minorHAnsi" w:hAnsiTheme="minorHAnsi" w:cstheme="minorHAnsi"/>
        </w:rPr>
        <w:t>Participate in the training and support of new nurses to relevant clinical areas</w:t>
      </w:r>
    </w:p>
    <w:p w14:paraId="7207C016" w14:textId="77777777" w:rsidR="00186435" w:rsidRPr="00CB1B3F" w:rsidRDefault="00186435" w:rsidP="00CB1B3F">
      <w:pPr>
        <w:pStyle w:val="ListParagraph"/>
        <w:numPr>
          <w:ilvl w:val="0"/>
          <w:numId w:val="27"/>
        </w:numPr>
        <w:tabs>
          <w:tab w:val="num" w:pos="284"/>
          <w:tab w:val="num" w:pos="360"/>
        </w:tabs>
        <w:spacing w:after="0" w:line="240" w:lineRule="auto"/>
        <w:jc w:val="both"/>
        <w:rPr>
          <w:rFonts w:asciiTheme="minorHAnsi" w:hAnsiTheme="minorHAnsi" w:cstheme="minorHAnsi"/>
        </w:rPr>
      </w:pPr>
      <w:r w:rsidRPr="00CB1B3F">
        <w:rPr>
          <w:rFonts w:asciiTheme="minorHAnsi" w:hAnsiTheme="minorHAnsi" w:cstheme="minorHAnsi"/>
        </w:rPr>
        <w:t xml:space="preserve">Completion of regular training in GCP for Clinical Trials. </w:t>
      </w:r>
    </w:p>
    <w:p w14:paraId="2E610348" w14:textId="77777777" w:rsidR="00186435" w:rsidRPr="00CB1B3F" w:rsidRDefault="00186435" w:rsidP="00CB1B3F">
      <w:pPr>
        <w:pStyle w:val="ListParagraph"/>
        <w:numPr>
          <w:ilvl w:val="0"/>
          <w:numId w:val="27"/>
        </w:numPr>
        <w:tabs>
          <w:tab w:val="num" w:pos="284"/>
          <w:tab w:val="num" w:pos="360"/>
        </w:tabs>
        <w:spacing w:after="0" w:line="240" w:lineRule="auto"/>
        <w:jc w:val="both"/>
        <w:rPr>
          <w:rFonts w:asciiTheme="minorHAnsi" w:hAnsiTheme="minorHAnsi" w:cstheme="minorHAnsi"/>
        </w:rPr>
      </w:pPr>
      <w:r w:rsidRPr="00CB1B3F">
        <w:rPr>
          <w:rFonts w:asciiTheme="minorHAnsi" w:hAnsiTheme="minorHAnsi" w:cstheme="minorHAnsi"/>
        </w:rPr>
        <w:t>Completion of training associated with trial protocols and standard operating procedures</w:t>
      </w:r>
    </w:p>
    <w:p w14:paraId="5AC79B39" w14:textId="77777777" w:rsidR="00186435" w:rsidRPr="00CB1B3F" w:rsidRDefault="00186435" w:rsidP="00CB1B3F">
      <w:pPr>
        <w:pStyle w:val="ListParagraph"/>
        <w:numPr>
          <w:ilvl w:val="0"/>
          <w:numId w:val="27"/>
        </w:numPr>
        <w:tabs>
          <w:tab w:val="num" w:pos="284"/>
          <w:tab w:val="num" w:pos="360"/>
        </w:tabs>
        <w:spacing w:after="0" w:line="240" w:lineRule="auto"/>
        <w:jc w:val="both"/>
        <w:rPr>
          <w:rFonts w:asciiTheme="minorHAnsi" w:hAnsiTheme="minorHAnsi" w:cstheme="minorHAnsi"/>
        </w:rPr>
      </w:pPr>
      <w:r w:rsidRPr="00CB1B3F">
        <w:rPr>
          <w:rFonts w:asciiTheme="minorHAnsi" w:hAnsiTheme="minorHAnsi" w:cstheme="minorHAnsi"/>
        </w:rPr>
        <w:t>Maintain an accurate and up to date training log with evidence of training received</w:t>
      </w:r>
    </w:p>
    <w:p w14:paraId="369AD125" w14:textId="77777777" w:rsidR="00186435" w:rsidRPr="00186435" w:rsidRDefault="00186435" w:rsidP="00186435">
      <w:pPr>
        <w:rPr>
          <w:rFonts w:asciiTheme="minorHAnsi" w:hAnsiTheme="minorHAnsi" w:cstheme="minorHAnsi"/>
          <w:b/>
        </w:rPr>
      </w:pPr>
    </w:p>
    <w:p w14:paraId="6C564072" w14:textId="77777777" w:rsidR="00186435" w:rsidRPr="00186435" w:rsidRDefault="00186435" w:rsidP="00186435">
      <w:pPr>
        <w:rPr>
          <w:rFonts w:asciiTheme="minorHAnsi" w:hAnsiTheme="minorHAnsi" w:cstheme="minorHAnsi"/>
          <w:b/>
          <w:sz w:val="22"/>
          <w:szCs w:val="22"/>
        </w:rPr>
      </w:pPr>
      <w:r w:rsidRPr="00186435">
        <w:rPr>
          <w:rFonts w:asciiTheme="minorHAnsi" w:hAnsiTheme="minorHAnsi" w:cstheme="minorHAnsi"/>
          <w:b/>
          <w:sz w:val="22"/>
          <w:szCs w:val="22"/>
        </w:rPr>
        <w:t>General</w:t>
      </w:r>
    </w:p>
    <w:p w14:paraId="43F3449C" w14:textId="77777777" w:rsidR="00186435" w:rsidRPr="00663481" w:rsidRDefault="00186435" w:rsidP="00663481">
      <w:pPr>
        <w:pStyle w:val="ListParagraph"/>
        <w:numPr>
          <w:ilvl w:val="0"/>
          <w:numId w:val="31"/>
        </w:numPr>
        <w:spacing w:after="0" w:line="240" w:lineRule="auto"/>
        <w:rPr>
          <w:rFonts w:asciiTheme="minorHAnsi" w:hAnsiTheme="minorHAnsi" w:cstheme="minorHAnsi"/>
        </w:rPr>
      </w:pPr>
      <w:r w:rsidRPr="00663481">
        <w:rPr>
          <w:rFonts w:asciiTheme="minorHAnsi" w:hAnsiTheme="minorHAnsi" w:cstheme="minorHAnsi"/>
        </w:rPr>
        <w:t>Establish clear and effective communication with all levels of staff within the department, as well as across other departments and trial sites</w:t>
      </w:r>
    </w:p>
    <w:p w14:paraId="669BDD6D" w14:textId="77777777" w:rsidR="00186435" w:rsidRPr="00663481" w:rsidRDefault="00186435" w:rsidP="00663481">
      <w:pPr>
        <w:pStyle w:val="ListParagraph"/>
        <w:numPr>
          <w:ilvl w:val="0"/>
          <w:numId w:val="31"/>
        </w:numPr>
        <w:spacing w:after="0" w:line="240" w:lineRule="auto"/>
        <w:rPr>
          <w:rFonts w:asciiTheme="minorHAnsi" w:hAnsiTheme="minorHAnsi" w:cstheme="minorHAnsi"/>
        </w:rPr>
      </w:pPr>
      <w:r w:rsidRPr="00663481">
        <w:rPr>
          <w:rFonts w:asciiTheme="minorHAnsi" w:hAnsiTheme="minorHAnsi" w:cstheme="minorHAnsi"/>
        </w:rPr>
        <w:t xml:space="preserve">Develop and maintain good relationships with colleagues </w:t>
      </w:r>
    </w:p>
    <w:p w14:paraId="048A86C0" w14:textId="77777777" w:rsidR="00186435" w:rsidRPr="00663481" w:rsidRDefault="00186435" w:rsidP="00663481">
      <w:pPr>
        <w:pStyle w:val="ListParagraph"/>
        <w:numPr>
          <w:ilvl w:val="0"/>
          <w:numId w:val="31"/>
        </w:numPr>
        <w:spacing w:after="0" w:line="240" w:lineRule="auto"/>
        <w:rPr>
          <w:rFonts w:asciiTheme="minorHAnsi" w:hAnsiTheme="minorHAnsi" w:cstheme="minorHAnsi"/>
        </w:rPr>
      </w:pPr>
      <w:r w:rsidRPr="00663481">
        <w:rPr>
          <w:rFonts w:asciiTheme="minorHAnsi" w:hAnsiTheme="minorHAnsi" w:cstheme="minorHAnsi"/>
        </w:rPr>
        <w:t>Demonstrate autonomy, as well as the ability to collaborate within a multidisciplinary healthcare team, in identifying and meeting the needs of patients, their families and staff</w:t>
      </w:r>
    </w:p>
    <w:p w14:paraId="5289DDEA" w14:textId="77777777" w:rsidR="00186435" w:rsidRPr="00663481" w:rsidRDefault="00186435" w:rsidP="00663481">
      <w:pPr>
        <w:pStyle w:val="ListParagraph"/>
        <w:numPr>
          <w:ilvl w:val="0"/>
          <w:numId w:val="31"/>
        </w:numPr>
        <w:spacing w:after="0" w:line="240" w:lineRule="auto"/>
        <w:rPr>
          <w:rFonts w:asciiTheme="minorHAnsi" w:hAnsiTheme="minorHAnsi" w:cstheme="minorHAnsi"/>
        </w:rPr>
      </w:pPr>
      <w:r w:rsidRPr="00663481">
        <w:rPr>
          <w:rFonts w:asciiTheme="minorHAnsi" w:hAnsiTheme="minorHAnsi" w:cstheme="minorHAnsi"/>
        </w:rPr>
        <w:t>Any other duties, appropriate to the grade of the post, as requested by the Research Nurse Manager.</w:t>
      </w:r>
    </w:p>
    <w:p w14:paraId="145C5F1E" w14:textId="77777777" w:rsidR="00186435" w:rsidRDefault="00186435" w:rsidP="00186435">
      <w:pPr>
        <w:spacing w:after="0" w:line="240" w:lineRule="auto"/>
        <w:ind w:left="360"/>
        <w:rPr>
          <w:rFonts w:asciiTheme="minorHAnsi" w:hAnsiTheme="minorHAnsi" w:cstheme="minorHAnsi"/>
        </w:rPr>
      </w:pPr>
    </w:p>
    <w:p w14:paraId="4B93BBEA" w14:textId="77777777" w:rsidR="00186435" w:rsidRDefault="00186435" w:rsidP="00186435">
      <w:pPr>
        <w:spacing w:after="0" w:line="240" w:lineRule="auto"/>
        <w:ind w:left="360"/>
        <w:rPr>
          <w:rFonts w:asciiTheme="minorHAnsi" w:hAnsiTheme="minorHAnsi" w:cstheme="minorHAnsi"/>
        </w:rPr>
      </w:pPr>
    </w:p>
    <w:p w14:paraId="1538EC85" w14:textId="2D23A593" w:rsidR="00186435" w:rsidRPr="00186435" w:rsidRDefault="00186435" w:rsidP="00186435">
      <w:pPr>
        <w:spacing w:after="0" w:line="240" w:lineRule="auto"/>
        <w:rPr>
          <w:rFonts w:asciiTheme="minorHAnsi" w:hAnsiTheme="minorHAnsi" w:cstheme="minorHAnsi"/>
          <w:b/>
          <w:bCs/>
          <w:sz w:val="22"/>
          <w:szCs w:val="22"/>
        </w:rPr>
      </w:pPr>
      <w:r w:rsidRPr="00186435">
        <w:rPr>
          <w:rFonts w:asciiTheme="minorHAnsi" w:hAnsiTheme="minorHAnsi" w:cstheme="minorHAnsi"/>
          <w:b/>
          <w:bCs/>
          <w:sz w:val="22"/>
          <w:szCs w:val="22"/>
        </w:rPr>
        <w:t>Professional</w:t>
      </w:r>
    </w:p>
    <w:p w14:paraId="43D661B0" w14:textId="2E212169" w:rsidR="00186435" w:rsidRPr="00995E4F" w:rsidRDefault="00761567" w:rsidP="00995E4F">
      <w:pPr>
        <w:pStyle w:val="ListParagraph"/>
        <w:numPr>
          <w:ilvl w:val="0"/>
          <w:numId w:val="33"/>
        </w:numPr>
        <w:spacing w:after="0" w:line="240" w:lineRule="auto"/>
        <w:jc w:val="both"/>
        <w:rPr>
          <w:rFonts w:asciiTheme="minorHAnsi" w:hAnsiTheme="minorHAnsi" w:cstheme="minorHAnsi"/>
        </w:rPr>
      </w:pPr>
      <w:r w:rsidRPr="00995E4F">
        <w:rPr>
          <w:rFonts w:asciiTheme="minorHAnsi" w:hAnsiTheme="minorHAnsi" w:cstheme="minorHAnsi"/>
        </w:rPr>
        <w:t>A</w:t>
      </w:r>
      <w:r w:rsidR="00186435" w:rsidRPr="00995E4F">
        <w:rPr>
          <w:rFonts w:asciiTheme="minorHAnsi" w:hAnsiTheme="minorHAnsi" w:cstheme="minorHAnsi"/>
        </w:rPr>
        <w:t>dhere to the Nursing and Midwifery Council (NMC) Code of Conduct, maintaining patient confidentiality at all times</w:t>
      </w:r>
    </w:p>
    <w:p w14:paraId="126E7FB2" w14:textId="1A97E927" w:rsidR="00186435" w:rsidRPr="00995E4F" w:rsidRDefault="00186435" w:rsidP="00995E4F">
      <w:pPr>
        <w:pStyle w:val="ListParagraph"/>
        <w:numPr>
          <w:ilvl w:val="0"/>
          <w:numId w:val="33"/>
        </w:numPr>
        <w:spacing w:after="0" w:line="240" w:lineRule="auto"/>
        <w:jc w:val="both"/>
        <w:rPr>
          <w:rFonts w:asciiTheme="minorHAnsi" w:hAnsiTheme="minorHAnsi" w:cstheme="minorHAnsi"/>
        </w:rPr>
      </w:pPr>
      <w:r w:rsidRPr="00995E4F">
        <w:rPr>
          <w:rFonts w:asciiTheme="minorHAnsi" w:hAnsiTheme="minorHAnsi" w:cstheme="minorHAnsi"/>
        </w:rPr>
        <w:t xml:space="preserve">Be proactive in maintaining your </w:t>
      </w:r>
      <w:r w:rsidR="00995E4F">
        <w:rPr>
          <w:rFonts w:asciiTheme="minorHAnsi" w:hAnsiTheme="minorHAnsi" w:cstheme="minorHAnsi"/>
        </w:rPr>
        <w:t>Continued Professional Development (</w:t>
      </w:r>
      <w:r w:rsidRPr="00995E4F">
        <w:rPr>
          <w:rFonts w:asciiTheme="minorHAnsi" w:hAnsiTheme="minorHAnsi" w:cstheme="minorHAnsi"/>
        </w:rPr>
        <w:t>CPD</w:t>
      </w:r>
      <w:r w:rsidR="00995E4F">
        <w:rPr>
          <w:rFonts w:asciiTheme="minorHAnsi" w:hAnsiTheme="minorHAnsi" w:cstheme="minorHAnsi"/>
        </w:rPr>
        <w:t>)</w:t>
      </w:r>
      <w:r w:rsidRPr="00995E4F">
        <w:rPr>
          <w:rFonts w:asciiTheme="minorHAnsi" w:hAnsiTheme="minorHAnsi" w:cstheme="minorHAnsi"/>
        </w:rPr>
        <w:t>, obtaining practice-related feedback and reflecting on your practice thereby improving practice and meeting Revalidation requirements</w:t>
      </w:r>
    </w:p>
    <w:p w14:paraId="34259293" w14:textId="77777777" w:rsidR="00186435" w:rsidRPr="00995E4F" w:rsidRDefault="00186435" w:rsidP="00995E4F">
      <w:pPr>
        <w:pStyle w:val="ListParagraph"/>
        <w:numPr>
          <w:ilvl w:val="0"/>
          <w:numId w:val="33"/>
        </w:numPr>
        <w:spacing w:after="0" w:line="240" w:lineRule="auto"/>
        <w:jc w:val="both"/>
        <w:rPr>
          <w:rFonts w:asciiTheme="minorHAnsi" w:hAnsiTheme="minorHAnsi" w:cstheme="minorHAnsi"/>
        </w:rPr>
      </w:pPr>
      <w:r w:rsidRPr="00995E4F">
        <w:rPr>
          <w:rFonts w:asciiTheme="minorHAnsi" w:hAnsiTheme="minorHAnsi" w:cstheme="minorHAnsi"/>
        </w:rPr>
        <w:t>Be aware of and implement all relevant University, Trust and Unit policies, procedures and guidelines</w:t>
      </w:r>
    </w:p>
    <w:p w14:paraId="2074F31C" w14:textId="77777777" w:rsidR="00186435" w:rsidRPr="00995E4F" w:rsidRDefault="00186435" w:rsidP="00995E4F">
      <w:pPr>
        <w:pStyle w:val="ListParagraph"/>
        <w:numPr>
          <w:ilvl w:val="0"/>
          <w:numId w:val="33"/>
        </w:numPr>
        <w:spacing w:after="0" w:line="240" w:lineRule="auto"/>
        <w:jc w:val="both"/>
        <w:rPr>
          <w:rFonts w:asciiTheme="minorHAnsi" w:hAnsiTheme="minorHAnsi" w:cstheme="minorHAnsi"/>
        </w:rPr>
      </w:pPr>
      <w:r w:rsidRPr="00995E4F">
        <w:rPr>
          <w:rFonts w:asciiTheme="minorHAnsi" w:hAnsiTheme="minorHAnsi" w:cstheme="minorHAnsi"/>
        </w:rPr>
        <w:t>Act as a resource, supporting and motivating staff members with special reference to the relevant clinical studies</w:t>
      </w:r>
    </w:p>
    <w:p w14:paraId="419F4D9E" w14:textId="77777777" w:rsidR="00186435" w:rsidRPr="00995E4F" w:rsidRDefault="00186435" w:rsidP="00995E4F">
      <w:pPr>
        <w:pStyle w:val="ListParagraph"/>
        <w:numPr>
          <w:ilvl w:val="0"/>
          <w:numId w:val="33"/>
        </w:numPr>
        <w:spacing w:after="0" w:line="240" w:lineRule="auto"/>
        <w:jc w:val="both"/>
        <w:rPr>
          <w:rFonts w:asciiTheme="minorHAnsi" w:hAnsiTheme="minorHAnsi" w:cstheme="minorHAnsi"/>
        </w:rPr>
      </w:pPr>
      <w:r w:rsidRPr="00995E4F">
        <w:rPr>
          <w:rFonts w:asciiTheme="minorHAnsi" w:hAnsiTheme="minorHAnsi" w:cstheme="minorHAnsi"/>
        </w:rPr>
        <w:t>Always behave in a manner that is professional, positive and polite</w:t>
      </w:r>
    </w:p>
    <w:p w14:paraId="17717513" w14:textId="77777777" w:rsidR="00186435" w:rsidRPr="00995E4F" w:rsidRDefault="00186435" w:rsidP="00995E4F">
      <w:pPr>
        <w:pStyle w:val="ListParagraph"/>
        <w:numPr>
          <w:ilvl w:val="0"/>
          <w:numId w:val="33"/>
        </w:numPr>
        <w:spacing w:after="0" w:line="240" w:lineRule="auto"/>
        <w:jc w:val="both"/>
        <w:rPr>
          <w:rFonts w:asciiTheme="minorHAnsi" w:hAnsiTheme="minorHAnsi" w:cstheme="minorHAnsi"/>
        </w:rPr>
      </w:pPr>
      <w:r w:rsidRPr="00995E4F">
        <w:rPr>
          <w:rFonts w:asciiTheme="minorHAnsi" w:hAnsiTheme="minorHAnsi" w:cstheme="minorHAnsi"/>
        </w:rPr>
        <w:t>Act always in a manner that supports equality and values diversity</w:t>
      </w:r>
    </w:p>
    <w:p w14:paraId="3881E601" w14:textId="77777777" w:rsidR="00EB5E2C" w:rsidRDefault="00186435" w:rsidP="00EB5E2C">
      <w:pPr>
        <w:pStyle w:val="ListParagraph"/>
        <w:numPr>
          <w:ilvl w:val="0"/>
          <w:numId w:val="33"/>
        </w:numPr>
        <w:spacing w:after="0" w:line="240" w:lineRule="auto"/>
        <w:rPr>
          <w:rFonts w:asciiTheme="minorHAnsi" w:hAnsiTheme="minorHAnsi" w:cstheme="minorHAnsi"/>
        </w:rPr>
      </w:pPr>
      <w:r w:rsidRPr="000D30DB">
        <w:rPr>
          <w:rFonts w:asciiTheme="minorHAnsi" w:hAnsiTheme="minorHAnsi" w:cstheme="minorHAnsi"/>
        </w:rPr>
        <w:lastRenderedPageBreak/>
        <w:t>Be responsible for own professional development in conjunction with the objectives identified at Appraisal meetings</w:t>
      </w:r>
    </w:p>
    <w:p w14:paraId="3926A40F" w14:textId="12AAAB7F" w:rsidR="00186435" w:rsidRPr="00EB5E2C" w:rsidRDefault="00186435" w:rsidP="00EB5E2C">
      <w:pPr>
        <w:pStyle w:val="ListParagraph"/>
        <w:numPr>
          <w:ilvl w:val="0"/>
          <w:numId w:val="33"/>
        </w:numPr>
        <w:spacing w:after="0" w:line="240" w:lineRule="auto"/>
        <w:rPr>
          <w:rFonts w:asciiTheme="minorHAnsi" w:hAnsiTheme="minorHAnsi" w:cstheme="minorHAnsi"/>
        </w:rPr>
      </w:pPr>
      <w:r w:rsidRPr="00EB5E2C">
        <w:rPr>
          <w:rFonts w:asciiTheme="minorHAnsi" w:hAnsiTheme="minorHAnsi" w:cstheme="minorHAnsi"/>
        </w:rPr>
        <w:t>Abide by legal requirements and statutory rules relating to practice including NMC revalidation</w:t>
      </w:r>
    </w:p>
    <w:p w14:paraId="1A70B695" w14:textId="33FF45E3" w:rsidR="00186435" w:rsidRPr="000D30DB" w:rsidRDefault="00186435" w:rsidP="000D30DB">
      <w:pPr>
        <w:pStyle w:val="ListParagraph"/>
        <w:numPr>
          <w:ilvl w:val="0"/>
          <w:numId w:val="33"/>
        </w:numPr>
        <w:tabs>
          <w:tab w:val="left" w:pos="576"/>
          <w:tab w:val="left" w:pos="1152"/>
          <w:tab w:val="left" w:pos="1728"/>
          <w:tab w:val="left" w:pos="5760"/>
        </w:tabs>
        <w:suppressAutoHyphens/>
        <w:spacing w:after="0" w:line="240" w:lineRule="atLeast"/>
        <w:rPr>
          <w:rFonts w:asciiTheme="minorHAnsi" w:hAnsiTheme="minorHAnsi" w:cstheme="minorHAnsi"/>
        </w:rPr>
      </w:pPr>
      <w:r w:rsidRPr="000D30DB">
        <w:rPr>
          <w:rFonts w:asciiTheme="minorHAnsi" w:hAnsiTheme="minorHAnsi" w:cstheme="minorHAnsi"/>
        </w:rPr>
        <w:t>Undertake mandatory training as required by the Oxford University Hospitals Foundation Trust, Oxford University, the Division and Department.  The specific list of training courses may change from time-to-time, in response to both legal and internal University requirements.</w:t>
      </w:r>
    </w:p>
    <w:p w14:paraId="71193184" w14:textId="6328D36E" w:rsidR="00186435" w:rsidRPr="000D30DB" w:rsidRDefault="00186435" w:rsidP="000D30DB">
      <w:pPr>
        <w:pStyle w:val="ListParagraph"/>
        <w:numPr>
          <w:ilvl w:val="0"/>
          <w:numId w:val="33"/>
        </w:numPr>
        <w:tabs>
          <w:tab w:val="left" w:pos="576"/>
          <w:tab w:val="left" w:pos="1152"/>
          <w:tab w:val="left" w:pos="1728"/>
          <w:tab w:val="left" w:pos="5760"/>
        </w:tabs>
        <w:suppressAutoHyphens/>
        <w:spacing w:after="0" w:line="240" w:lineRule="atLeast"/>
        <w:rPr>
          <w:rFonts w:asciiTheme="minorHAnsi" w:hAnsiTheme="minorHAnsi" w:cstheme="minorHAnsi"/>
        </w:rPr>
      </w:pPr>
      <w:r w:rsidRPr="000D30DB">
        <w:rPr>
          <w:rFonts w:asciiTheme="minorHAnsi" w:hAnsiTheme="minorHAnsi" w:cstheme="minorHAnsi"/>
          <w:color w:val="000000"/>
        </w:rPr>
        <w:t>Participate in and support public engagement activities on behalf of Experimental Medicine/</w:t>
      </w:r>
      <w:r w:rsidRPr="000D30DB" w:rsidDel="00F56228">
        <w:rPr>
          <w:rFonts w:asciiTheme="minorHAnsi" w:hAnsiTheme="minorHAnsi" w:cstheme="minorHAnsi"/>
          <w:color w:val="000000"/>
        </w:rPr>
        <w:t xml:space="preserve"> </w:t>
      </w:r>
      <w:r w:rsidRPr="000D30DB">
        <w:rPr>
          <w:rFonts w:asciiTheme="minorHAnsi" w:hAnsiTheme="minorHAnsi" w:cstheme="minorHAnsi"/>
          <w:color w:val="000000"/>
        </w:rPr>
        <w:t>ORTU, as part of a co-ordinated programme.  This is anticipated to be around 2 days per year.</w:t>
      </w:r>
    </w:p>
    <w:p w14:paraId="6E8D886A" w14:textId="77777777" w:rsidR="00186435" w:rsidRPr="000D30DB" w:rsidRDefault="00186435" w:rsidP="000D30DB">
      <w:pPr>
        <w:pStyle w:val="ListParagraph"/>
        <w:numPr>
          <w:ilvl w:val="0"/>
          <w:numId w:val="33"/>
        </w:numPr>
        <w:tabs>
          <w:tab w:val="left" w:pos="576"/>
          <w:tab w:val="left" w:pos="1152"/>
          <w:tab w:val="left" w:pos="1728"/>
          <w:tab w:val="left" w:pos="5760"/>
        </w:tabs>
        <w:suppressAutoHyphens/>
        <w:spacing w:after="0" w:line="240" w:lineRule="atLeast"/>
        <w:rPr>
          <w:rFonts w:asciiTheme="minorHAnsi" w:hAnsiTheme="minorHAnsi" w:cstheme="minorHAnsi"/>
        </w:rPr>
      </w:pPr>
      <w:r w:rsidRPr="000D30DB">
        <w:rPr>
          <w:rFonts w:asciiTheme="minorHAnsi" w:hAnsiTheme="minorHAnsi" w:cstheme="minorHAnsi"/>
        </w:rPr>
        <w:t>Undertake further Pre-employment Checks through a third party if an honorary contract is required for access to data from the third party.</w:t>
      </w:r>
    </w:p>
    <w:p w14:paraId="3889F9BC" w14:textId="7748AF99" w:rsidR="00F5388F" w:rsidRPr="0049780E" w:rsidRDefault="00F5388F" w:rsidP="00A9251E">
      <w:pPr>
        <w:pStyle w:val="Ahead"/>
        <w:spacing w:before="0"/>
        <w:rPr>
          <w:b w:val="0"/>
          <w:color w:val="000000"/>
          <w:sz w:val="22"/>
          <w:szCs w:val="22"/>
          <w:highlight w:val="cyan"/>
        </w:rPr>
      </w:pPr>
    </w:p>
    <w:p w14:paraId="203E7358" w14:textId="77777777" w:rsidR="00784231" w:rsidRDefault="00784231" w:rsidP="00784231">
      <w:pPr>
        <w:pStyle w:val="Heading2"/>
        <w:spacing w:before="0"/>
        <w:rPr>
          <w:b/>
          <w:bCs/>
        </w:rPr>
      </w:pPr>
      <w:r w:rsidRPr="00E1750E">
        <w:t>Selection criteria</w:t>
      </w:r>
      <w:r w:rsidRPr="00E1750E">
        <w:rPr>
          <w:b/>
          <w:bCs/>
        </w:rPr>
        <w:t xml:space="preserve"> </w:t>
      </w:r>
    </w:p>
    <w:p w14:paraId="16DBCCD7" w14:textId="77777777" w:rsidR="00784231" w:rsidRPr="0077039D" w:rsidRDefault="00784231" w:rsidP="00784231">
      <w:pPr>
        <w:pStyle w:val="Heading3"/>
        <w:spacing w:before="0" w:after="120"/>
      </w:pPr>
      <w:r w:rsidRPr="00B91348">
        <w:t>Essential selection criteria</w:t>
      </w:r>
    </w:p>
    <w:p w14:paraId="77CFBED2" w14:textId="4ED26257" w:rsidR="00186435" w:rsidRPr="00E170BA" w:rsidRDefault="00186435" w:rsidP="00A77219">
      <w:pPr>
        <w:pStyle w:val="Header"/>
        <w:numPr>
          <w:ilvl w:val="0"/>
          <w:numId w:val="22"/>
        </w:numPr>
        <w:tabs>
          <w:tab w:val="clear" w:pos="4153"/>
          <w:tab w:val="clear" w:pos="8306"/>
        </w:tabs>
        <w:spacing w:after="0" w:line="240" w:lineRule="auto"/>
        <w:rPr>
          <w:rFonts w:cs="Arial"/>
          <w:szCs w:val="22"/>
        </w:rPr>
      </w:pPr>
      <w:r>
        <w:rPr>
          <w:rFonts w:cs="Arial"/>
          <w:szCs w:val="22"/>
        </w:rPr>
        <w:t xml:space="preserve">NMC </w:t>
      </w:r>
      <w:r w:rsidRPr="00E170BA">
        <w:rPr>
          <w:rFonts w:cs="Arial"/>
          <w:szCs w:val="22"/>
        </w:rPr>
        <w:t xml:space="preserve">Registered Adult </w:t>
      </w:r>
      <w:r>
        <w:rPr>
          <w:rFonts w:cs="Arial"/>
          <w:szCs w:val="22"/>
        </w:rPr>
        <w:t xml:space="preserve">Nurse, </w:t>
      </w:r>
    </w:p>
    <w:p w14:paraId="77D882C2" w14:textId="2395463E" w:rsidR="00186435" w:rsidRPr="00A77219" w:rsidRDefault="00186435" w:rsidP="00A77219">
      <w:pPr>
        <w:pStyle w:val="ListParagraph"/>
        <w:numPr>
          <w:ilvl w:val="0"/>
          <w:numId w:val="22"/>
        </w:numPr>
        <w:tabs>
          <w:tab w:val="left" w:pos="576"/>
          <w:tab w:val="left" w:pos="1152"/>
          <w:tab w:val="left" w:pos="1728"/>
          <w:tab w:val="left" w:pos="5760"/>
        </w:tabs>
        <w:suppressAutoHyphens/>
        <w:autoSpaceDN w:val="0"/>
        <w:spacing w:after="0" w:line="240" w:lineRule="atLeast"/>
        <w:rPr>
          <w:rFonts w:cs="Arial"/>
          <w:szCs w:val="22"/>
        </w:rPr>
      </w:pPr>
      <w:r w:rsidRPr="00A77219">
        <w:rPr>
          <w:rFonts w:cs="Arial"/>
          <w:szCs w:val="22"/>
        </w:rPr>
        <w:t xml:space="preserve">Excellent communication and interpersonal skills </w:t>
      </w:r>
    </w:p>
    <w:p w14:paraId="481D5213" w14:textId="77777777" w:rsidR="00186435" w:rsidRPr="00A77219" w:rsidRDefault="00186435" w:rsidP="00A77219">
      <w:pPr>
        <w:pStyle w:val="ListParagraph"/>
        <w:numPr>
          <w:ilvl w:val="0"/>
          <w:numId w:val="22"/>
        </w:numPr>
        <w:spacing w:after="0" w:line="288" w:lineRule="auto"/>
        <w:rPr>
          <w:rFonts w:cs="Arial"/>
          <w:szCs w:val="22"/>
        </w:rPr>
      </w:pPr>
      <w:r w:rsidRPr="00A77219">
        <w:rPr>
          <w:rFonts w:cs="Arial"/>
          <w:szCs w:val="22"/>
        </w:rPr>
        <w:t>Excellent organisational skills</w:t>
      </w:r>
    </w:p>
    <w:p w14:paraId="27E277A6" w14:textId="77777777" w:rsidR="00186435" w:rsidRPr="00A77219" w:rsidRDefault="00186435" w:rsidP="00A77219">
      <w:pPr>
        <w:pStyle w:val="ListParagraph"/>
        <w:numPr>
          <w:ilvl w:val="0"/>
          <w:numId w:val="22"/>
        </w:numPr>
        <w:spacing w:after="0" w:line="240" w:lineRule="auto"/>
        <w:rPr>
          <w:rFonts w:cs="Arial"/>
          <w:szCs w:val="22"/>
        </w:rPr>
      </w:pPr>
      <w:r w:rsidRPr="00A77219">
        <w:rPr>
          <w:rFonts w:cs="Arial"/>
          <w:szCs w:val="22"/>
        </w:rPr>
        <w:t xml:space="preserve">Ability to work accurately to procedures and protocols </w:t>
      </w:r>
    </w:p>
    <w:p w14:paraId="3614DF7E" w14:textId="77777777" w:rsidR="00186435" w:rsidRPr="00A77219" w:rsidRDefault="00186435" w:rsidP="00A77219">
      <w:pPr>
        <w:pStyle w:val="ListParagraph"/>
        <w:numPr>
          <w:ilvl w:val="0"/>
          <w:numId w:val="22"/>
        </w:numPr>
        <w:spacing w:after="0" w:line="240" w:lineRule="auto"/>
        <w:rPr>
          <w:rFonts w:cs="Arial"/>
          <w:szCs w:val="22"/>
        </w:rPr>
      </w:pPr>
      <w:r w:rsidRPr="00A77219">
        <w:rPr>
          <w:rFonts w:cs="Arial"/>
          <w:szCs w:val="22"/>
        </w:rPr>
        <w:t xml:space="preserve">Ability to pay attention to detail and keep comprehensive records </w:t>
      </w:r>
    </w:p>
    <w:p w14:paraId="59CEA37D" w14:textId="77777777" w:rsidR="00186435" w:rsidRPr="00E170BA" w:rsidRDefault="00186435" w:rsidP="00A77219">
      <w:pPr>
        <w:pStyle w:val="Header"/>
        <w:numPr>
          <w:ilvl w:val="0"/>
          <w:numId w:val="22"/>
        </w:numPr>
        <w:tabs>
          <w:tab w:val="clear" w:pos="4153"/>
          <w:tab w:val="clear" w:pos="8306"/>
        </w:tabs>
        <w:spacing w:after="0" w:line="240" w:lineRule="auto"/>
        <w:rPr>
          <w:rFonts w:cs="Arial"/>
          <w:szCs w:val="22"/>
        </w:rPr>
      </w:pPr>
      <w:r w:rsidRPr="00E170BA">
        <w:rPr>
          <w:rFonts w:cs="Arial"/>
          <w:szCs w:val="22"/>
        </w:rPr>
        <w:t>Ability to work</w:t>
      </w:r>
      <w:r>
        <w:rPr>
          <w:rFonts w:cs="Arial"/>
          <w:szCs w:val="22"/>
        </w:rPr>
        <w:t xml:space="preserve"> independently </w:t>
      </w:r>
      <w:r w:rsidRPr="00E170BA">
        <w:rPr>
          <w:rFonts w:cs="Arial"/>
          <w:szCs w:val="22"/>
        </w:rPr>
        <w:t>and as part of a multi-disciplinary team</w:t>
      </w:r>
    </w:p>
    <w:p w14:paraId="6762CD85" w14:textId="7AA83542" w:rsidR="00186435" w:rsidRPr="00A77219" w:rsidRDefault="00186435" w:rsidP="00A77219">
      <w:pPr>
        <w:pStyle w:val="ListParagraph"/>
        <w:numPr>
          <w:ilvl w:val="0"/>
          <w:numId w:val="22"/>
        </w:numPr>
        <w:tabs>
          <w:tab w:val="left" w:pos="576"/>
          <w:tab w:val="left" w:pos="1152"/>
          <w:tab w:val="left" w:pos="1728"/>
          <w:tab w:val="left" w:pos="5760"/>
        </w:tabs>
        <w:suppressAutoHyphens/>
        <w:autoSpaceDN w:val="0"/>
        <w:spacing w:after="0" w:line="240" w:lineRule="atLeast"/>
        <w:rPr>
          <w:rFonts w:cs="Arial"/>
          <w:szCs w:val="22"/>
        </w:rPr>
      </w:pPr>
      <w:r w:rsidRPr="00A77219">
        <w:rPr>
          <w:rFonts w:cs="Arial"/>
          <w:szCs w:val="22"/>
        </w:rPr>
        <w:t>Able to prioritise and manage own work</w:t>
      </w:r>
    </w:p>
    <w:p w14:paraId="547362B9" w14:textId="07A4C630" w:rsidR="00186435" w:rsidRPr="00A77219" w:rsidRDefault="00186435" w:rsidP="00A77219">
      <w:pPr>
        <w:pStyle w:val="ListParagraph"/>
        <w:numPr>
          <w:ilvl w:val="0"/>
          <w:numId w:val="22"/>
        </w:numPr>
        <w:tabs>
          <w:tab w:val="left" w:pos="576"/>
          <w:tab w:val="left" w:pos="1152"/>
          <w:tab w:val="left" w:pos="1728"/>
          <w:tab w:val="left" w:pos="5760"/>
        </w:tabs>
        <w:suppressAutoHyphens/>
        <w:autoSpaceDN w:val="0"/>
        <w:spacing w:after="0" w:line="240" w:lineRule="atLeast"/>
        <w:rPr>
          <w:rFonts w:cs="Arial"/>
          <w:szCs w:val="22"/>
        </w:rPr>
      </w:pPr>
      <w:r w:rsidRPr="00A77219">
        <w:rPr>
          <w:rFonts w:cs="Arial"/>
          <w:szCs w:val="22"/>
        </w:rPr>
        <w:t>Good IT skills with a demonstrable ability to utilise standard programmes such as Excel and Word and the aptitude to learn to use bespoke study databases for data entry</w:t>
      </w:r>
    </w:p>
    <w:p w14:paraId="699F3343" w14:textId="77777777" w:rsidR="00186435" w:rsidRPr="00E170BA" w:rsidRDefault="00186435" w:rsidP="00A77219">
      <w:pPr>
        <w:pStyle w:val="Header"/>
        <w:numPr>
          <w:ilvl w:val="0"/>
          <w:numId w:val="22"/>
        </w:numPr>
        <w:tabs>
          <w:tab w:val="clear" w:pos="4153"/>
          <w:tab w:val="clear" w:pos="8306"/>
        </w:tabs>
        <w:spacing w:after="0" w:line="240" w:lineRule="auto"/>
        <w:rPr>
          <w:rFonts w:cs="Arial"/>
          <w:szCs w:val="22"/>
        </w:rPr>
      </w:pPr>
      <w:r w:rsidRPr="00E170BA">
        <w:rPr>
          <w:rFonts w:cs="Arial"/>
          <w:szCs w:val="22"/>
        </w:rPr>
        <w:t>Willingness to develop, and undertake job related training</w:t>
      </w:r>
    </w:p>
    <w:p w14:paraId="1B7E8C4D" w14:textId="77777777" w:rsidR="00186435" w:rsidRPr="00E170BA" w:rsidRDefault="00186435" w:rsidP="00A77219">
      <w:pPr>
        <w:pStyle w:val="Header"/>
        <w:numPr>
          <w:ilvl w:val="0"/>
          <w:numId w:val="22"/>
        </w:numPr>
        <w:tabs>
          <w:tab w:val="clear" w:pos="4153"/>
          <w:tab w:val="clear" w:pos="8306"/>
        </w:tabs>
        <w:spacing w:after="0" w:line="240" w:lineRule="auto"/>
        <w:rPr>
          <w:szCs w:val="22"/>
        </w:rPr>
      </w:pPr>
      <w:r w:rsidRPr="00E170BA">
        <w:rPr>
          <w:rFonts w:cs="Arial"/>
          <w:szCs w:val="22"/>
        </w:rPr>
        <w:t>Willingness to cover some out of hours work</w:t>
      </w:r>
    </w:p>
    <w:p w14:paraId="60D91C38" w14:textId="77777777" w:rsidR="00186435" w:rsidRDefault="00186435" w:rsidP="00A77219">
      <w:pPr>
        <w:pStyle w:val="ListParagraph"/>
        <w:numPr>
          <w:ilvl w:val="0"/>
          <w:numId w:val="22"/>
        </w:numPr>
        <w:spacing w:after="0" w:line="288" w:lineRule="auto"/>
        <w:rPr>
          <w:rFonts w:cs="Arial"/>
          <w:szCs w:val="22"/>
        </w:rPr>
      </w:pPr>
      <w:r w:rsidRPr="00A77219">
        <w:rPr>
          <w:rFonts w:cs="Arial"/>
          <w:szCs w:val="22"/>
        </w:rPr>
        <w:t>Background acceptable for NHS honorary contract</w:t>
      </w:r>
    </w:p>
    <w:p w14:paraId="088C53B9" w14:textId="77777777" w:rsidR="00784231" w:rsidRPr="00750A98" w:rsidRDefault="00784231" w:rsidP="00784231">
      <w:pPr>
        <w:pStyle w:val="Heading3"/>
        <w:spacing w:before="0"/>
        <w:rPr>
          <w:i/>
        </w:rPr>
      </w:pPr>
    </w:p>
    <w:p w14:paraId="0A748DD8" w14:textId="77777777" w:rsidR="00784231" w:rsidRPr="00B91348" w:rsidRDefault="00784231" w:rsidP="00784231">
      <w:pPr>
        <w:pStyle w:val="Heading3"/>
        <w:spacing w:before="0" w:after="120"/>
      </w:pPr>
      <w:r w:rsidRPr="00B91348">
        <w:t>Desirable selection criteria</w:t>
      </w:r>
    </w:p>
    <w:p w14:paraId="485DBF25" w14:textId="77777777" w:rsidR="00186435" w:rsidRPr="008E4D7B" w:rsidRDefault="00186435" w:rsidP="008C3A85">
      <w:pPr>
        <w:pStyle w:val="Header"/>
        <w:numPr>
          <w:ilvl w:val="0"/>
          <w:numId w:val="24"/>
        </w:numPr>
        <w:tabs>
          <w:tab w:val="clear" w:pos="4153"/>
          <w:tab w:val="clear" w:pos="8306"/>
        </w:tabs>
        <w:spacing w:after="0" w:line="240" w:lineRule="auto"/>
        <w:rPr>
          <w:rFonts w:cs="Arial"/>
          <w:szCs w:val="22"/>
        </w:rPr>
      </w:pPr>
      <w:r>
        <w:rPr>
          <w:rFonts w:cs="Arial"/>
          <w:szCs w:val="22"/>
        </w:rPr>
        <w:t>K</w:t>
      </w:r>
      <w:r w:rsidRPr="00E170BA">
        <w:rPr>
          <w:rFonts w:cs="Arial"/>
          <w:szCs w:val="22"/>
        </w:rPr>
        <w:t xml:space="preserve">nowledge </w:t>
      </w:r>
      <w:r>
        <w:rPr>
          <w:rFonts w:cs="Arial"/>
          <w:szCs w:val="22"/>
        </w:rPr>
        <w:t xml:space="preserve">and experience </w:t>
      </w:r>
      <w:r w:rsidRPr="00E170BA">
        <w:rPr>
          <w:rFonts w:cs="Arial"/>
          <w:szCs w:val="22"/>
        </w:rPr>
        <w:t xml:space="preserve">of </w:t>
      </w:r>
      <w:r>
        <w:rPr>
          <w:rFonts w:cs="Arial"/>
          <w:szCs w:val="22"/>
        </w:rPr>
        <w:t xml:space="preserve">nursing patients with </w:t>
      </w:r>
      <w:r w:rsidRPr="00E170BA">
        <w:rPr>
          <w:rFonts w:cs="Arial"/>
          <w:szCs w:val="22"/>
        </w:rPr>
        <w:t xml:space="preserve">respiratory </w:t>
      </w:r>
      <w:r>
        <w:rPr>
          <w:rFonts w:cs="Arial"/>
          <w:szCs w:val="22"/>
        </w:rPr>
        <w:t>disorders</w:t>
      </w:r>
    </w:p>
    <w:p w14:paraId="41DAF360" w14:textId="77777777" w:rsidR="008C3A85" w:rsidRDefault="00186435" w:rsidP="008C3A85">
      <w:pPr>
        <w:pStyle w:val="Header"/>
        <w:numPr>
          <w:ilvl w:val="0"/>
          <w:numId w:val="24"/>
        </w:numPr>
        <w:tabs>
          <w:tab w:val="clear" w:pos="4153"/>
          <w:tab w:val="clear" w:pos="8306"/>
        </w:tabs>
        <w:spacing w:after="0" w:line="240" w:lineRule="auto"/>
        <w:rPr>
          <w:rFonts w:cs="Arial"/>
          <w:szCs w:val="22"/>
        </w:rPr>
      </w:pPr>
      <w:r w:rsidRPr="00E170BA">
        <w:rPr>
          <w:rFonts w:cs="Arial"/>
          <w:szCs w:val="22"/>
        </w:rPr>
        <w:t>Clinical research experience</w:t>
      </w:r>
    </w:p>
    <w:p w14:paraId="7DF8A3AE" w14:textId="799E1D67" w:rsidR="008C3A85" w:rsidRPr="008C3A85" w:rsidRDefault="008C3A85" w:rsidP="008C3A85">
      <w:pPr>
        <w:pStyle w:val="Header"/>
        <w:numPr>
          <w:ilvl w:val="0"/>
          <w:numId w:val="24"/>
        </w:numPr>
        <w:tabs>
          <w:tab w:val="clear" w:pos="4153"/>
          <w:tab w:val="clear" w:pos="8306"/>
        </w:tabs>
        <w:spacing w:after="0" w:line="240" w:lineRule="auto"/>
        <w:rPr>
          <w:rFonts w:cs="Arial"/>
          <w:szCs w:val="22"/>
        </w:rPr>
      </w:pPr>
      <w:r w:rsidRPr="008C3A85">
        <w:rPr>
          <w:rFonts w:cs="Arial"/>
          <w:szCs w:val="22"/>
        </w:rPr>
        <w:t xml:space="preserve">Good Clinical Practice (GCP) training </w:t>
      </w:r>
    </w:p>
    <w:p w14:paraId="33BE6B33" w14:textId="77777777" w:rsidR="00186435" w:rsidRPr="00E170BA" w:rsidRDefault="00186435" w:rsidP="008C3A85">
      <w:pPr>
        <w:pStyle w:val="Header"/>
        <w:numPr>
          <w:ilvl w:val="0"/>
          <w:numId w:val="24"/>
        </w:numPr>
        <w:tabs>
          <w:tab w:val="clear" w:pos="4153"/>
          <w:tab w:val="clear" w:pos="8306"/>
        </w:tabs>
        <w:spacing w:after="0" w:line="240" w:lineRule="auto"/>
        <w:rPr>
          <w:rFonts w:cs="Arial"/>
          <w:szCs w:val="22"/>
        </w:rPr>
      </w:pPr>
      <w:r w:rsidRPr="00E170BA">
        <w:rPr>
          <w:rFonts w:cs="Arial"/>
          <w:szCs w:val="22"/>
        </w:rPr>
        <w:t>Venepuncture skills</w:t>
      </w:r>
    </w:p>
    <w:p w14:paraId="1D8170CF" w14:textId="77777777" w:rsidR="00DB38AF" w:rsidRPr="0049780E" w:rsidRDefault="00DB38AF" w:rsidP="00A9251E">
      <w:pPr>
        <w:pStyle w:val="Ahead"/>
        <w:spacing w:before="0" w:line="240" w:lineRule="auto"/>
        <w:rPr>
          <w:color w:val="000000"/>
          <w:sz w:val="22"/>
          <w:szCs w:val="22"/>
          <w:highlight w:val="cyan"/>
        </w:rPr>
      </w:pPr>
    </w:p>
    <w:p w14:paraId="09D16635" w14:textId="77777777" w:rsidR="00AC245E" w:rsidRDefault="00AC245E" w:rsidP="00784231">
      <w:pPr>
        <w:pStyle w:val="Heading2"/>
      </w:pPr>
      <w:r w:rsidRPr="00930A34">
        <w:t>Pre-employment screening</w:t>
      </w:r>
    </w:p>
    <w:p w14:paraId="414AAACA" w14:textId="77777777" w:rsidR="00773078" w:rsidRPr="00773078" w:rsidRDefault="00773078" w:rsidP="009A2B2C">
      <w:pPr>
        <w:pStyle w:val="Heading3"/>
      </w:pPr>
      <w:r>
        <w:t>Standard checks</w:t>
      </w:r>
    </w:p>
    <w:p w14:paraId="16CC184A" w14:textId="1F9F2533" w:rsidR="00AC245E" w:rsidRDefault="00AC245E" w:rsidP="00AC245E">
      <w:pPr>
        <w:pStyle w:val="BodyText1"/>
        <w:tabs>
          <w:tab w:val="left" w:pos="4035"/>
        </w:tabs>
      </w:pPr>
      <w:r>
        <w:t>If you are offered the post</w:t>
      </w:r>
      <w:r w:rsidR="00F16BCD">
        <w:t>, the offer will be subject to standard pre-employment checks. Y</w:t>
      </w:r>
      <w:r>
        <w:t>ou will be asked to provide</w:t>
      </w:r>
      <w:r w:rsidR="00F16BCD">
        <w:t>:</w:t>
      </w:r>
      <w:r>
        <w:t xml:space="preserve"> proof of your right-to-work</w:t>
      </w:r>
      <w:r w:rsidR="0096284E">
        <w:t xml:space="preserve"> in the UK</w:t>
      </w:r>
      <w:r w:rsidR="00F16BCD">
        <w:t>;</w:t>
      </w:r>
      <w:r w:rsidR="0096284E">
        <w:t xml:space="preserve"> proof of</w:t>
      </w:r>
      <w:r>
        <w:t xml:space="preserve"> your identity</w:t>
      </w:r>
      <w:r w:rsidR="00F16BCD">
        <w:t>;</w:t>
      </w:r>
      <w:r>
        <w:t xml:space="preserve"> and </w:t>
      </w:r>
      <w:r w:rsidR="0096284E">
        <w:t xml:space="preserve">(if we haven’t </w:t>
      </w:r>
      <w:r w:rsidR="00905C88">
        <w:t>done</w:t>
      </w:r>
      <w:r w:rsidR="0096284E">
        <w:t xml:space="preserve"> so already) </w:t>
      </w:r>
      <w:r>
        <w:t xml:space="preserve">we will </w:t>
      </w:r>
      <w:r w:rsidR="008F6F49">
        <w:t>contact the</w:t>
      </w:r>
      <w:r>
        <w:t xml:space="preserve"> referees you have </w:t>
      </w:r>
      <w:r w:rsidR="008F6F49">
        <w:t>nominated</w:t>
      </w:r>
      <w:r>
        <w:t>. You will also be asked to complete a health declaration</w:t>
      </w:r>
      <w:r w:rsidR="008F6F49">
        <w:t xml:space="preserve"> so </w:t>
      </w:r>
      <w:r w:rsidR="003132C3">
        <w:t xml:space="preserve">that </w:t>
      </w:r>
      <w:r w:rsidR="008F6F49">
        <w:t xml:space="preserve">you can tell us about any health conditions or disabilities </w:t>
      </w:r>
      <w:r w:rsidR="0096284E">
        <w:t xml:space="preserve">for which you may need us to make </w:t>
      </w:r>
      <w:r w:rsidR="008F6F49">
        <w:t>appropriate adjustments</w:t>
      </w:r>
      <w:r w:rsidR="0096284E">
        <w:t>.</w:t>
      </w:r>
    </w:p>
    <w:p w14:paraId="2ECC9BC3" w14:textId="0FEBBC0E" w:rsidR="00AC245E" w:rsidRDefault="00F16BCD" w:rsidP="0077039D">
      <w:pPr>
        <w:pStyle w:val="BodyText1"/>
        <w:tabs>
          <w:tab w:val="left" w:pos="4035"/>
        </w:tabs>
      </w:pPr>
      <w:r>
        <w:t xml:space="preserve">Please </w:t>
      </w:r>
      <w:r w:rsidR="00AC245E">
        <w:t>read the candidate notes on the University’s pre-employment screening procedures</w:t>
      </w:r>
      <w:r>
        <w:t xml:space="preserve"> </w:t>
      </w:r>
      <w:r w:rsidR="00AC245E">
        <w:t xml:space="preserve">at: </w:t>
      </w:r>
      <w:hyperlink r:id="rId8" w:history="1">
        <w:r w:rsidR="0096284E" w:rsidRPr="003B13D0">
          <w:rPr>
            <w:rStyle w:val="Hyperlink"/>
          </w:rPr>
          <w:t>https://www.jobs.ox.ac.uk/pre-employment-checks</w:t>
        </w:r>
      </w:hyperlink>
      <w:r w:rsidR="0096284E">
        <w:t xml:space="preserve"> </w:t>
      </w:r>
      <w:r w:rsidR="00C464D3">
        <w:t xml:space="preserve"> </w:t>
      </w:r>
    </w:p>
    <w:p w14:paraId="26870C0B" w14:textId="385352B2" w:rsidR="00C12303" w:rsidRPr="009A2B2C" w:rsidRDefault="00C12303" w:rsidP="009A2B2C">
      <w:pPr>
        <w:pStyle w:val="Heading3"/>
        <w:rPr>
          <w:i/>
          <w:iCs/>
          <w:highlight w:val="yellow"/>
        </w:rPr>
      </w:pPr>
      <w:r w:rsidRPr="009A2B2C">
        <w:rPr>
          <w:rStyle w:val="Heading2Char"/>
          <w:color w:val="44546A"/>
          <w:sz w:val="24"/>
          <w:szCs w:val="24"/>
        </w:rPr>
        <w:t>Hazard-specific</w:t>
      </w:r>
      <w:r w:rsidR="00CF08D3" w:rsidRPr="009A2B2C">
        <w:rPr>
          <w:rStyle w:val="Heading2Char"/>
          <w:color w:val="44546A"/>
          <w:sz w:val="24"/>
          <w:szCs w:val="24"/>
        </w:rPr>
        <w:t xml:space="preserve"> </w:t>
      </w:r>
      <w:r w:rsidRPr="009A2B2C">
        <w:rPr>
          <w:rStyle w:val="Heading2Char"/>
          <w:color w:val="44546A"/>
          <w:sz w:val="24"/>
          <w:szCs w:val="24"/>
        </w:rPr>
        <w:t>/</w:t>
      </w:r>
      <w:r w:rsidR="00CF08D3" w:rsidRPr="009A2B2C">
        <w:rPr>
          <w:rStyle w:val="Heading2Char"/>
          <w:color w:val="44546A"/>
          <w:sz w:val="24"/>
          <w:szCs w:val="24"/>
        </w:rPr>
        <w:t xml:space="preserve"> </w:t>
      </w:r>
      <w:r w:rsidRPr="009A2B2C">
        <w:rPr>
          <w:rStyle w:val="Heading2Char"/>
          <w:color w:val="44546A"/>
          <w:sz w:val="24"/>
          <w:szCs w:val="24"/>
        </w:rPr>
        <w:t>Safety-critical duties</w:t>
      </w:r>
      <w:r w:rsidR="008229A1" w:rsidRPr="009A2B2C">
        <w:rPr>
          <w:i/>
          <w:iCs/>
          <w:highlight w:val="cyan"/>
        </w:rPr>
        <w:t xml:space="preserve"> </w:t>
      </w:r>
    </w:p>
    <w:p w14:paraId="25E5DC23" w14:textId="4BAC57BF" w:rsidR="00FC66F7" w:rsidRPr="009A2B2C" w:rsidRDefault="00C12303" w:rsidP="00A9251E">
      <w:pPr>
        <w:pStyle w:val="BodyText1"/>
        <w:tabs>
          <w:tab w:val="left" w:pos="4035"/>
        </w:tabs>
        <w:spacing w:line="240" w:lineRule="auto"/>
        <w:rPr>
          <w:szCs w:val="22"/>
        </w:rPr>
      </w:pPr>
      <w:r w:rsidRPr="009A2B2C">
        <w:rPr>
          <w:szCs w:val="22"/>
        </w:rPr>
        <w:t>This jo</w:t>
      </w:r>
      <w:r w:rsidR="008229A1" w:rsidRPr="009A2B2C">
        <w:rPr>
          <w:szCs w:val="22"/>
        </w:rPr>
        <w:t>b includes hazard</w:t>
      </w:r>
      <w:r w:rsidRPr="009A2B2C">
        <w:rPr>
          <w:szCs w:val="22"/>
        </w:rPr>
        <w:t xml:space="preserve">s or safety-critical </w:t>
      </w:r>
      <w:r w:rsidR="008229A1" w:rsidRPr="009A2B2C">
        <w:rPr>
          <w:szCs w:val="22"/>
        </w:rPr>
        <w:t>activit</w:t>
      </w:r>
      <w:r w:rsidRPr="009A2B2C">
        <w:rPr>
          <w:szCs w:val="22"/>
        </w:rPr>
        <w:t>ies</w:t>
      </w:r>
      <w:r w:rsidR="00FC66F7" w:rsidRPr="009A2B2C">
        <w:rPr>
          <w:szCs w:val="22"/>
        </w:rPr>
        <w:t>.  If you are offered the post</w:t>
      </w:r>
      <w:r w:rsidR="003D67C5" w:rsidRPr="009A2B2C">
        <w:rPr>
          <w:szCs w:val="22"/>
        </w:rPr>
        <w:t>,</w:t>
      </w:r>
      <w:r w:rsidR="00FC66F7" w:rsidRPr="009A2B2C">
        <w:rPr>
          <w:szCs w:val="22"/>
        </w:rPr>
        <w:t xml:space="preserve"> you will be asked to complete</w:t>
      </w:r>
      <w:r w:rsidRPr="009A2B2C">
        <w:rPr>
          <w:szCs w:val="22"/>
        </w:rPr>
        <w:t xml:space="preserve"> </w:t>
      </w:r>
      <w:r w:rsidR="00FC66F7" w:rsidRPr="009A2B2C">
        <w:rPr>
          <w:szCs w:val="22"/>
        </w:rPr>
        <w:t xml:space="preserve">a health questionnaire which will be assessed by </w:t>
      </w:r>
      <w:r w:rsidRPr="009A2B2C">
        <w:rPr>
          <w:szCs w:val="22"/>
        </w:rPr>
        <w:t xml:space="preserve">our Occupational Health </w:t>
      </w:r>
      <w:r w:rsidR="00461F02" w:rsidRPr="009A2B2C">
        <w:rPr>
          <w:szCs w:val="22"/>
        </w:rPr>
        <w:t>Service</w:t>
      </w:r>
      <w:r w:rsidR="003132C3" w:rsidRPr="009A2B2C">
        <w:rPr>
          <w:szCs w:val="22"/>
        </w:rPr>
        <w:t>,</w:t>
      </w:r>
      <w:r w:rsidR="00FC66F7" w:rsidRPr="009A2B2C">
        <w:rPr>
          <w:szCs w:val="22"/>
        </w:rPr>
        <w:t xml:space="preserve"> and the offer of employment will be subject a successful outcome of this assessment. </w:t>
      </w:r>
    </w:p>
    <w:p w14:paraId="365ECD76" w14:textId="24B3E87A" w:rsidR="00C12303" w:rsidRPr="00186435" w:rsidRDefault="00FC66F7" w:rsidP="00A9251E">
      <w:pPr>
        <w:pStyle w:val="BodyText1"/>
        <w:tabs>
          <w:tab w:val="left" w:pos="4035"/>
        </w:tabs>
        <w:spacing w:line="240" w:lineRule="auto"/>
        <w:rPr>
          <w:szCs w:val="22"/>
        </w:rPr>
      </w:pPr>
      <w:r w:rsidRPr="009A2B2C">
        <w:rPr>
          <w:szCs w:val="22"/>
        </w:rPr>
        <w:t>The hazards or safety-</w:t>
      </w:r>
      <w:r w:rsidR="003D67C5" w:rsidRPr="009A2B2C">
        <w:rPr>
          <w:szCs w:val="22"/>
        </w:rPr>
        <w:t>critical duties</w:t>
      </w:r>
      <w:r w:rsidRPr="009A2B2C">
        <w:rPr>
          <w:szCs w:val="22"/>
        </w:rPr>
        <w:t xml:space="preserve"> involved are as follows:</w:t>
      </w:r>
    </w:p>
    <w:p w14:paraId="039F41B8" w14:textId="77777777" w:rsidR="008229A1" w:rsidRPr="00186435" w:rsidRDefault="008229A1" w:rsidP="00A9251E">
      <w:pPr>
        <w:numPr>
          <w:ilvl w:val="0"/>
          <w:numId w:val="9"/>
        </w:numPr>
        <w:rPr>
          <w:szCs w:val="22"/>
          <w:lang w:eastAsia="en-US"/>
        </w:rPr>
      </w:pPr>
      <w:r w:rsidRPr="00186435">
        <w:rPr>
          <w:szCs w:val="22"/>
          <w:lang w:eastAsia="en-US"/>
        </w:rPr>
        <w:t>Working with blood, human products and human tissues</w:t>
      </w:r>
    </w:p>
    <w:p w14:paraId="0FA8ED37" w14:textId="77777777" w:rsidR="008229A1" w:rsidRPr="00186435" w:rsidRDefault="008229A1" w:rsidP="00A9251E">
      <w:pPr>
        <w:numPr>
          <w:ilvl w:val="0"/>
          <w:numId w:val="9"/>
        </w:numPr>
        <w:rPr>
          <w:szCs w:val="22"/>
          <w:lang w:eastAsia="en-US"/>
        </w:rPr>
      </w:pPr>
      <w:r w:rsidRPr="00186435">
        <w:rPr>
          <w:szCs w:val="22"/>
          <w:lang w:eastAsia="en-US"/>
        </w:rPr>
        <w:t>Work in clinical areas with direct contact with patients (NOT administrative roles)</w:t>
      </w:r>
    </w:p>
    <w:p w14:paraId="0C1D1FA6" w14:textId="53157D50" w:rsidR="00C12303" w:rsidRPr="009A2B2C" w:rsidRDefault="00C12303" w:rsidP="009A2B2C">
      <w:pPr>
        <w:pStyle w:val="Heading3"/>
        <w:rPr>
          <w:i/>
          <w:iCs/>
        </w:rPr>
      </w:pPr>
      <w:r w:rsidRPr="009A2B2C">
        <w:rPr>
          <w:rStyle w:val="Heading2Char"/>
          <w:color w:val="44546A"/>
          <w:sz w:val="24"/>
          <w:szCs w:val="24"/>
        </w:rPr>
        <w:lastRenderedPageBreak/>
        <w:t>Additional security pre-employment checks</w:t>
      </w:r>
    </w:p>
    <w:p w14:paraId="5453CF83" w14:textId="77777777" w:rsidR="00CF08D3" w:rsidRPr="009A2B2C" w:rsidRDefault="00C12303" w:rsidP="00A9251E">
      <w:pPr>
        <w:pStyle w:val="BodyText1"/>
        <w:tabs>
          <w:tab w:val="left" w:pos="4035"/>
        </w:tabs>
        <w:spacing w:line="240" w:lineRule="auto"/>
        <w:rPr>
          <w:szCs w:val="22"/>
        </w:rPr>
      </w:pPr>
      <w:r w:rsidRPr="009A2B2C">
        <w:rPr>
          <w:szCs w:val="22"/>
        </w:rPr>
        <w:t xml:space="preserve">This job includes </w:t>
      </w:r>
      <w:r w:rsidR="008213FE" w:rsidRPr="009A2B2C">
        <w:rPr>
          <w:szCs w:val="22"/>
        </w:rPr>
        <w:t>duties that</w:t>
      </w:r>
      <w:r w:rsidRPr="009A2B2C">
        <w:rPr>
          <w:szCs w:val="22"/>
        </w:rPr>
        <w:t xml:space="preserve"> will require additional security pre-employment checks</w:t>
      </w:r>
      <w:r w:rsidR="003132C3" w:rsidRPr="009A2B2C">
        <w:rPr>
          <w:szCs w:val="22"/>
        </w:rPr>
        <w:t>:</w:t>
      </w:r>
    </w:p>
    <w:p w14:paraId="443CC727" w14:textId="400DF941" w:rsidR="00186435" w:rsidRPr="00BB10ED" w:rsidRDefault="00F21498" w:rsidP="00186435">
      <w:pPr>
        <w:pStyle w:val="BodyText1"/>
        <w:numPr>
          <w:ilvl w:val="0"/>
          <w:numId w:val="8"/>
        </w:numPr>
        <w:tabs>
          <w:tab w:val="clear" w:pos="2552"/>
          <w:tab w:val="left" w:pos="567"/>
          <w:tab w:val="left" w:pos="4035"/>
        </w:tabs>
        <w:spacing w:before="0" w:line="240" w:lineRule="auto"/>
        <w:ind w:left="714" w:hanging="357"/>
        <w:rPr>
          <w:b/>
          <w:i/>
          <w:iCs/>
          <w:szCs w:val="22"/>
        </w:rPr>
      </w:pPr>
      <w:r w:rsidRPr="0077039D">
        <w:rPr>
          <w:szCs w:val="22"/>
        </w:rPr>
        <w:t>A satisfactory</w:t>
      </w:r>
      <w:r w:rsidR="00DE1371">
        <w:rPr>
          <w:szCs w:val="22"/>
        </w:rPr>
        <w:t xml:space="preserve"> enhanced</w:t>
      </w:r>
      <w:r w:rsidRPr="0077039D">
        <w:rPr>
          <w:szCs w:val="22"/>
        </w:rPr>
        <w:t xml:space="preserve"> Disclosure and Barring Service check</w:t>
      </w:r>
      <w:r w:rsidR="00E83610">
        <w:rPr>
          <w:szCs w:val="22"/>
        </w:rPr>
        <w:t xml:space="preserve"> </w:t>
      </w:r>
    </w:p>
    <w:p w14:paraId="78D238DC" w14:textId="3191DFA0" w:rsidR="00CD4F2F" w:rsidRPr="00186435" w:rsidRDefault="00461F02" w:rsidP="00186435">
      <w:pPr>
        <w:pStyle w:val="BodyText1"/>
        <w:numPr>
          <w:ilvl w:val="0"/>
          <w:numId w:val="8"/>
        </w:numPr>
        <w:tabs>
          <w:tab w:val="clear" w:pos="2552"/>
          <w:tab w:val="left" w:pos="567"/>
          <w:tab w:val="left" w:pos="4035"/>
        </w:tabs>
        <w:spacing w:before="0" w:line="240" w:lineRule="auto"/>
        <w:ind w:left="714" w:hanging="357"/>
        <w:rPr>
          <w:b/>
          <w:szCs w:val="22"/>
        </w:rPr>
      </w:pPr>
      <w:r w:rsidRPr="0077039D">
        <w:rPr>
          <w:lang w:eastAsia="en-GB"/>
        </w:rPr>
        <w:t>University security screening (</w:t>
      </w:r>
      <w:proofErr w:type="spellStart"/>
      <w:r w:rsidRPr="0077039D">
        <w:rPr>
          <w:lang w:eastAsia="en-GB"/>
        </w:rPr>
        <w:t>eg</w:t>
      </w:r>
      <w:proofErr w:type="spellEnd"/>
      <w:r w:rsidRPr="0077039D">
        <w:rPr>
          <w:lang w:eastAsia="en-GB"/>
        </w:rPr>
        <w:t xml:space="preserve"> identity checks)</w:t>
      </w:r>
      <w:r w:rsidR="00CD4F2F">
        <w:br w:type="page"/>
      </w:r>
    </w:p>
    <w:p w14:paraId="5316C553" w14:textId="57E1CBD8" w:rsidR="004B262D" w:rsidRPr="008C3A85" w:rsidRDefault="00493413" w:rsidP="008C3A85">
      <w:pPr>
        <w:pStyle w:val="Heading2"/>
        <w:spacing w:before="0"/>
        <w:rPr>
          <w:rFonts w:asciiTheme="minorHAnsi" w:hAnsiTheme="minorHAnsi" w:cstheme="minorHAnsi"/>
          <w:b/>
          <w:szCs w:val="24"/>
        </w:rPr>
      </w:pPr>
      <w:r w:rsidRPr="004B262D">
        <w:rPr>
          <w:rFonts w:asciiTheme="minorHAnsi" w:hAnsiTheme="minorHAnsi" w:cstheme="minorHAnsi"/>
          <w:b/>
          <w:szCs w:val="24"/>
        </w:rPr>
        <w:lastRenderedPageBreak/>
        <w:t xml:space="preserve">About the </w:t>
      </w:r>
      <w:r w:rsidR="001E0A34" w:rsidRPr="004B262D">
        <w:rPr>
          <w:rFonts w:asciiTheme="minorHAnsi" w:hAnsiTheme="minorHAnsi" w:cstheme="minorHAnsi"/>
          <w:b/>
          <w:szCs w:val="24"/>
        </w:rPr>
        <w:t xml:space="preserve">University of Oxford </w:t>
      </w:r>
    </w:p>
    <w:p w14:paraId="51D9A26F" w14:textId="77777777" w:rsidR="00056B0F" w:rsidRPr="00184DBB" w:rsidRDefault="00056B0F" w:rsidP="008213FE">
      <w:pPr>
        <w:rPr>
          <w:rFonts w:cs="Calibri"/>
        </w:rPr>
      </w:pPr>
      <w:r w:rsidRPr="00184DBB">
        <w:rPr>
          <w:rFonts w:cs="Calibri"/>
        </w:rPr>
        <w:t xml:space="preserve">Welcome to the University of Oxford. We aim to lead the world in research and education for the benefit of society both in the UK and globally. Oxford’s researchers engage with academic, commercial and cultural partners across the world to stimulate </w:t>
      </w:r>
      <w:r w:rsidR="00C05978" w:rsidRPr="00184DBB">
        <w:rPr>
          <w:rFonts w:cs="Calibri"/>
        </w:rPr>
        <w:t>high-</w:t>
      </w:r>
      <w:r w:rsidRPr="00184DBB">
        <w:rPr>
          <w:rFonts w:cs="Calibri"/>
        </w:rPr>
        <w:t>quality research and enable innovation through a broad range of social, policy and economic impacts.</w:t>
      </w:r>
    </w:p>
    <w:p w14:paraId="25394B4D" w14:textId="77777777" w:rsidR="00056B0F" w:rsidRPr="00184DBB" w:rsidRDefault="00056B0F" w:rsidP="008213FE">
      <w:pPr>
        <w:rPr>
          <w:rFonts w:cs="Calibri"/>
        </w:rPr>
      </w:pPr>
      <w:r w:rsidRPr="00184DBB">
        <w:rPr>
          <w:rFonts w:cs="Calibri"/>
        </w:rPr>
        <w:t xml:space="preserve">We believe our strengths lie both in empowering individuals and teams to address fundamental questions of global significance, </w:t>
      </w:r>
      <w:r w:rsidR="00CD6D5A" w:rsidRPr="00184DBB">
        <w:rPr>
          <w:rFonts w:cs="Calibri"/>
        </w:rPr>
        <w:t>while</w:t>
      </w:r>
      <w:r w:rsidRPr="00184DBB">
        <w:rPr>
          <w:rFonts w:cs="Calibri"/>
        </w:rPr>
        <w:t xml:space="preserve"> providin</w:t>
      </w:r>
      <w:r w:rsidR="00CD6D5A" w:rsidRPr="00184DBB">
        <w:rPr>
          <w:rFonts w:cs="Calibri"/>
        </w:rPr>
        <w:t xml:space="preserve">g all </w:t>
      </w:r>
      <w:r w:rsidRPr="00184DBB">
        <w:rPr>
          <w:rFonts w:cs="Calibri"/>
        </w:rPr>
        <w:t xml:space="preserve">our staff with a welcoming and </w:t>
      </w:r>
      <w:r w:rsidR="00B80195" w:rsidRPr="00184DBB">
        <w:rPr>
          <w:rFonts w:cs="Calibri"/>
        </w:rPr>
        <w:t>inclusive workplace that enable</w:t>
      </w:r>
      <w:r w:rsidRPr="00184DBB">
        <w:rPr>
          <w:rFonts w:cs="Calibri"/>
        </w:rPr>
        <w:t>s everyone to develop and do their best work. Recogn</w:t>
      </w:r>
      <w:r w:rsidR="00CD6D5A" w:rsidRPr="00184DBB">
        <w:rPr>
          <w:rFonts w:cs="Calibri"/>
        </w:rPr>
        <w:t xml:space="preserve">ising that diversity is our </w:t>
      </w:r>
      <w:r w:rsidRPr="00184DBB">
        <w:rPr>
          <w:rFonts w:cs="Calibri"/>
        </w:rPr>
        <w:t>strength, vital for innovation and creativity, we aspire to build a truly diverse community which values and respects every in</w:t>
      </w:r>
      <w:r w:rsidR="008213FE" w:rsidRPr="00184DBB">
        <w:rPr>
          <w:rFonts w:cs="Calibri"/>
        </w:rPr>
        <w:t>dividual’s unique contribution.</w:t>
      </w:r>
    </w:p>
    <w:p w14:paraId="220A8DAF" w14:textId="65E8052C" w:rsidR="002A512A" w:rsidRPr="00184DBB" w:rsidRDefault="00056B0F" w:rsidP="008213FE">
      <w:pPr>
        <w:rPr>
          <w:rFonts w:cs="Calibri"/>
        </w:rPr>
      </w:pPr>
      <w:r w:rsidRPr="00184DBB">
        <w:rPr>
          <w:rFonts w:cs="Calibri"/>
        </w:rPr>
        <w:t>While we have long traditions of scholarship, we are also forward-looking, creative and cutting-edge. Oxford is one of Europe's most entrepreneurial universities</w:t>
      </w:r>
      <w:r w:rsidR="00773078" w:rsidRPr="00184DBB">
        <w:rPr>
          <w:rFonts w:cs="Calibri"/>
        </w:rPr>
        <w:t xml:space="preserve"> </w:t>
      </w:r>
      <w:r w:rsidRPr="00184DBB">
        <w:rPr>
          <w:rFonts w:cs="Calibri"/>
        </w:rPr>
        <w:t xml:space="preserve">and </w:t>
      </w:r>
      <w:r w:rsidR="00CD6D5A" w:rsidRPr="00184DBB">
        <w:rPr>
          <w:rFonts w:cs="Calibri"/>
        </w:rPr>
        <w:t xml:space="preserve">we </w:t>
      </w:r>
      <w:r w:rsidRPr="00184DBB">
        <w:rPr>
          <w:rFonts w:cs="Calibri"/>
        </w:rPr>
        <w:t xml:space="preserve">rank first in the UK for university spin-outs, </w:t>
      </w:r>
      <w:r w:rsidR="00773078" w:rsidRPr="00184DBB">
        <w:rPr>
          <w:rFonts w:cs="Calibri"/>
        </w:rPr>
        <w:t>and in recent years we have spun out 15-20 new companies every year.</w:t>
      </w:r>
      <w:r w:rsidR="00773078" w:rsidRPr="00184DBB">
        <w:rPr>
          <w:rFonts w:cs="Calibri"/>
          <w:color w:val="002147"/>
          <w:shd w:val="clear" w:color="auto" w:fill="FFFFFF"/>
        </w:rPr>
        <w:t xml:space="preserve"> </w:t>
      </w:r>
      <w:r w:rsidRPr="00184DBB">
        <w:rPr>
          <w:rFonts w:cs="Calibri"/>
        </w:rPr>
        <w:t>We are also recognised as leaders in support for social enterprise</w:t>
      </w:r>
      <w:r w:rsidR="008213FE" w:rsidRPr="00184DBB">
        <w:rPr>
          <w:rFonts w:cs="Calibri"/>
        </w:rPr>
        <w:t>.</w:t>
      </w:r>
    </w:p>
    <w:p w14:paraId="09EA3BB5" w14:textId="77777777" w:rsidR="002A512A" w:rsidRPr="00184DBB" w:rsidRDefault="002A512A" w:rsidP="008213FE">
      <w:pPr>
        <w:rPr>
          <w:rFonts w:cs="Calibri"/>
        </w:rPr>
      </w:pPr>
      <w:r w:rsidRPr="00184DBB">
        <w:rPr>
          <w:rFonts w:cs="Calibri"/>
        </w:rPr>
        <w:t>Join us and you will find a unique, democratic and international community, a great range of staff benefits and access to a vibrant array of cultural activities in the beautiful city of Oxford.</w:t>
      </w:r>
      <w:r w:rsidR="008213FE" w:rsidRPr="00184DBB">
        <w:rPr>
          <w:rFonts w:cs="Calibri"/>
        </w:rPr>
        <w:t xml:space="preserve">  </w:t>
      </w:r>
    </w:p>
    <w:p w14:paraId="7A014D04" w14:textId="77777777" w:rsidR="00056B0F" w:rsidRPr="00184DBB" w:rsidRDefault="002A512A" w:rsidP="008213FE">
      <w:pPr>
        <w:rPr>
          <w:rFonts w:cs="Calibri"/>
        </w:rPr>
      </w:pPr>
      <w:r w:rsidRPr="00184DBB">
        <w:rPr>
          <w:rFonts w:cs="Calibri"/>
        </w:rPr>
        <w:t>For more information</w:t>
      </w:r>
      <w:r w:rsidR="008213FE" w:rsidRPr="00184DBB">
        <w:rPr>
          <w:rFonts w:cs="Calibri"/>
        </w:rPr>
        <w:t>,</w:t>
      </w:r>
      <w:r w:rsidRPr="00184DBB">
        <w:rPr>
          <w:rFonts w:cs="Calibri"/>
        </w:rPr>
        <w:t xml:space="preserve"> please visit </w:t>
      </w:r>
      <w:hyperlink r:id="rId9" w:history="1">
        <w:r w:rsidR="00DC0151" w:rsidRPr="00184DBB">
          <w:rPr>
            <w:rStyle w:val="Hyperlink"/>
            <w:rFonts w:cs="Calibri"/>
          </w:rPr>
          <w:t>www.ox.ac.uk/about/organisation</w:t>
        </w:r>
      </w:hyperlink>
      <w:r w:rsidR="008213FE" w:rsidRPr="00184DBB">
        <w:rPr>
          <w:rFonts w:cs="Calibri"/>
        </w:rPr>
        <w:t>.</w:t>
      </w:r>
      <w:r w:rsidRPr="00184DBB">
        <w:rPr>
          <w:rFonts w:cs="Calibri"/>
        </w:rPr>
        <w:t xml:space="preserve"> </w:t>
      </w:r>
    </w:p>
    <w:p w14:paraId="147C40A3" w14:textId="04A9A539" w:rsidR="004B262D" w:rsidRPr="008C3A85" w:rsidRDefault="004B262D" w:rsidP="008C3A85">
      <w:pPr>
        <w:pStyle w:val="Heading2"/>
        <w:spacing w:before="0"/>
        <w:rPr>
          <w:rFonts w:asciiTheme="minorHAnsi" w:hAnsiTheme="minorHAnsi" w:cstheme="minorHAnsi"/>
          <w:b/>
          <w:bCs/>
          <w:szCs w:val="24"/>
          <w:lang w:val="x-none"/>
        </w:rPr>
      </w:pPr>
      <w:r w:rsidRPr="004B262D">
        <w:rPr>
          <w:rFonts w:asciiTheme="minorHAnsi" w:hAnsiTheme="minorHAnsi" w:cstheme="minorHAnsi"/>
          <w:b/>
          <w:bCs/>
          <w:szCs w:val="24"/>
          <w:lang w:val="x-none"/>
        </w:rPr>
        <w:lastRenderedPageBreak/>
        <w:t>Medical Sciences</w:t>
      </w:r>
    </w:p>
    <w:p w14:paraId="7DC87584" w14:textId="77777777" w:rsidR="004B262D" w:rsidRPr="00184DBB" w:rsidRDefault="004B262D" w:rsidP="004B262D">
      <w:pPr>
        <w:pStyle w:val="Heading2"/>
        <w:rPr>
          <w:rFonts w:ascii="Calibri" w:hAnsi="Calibri" w:cs="Calibri"/>
          <w:sz w:val="20"/>
          <w:szCs w:val="20"/>
        </w:rPr>
      </w:pPr>
      <w:r w:rsidRPr="00184DBB">
        <w:rPr>
          <w:rFonts w:ascii="Calibri" w:hAnsi="Calibri" w:cs="Calibri"/>
          <w:sz w:val="20"/>
          <w:szCs w:val="20"/>
        </w:rPr>
        <w:t>The Medical Sciences Division is an internationally recognized centre of excellence for biomedical and clinical research and teaching, and the largest academic division in the University of Oxford.  It includes 11 clinical departments and 5 non-clinical departments.  World-leading programmes, housed in state-of-the-art facilities, cover the full range of scientific endeavour from the molecule to the population. With our NHS partners we also foster the highest possible standards in patient care.</w:t>
      </w:r>
    </w:p>
    <w:p w14:paraId="0E515406" w14:textId="77777777" w:rsidR="004B262D" w:rsidRPr="00184DBB" w:rsidRDefault="004B262D" w:rsidP="004B262D">
      <w:pPr>
        <w:pStyle w:val="Heading2"/>
        <w:rPr>
          <w:rFonts w:ascii="Calibri" w:hAnsi="Calibri" w:cs="Calibri"/>
          <w:sz w:val="20"/>
          <w:szCs w:val="20"/>
        </w:rPr>
      </w:pPr>
    </w:p>
    <w:p w14:paraId="61112273" w14:textId="77777777" w:rsidR="004B262D" w:rsidRPr="00184DBB" w:rsidRDefault="004B262D" w:rsidP="004B262D">
      <w:pPr>
        <w:pStyle w:val="Heading2"/>
        <w:rPr>
          <w:rFonts w:ascii="Calibri" w:hAnsi="Calibri" w:cs="Calibri"/>
          <w:sz w:val="20"/>
          <w:szCs w:val="20"/>
        </w:rPr>
      </w:pPr>
      <w:r w:rsidRPr="00184DBB">
        <w:rPr>
          <w:rFonts w:ascii="Calibri" w:hAnsi="Calibri" w:cs="Calibri"/>
          <w:sz w:val="20"/>
          <w:szCs w:val="20"/>
        </w:rPr>
        <w:t xml:space="preserve">For more information please visit: </w:t>
      </w:r>
      <w:hyperlink r:id="rId10" w:history="1">
        <w:r w:rsidRPr="00184DBB">
          <w:rPr>
            <w:rStyle w:val="Hyperlink"/>
            <w:rFonts w:ascii="Calibri" w:hAnsi="Calibri" w:cs="Calibri"/>
            <w:sz w:val="20"/>
            <w:szCs w:val="20"/>
          </w:rPr>
          <w:t>www.medsci.ox.ac.uk</w:t>
        </w:r>
      </w:hyperlink>
    </w:p>
    <w:p w14:paraId="69637F6D" w14:textId="77777777" w:rsidR="004B262D" w:rsidRPr="00184DBB" w:rsidRDefault="004B262D" w:rsidP="004B262D">
      <w:pPr>
        <w:pStyle w:val="Heading2"/>
        <w:rPr>
          <w:rFonts w:ascii="Calibri" w:hAnsi="Calibri" w:cs="Calibri"/>
          <w:sz w:val="20"/>
          <w:szCs w:val="20"/>
        </w:rPr>
      </w:pPr>
    </w:p>
    <w:p w14:paraId="291C56C9" w14:textId="77777777" w:rsidR="004B262D" w:rsidRPr="00184DBB" w:rsidRDefault="004B262D" w:rsidP="004B262D">
      <w:pPr>
        <w:pStyle w:val="Heading2"/>
        <w:rPr>
          <w:rFonts w:ascii="Calibri" w:hAnsi="Calibri" w:cs="Calibri"/>
          <w:sz w:val="20"/>
          <w:szCs w:val="20"/>
        </w:rPr>
      </w:pPr>
      <w:r w:rsidRPr="00184DBB">
        <w:rPr>
          <w:rFonts w:ascii="Calibri" w:hAnsi="Calibri" w:cs="Calibri"/>
          <w:sz w:val="20"/>
          <w:szCs w:val="20"/>
        </w:rPr>
        <w:t>All of the Division’s departments are in receipt of Athena SWAN awards that recognise advancement of gender equality: representation, progression and success for all.</w:t>
      </w:r>
    </w:p>
    <w:p w14:paraId="3F3A1CDC" w14:textId="77777777" w:rsidR="004B262D" w:rsidRPr="004B262D" w:rsidRDefault="004B262D" w:rsidP="004B262D">
      <w:pPr>
        <w:pStyle w:val="Heading2"/>
        <w:rPr>
          <w:rFonts w:asciiTheme="minorHAnsi" w:hAnsiTheme="minorHAnsi" w:cstheme="minorHAnsi"/>
          <w:sz w:val="24"/>
          <w:szCs w:val="24"/>
        </w:rPr>
      </w:pPr>
    </w:p>
    <w:p w14:paraId="35BC838D" w14:textId="6ABBEFE6" w:rsidR="004B262D" w:rsidRPr="008C3A85" w:rsidRDefault="004B262D" w:rsidP="004B262D">
      <w:pPr>
        <w:pStyle w:val="Heading2"/>
        <w:rPr>
          <w:rFonts w:asciiTheme="minorHAnsi" w:hAnsiTheme="minorHAnsi" w:cstheme="minorHAnsi"/>
          <w:bCs/>
          <w:sz w:val="24"/>
          <w:szCs w:val="24"/>
        </w:rPr>
      </w:pPr>
      <w:r w:rsidRPr="004B262D">
        <w:rPr>
          <w:rFonts w:asciiTheme="minorHAnsi" w:hAnsiTheme="minorHAnsi" w:cstheme="minorHAnsi"/>
          <w:b/>
          <w:bCs/>
          <w:szCs w:val="24"/>
        </w:rPr>
        <w:t xml:space="preserve">Nuffield Department of Clinical Medicine (NDM) </w:t>
      </w:r>
      <w:r w:rsidRPr="004B262D">
        <w:rPr>
          <w:rFonts w:asciiTheme="minorHAnsi" w:hAnsiTheme="minorHAnsi" w:cstheme="minorHAnsi"/>
        </w:rPr>
        <w:t>…fostering your career in science</w:t>
      </w:r>
    </w:p>
    <w:p w14:paraId="1C0F778A" w14:textId="77777777" w:rsidR="004B262D" w:rsidRPr="00184DBB" w:rsidRDefault="004B262D" w:rsidP="004B262D">
      <w:pPr>
        <w:pStyle w:val="Heading2"/>
        <w:rPr>
          <w:rFonts w:ascii="Calibri" w:hAnsi="Calibri" w:cs="Calibri"/>
          <w:sz w:val="20"/>
          <w:szCs w:val="20"/>
          <w:lang w:val="x-none"/>
        </w:rPr>
      </w:pPr>
      <w:r w:rsidRPr="00184DBB">
        <w:rPr>
          <w:rFonts w:ascii="Calibri" w:hAnsi="Calibri" w:cs="Calibri"/>
          <w:sz w:val="20"/>
          <w:szCs w:val="20"/>
          <w:lang w:val="x-none"/>
        </w:rPr>
        <w:t xml:space="preserve">The Nuffield Department of Clinical Medicine (NDM) is one of the largest departments of the University of Oxford and is part of the Medical Sciences Division, with responsibility for a significant part of the teaching of clinical students within the Medical School. </w:t>
      </w:r>
    </w:p>
    <w:p w14:paraId="1869AF45" w14:textId="77777777" w:rsidR="004B262D" w:rsidRPr="00184DBB" w:rsidRDefault="004B262D" w:rsidP="004B262D">
      <w:pPr>
        <w:pStyle w:val="Heading2"/>
        <w:rPr>
          <w:rFonts w:ascii="Calibri" w:hAnsi="Calibri" w:cs="Calibri"/>
          <w:sz w:val="20"/>
          <w:szCs w:val="20"/>
          <w:lang w:val="x-none"/>
        </w:rPr>
      </w:pPr>
    </w:p>
    <w:p w14:paraId="29759E25" w14:textId="77777777" w:rsidR="004B262D" w:rsidRPr="00184DBB" w:rsidRDefault="004B262D" w:rsidP="004B262D">
      <w:pPr>
        <w:pStyle w:val="Heading2"/>
        <w:rPr>
          <w:rFonts w:ascii="Calibri" w:hAnsi="Calibri" w:cs="Calibri"/>
          <w:sz w:val="20"/>
          <w:szCs w:val="20"/>
        </w:rPr>
      </w:pPr>
      <w:r w:rsidRPr="00184DBB">
        <w:rPr>
          <w:rFonts w:ascii="Calibri" w:hAnsi="Calibri" w:cs="Calibri"/>
          <w:sz w:val="20"/>
          <w:szCs w:val="20"/>
        </w:rPr>
        <w:t xml:space="preserve">NDM has significant financial turnover and complexity, resulting from its diverse research portfolio, its geographical spread and its close links with NHS funding and strategic teams involved in the development and delivery of increasingly integrated clinical research platforms.  For more information please visit: </w:t>
      </w:r>
      <w:hyperlink r:id="rId11" w:history="1">
        <w:r w:rsidRPr="00184DBB">
          <w:rPr>
            <w:rStyle w:val="Hyperlink"/>
            <w:rFonts w:ascii="Calibri" w:hAnsi="Calibri" w:cs="Calibri"/>
            <w:sz w:val="20"/>
            <w:szCs w:val="20"/>
          </w:rPr>
          <w:t>http://www.ndm.ox.ac.uk/home</w:t>
        </w:r>
      </w:hyperlink>
    </w:p>
    <w:p w14:paraId="2040AE23" w14:textId="77777777" w:rsidR="004B262D" w:rsidRPr="00184DBB" w:rsidRDefault="004B262D" w:rsidP="004B262D">
      <w:pPr>
        <w:pStyle w:val="Heading2"/>
        <w:rPr>
          <w:rFonts w:ascii="Calibri" w:hAnsi="Calibri" w:cs="Calibri"/>
          <w:sz w:val="20"/>
          <w:szCs w:val="20"/>
        </w:rPr>
      </w:pPr>
    </w:p>
    <w:p w14:paraId="6C652D22" w14:textId="77777777" w:rsidR="004B262D" w:rsidRPr="00184DBB" w:rsidRDefault="004B262D" w:rsidP="004B262D">
      <w:pPr>
        <w:pStyle w:val="Heading2"/>
        <w:rPr>
          <w:rFonts w:ascii="Calibri" w:hAnsi="Calibri" w:cs="Calibri"/>
          <w:sz w:val="20"/>
          <w:szCs w:val="20"/>
        </w:rPr>
      </w:pPr>
      <w:r w:rsidRPr="00184DBB">
        <w:rPr>
          <w:rFonts w:ascii="Calibri" w:hAnsi="Calibri" w:cs="Calibri"/>
          <w:sz w:val="20"/>
          <w:szCs w:val="20"/>
        </w:rPr>
        <w:t xml:space="preserve">The Nuffield Department of Clinical Medicine has been presented with a Departmental Athena SWAN Silver award in recognition of the commitment made to promote gender equality through our organisational and cultural practices and our efforts to improve the working environment for both men and women. For more information please see our Departmental Athena SWAN pages: </w:t>
      </w:r>
      <w:hyperlink r:id="rId12" w:history="1">
        <w:r w:rsidRPr="00184DBB">
          <w:rPr>
            <w:rStyle w:val="Hyperlink"/>
            <w:rFonts w:ascii="Calibri" w:hAnsi="Calibri" w:cs="Calibri"/>
            <w:sz w:val="20"/>
            <w:szCs w:val="20"/>
          </w:rPr>
          <w:t>www.ndm.ox.ac.uk/working-for-ndm/aboutndmatheneswan/</w:t>
        </w:r>
      </w:hyperlink>
      <w:r w:rsidRPr="00184DBB">
        <w:rPr>
          <w:rFonts w:ascii="Calibri" w:hAnsi="Calibri" w:cs="Calibri"/>
          <w:sz w:val="20"/>
          <w:szCs w:val="20"/>
        </w:rPr>
        <w:t xml:space="preserve"> .</w:t>
      </w:r>
    </w:p>
    <w:p w14:paraId="7FA39520" w14:textId="77777777" w:rsidR="004B262D" w:rsidRPr="00184DBB" w:rsidRDefault="004B262D" w:rsidP="004B262D">
      <w:pPr>
        <w:pStyle w:val="Heading2"/>
        <w:rPr>
          <w:rFonts w:ascii="Calibri" w:hAnsi="Calibri" w:cs="Calibri"/>
          <w:sz w:val="20"/>
          <w:szCs w:val="20"/>
        </w:rPr>
      </w:pPr>
    </w:p>
    <w:p w14:paraId="3E2D6798" w14:textId="2540483F" w:rsidR="004B262D" w:rsidRPr="008C3A85" w:rsidRDefault="004B262D" w:rsidP="008C3A85">
      <w:pPr>
        <w:pStyle w:val="Heading2"/>
        <w:spacing w:before="0"/>
        <w:rPr>
          <w:rFonts w:asciiTheme="minorHAnsi" w:hAnsiTheme="minorHAnsi" w:cstheme="minorHAnsi"/>
          <w:b/>
          <w:bCs/>
          <w:szCs w:val="24"/>
        </w:rPr>
      </w:pPr>
      <w:r w:rsidRPr="004B262D">
        <w:rPr>
          <w:rFonts w:asciiTheme="minorHAnsi" w:hAnsiTheme="minorHAnsi" w:cstheme="minorHAnsi"/>
          <w:b/>
          <w:bCs/>
          <w:szCs w:val="24"/>
        </w:rPr>
        <w:t xml:space="preserve">Experimental Medicine </w:t>
      </w:r>
    </w:p>
    <w:p w14:paraId="6EEC1246" w14:textId="77777777" w:rsidR="004B262D" w:rsidRPr="00184DBB" w:rsidRDefault="004B262D" w:rsidP="004B262D">
      <w:pPr>
        <w:pStyle w:val="Heading2"/>
        <w:rPr>
          <w:rFonts w:ascii="Calibri" w:hAnsi="Calibri" w:cs="Calibri"/>
          <w:sz w:val="20"/>
          <w:szCs w:val="20"/>
        </w:rPr>
      </w:pPr>
      <w:r w:rsidRPr="00184DBB">
        <w:rPr>
          <w:rFonts w:ascii="Calibri" w:hAnsi="Calibri" w:cs="Calibri"/>
          <w:sz w:val="20"/>
          <w:szCs w:val="20"/>
        </w:rPr>
        <w:t xml:space="preserve">Experimental Medicine is part of the Nuffield Department of Clinical Medicine. We have staff based at the John Radcliffe Hospital, Churchill Hospital, Peter Medawar Building for Pathogen </w:t>
      </w:r>
      <w:proofErr w:type="gramStart"/>
      <w:r w:rsidRPr="00184DBB">
        <w:rPr>
          <w:rFonts w:ascii="Calibri" w:hAnsi="Calibri" w:cs="Calibri"/>
          <w:sz w:val="20"/>
          <w:szCs w:val="20"/>
        </w:rPr>
        <w:t>Research  and</w:t>
      </w:r>
      <w:proofErr w:type="gramEnd"/>
      <w:r w:rsidRPr="00184DBB">
        <w:rPr>
          <w:rFonts w:ascii="Calibri" w:hAnsi="Calibri" w:cs="Calibri"/>
          <w:sz w:val="20"/>
          <w:szCs w:val="20"/>
        </w:rPr>
        <w:t xml:space="preserve"> the Weatherall Institute of Molecular Medicine.</w:t>
      </w:r>
    </w:p>
    <w:p w14:paraId="71860262" w14:textId="77777777" w:rsidR="004B262D" w:rsidRPr="00184DBB" w:rsidRDefault="004B262D" w:rsidP="004B262D">
      <w:pPr>
        <w:pStyle w:val="Heading2"/>
        <w:rPr>
          <w:rFonts w:ascii="Calibri" w:hAnsi="Calibri" w:cs="Calibri"/>
          <w:sz w:val="20"/>
          <w:szCs w:val="20"/>
        </w:rPr>
      </w:pPr>
    </w:p>
    <w:p w14:paraId="3D166CA7" w14:textId="77777777" w:rsidR="004B262D" w:rsidRPr="00184DBB" w:rsidRDefault="004B262D" w:rsidP="004B262D">
      <w:pPr>
        <w:pStyle w:val="Heading2"/>
        <w:rPr>
          <w:rFonts w:ascii="Calibri" w:hAnsi="Calibri" w:cs="Calibri"/>
          <w:sz w:val="20"/>
          <w:szCs w:val="20"/>
        </w:rPr>
      </w:pPr>
      <w:r w:rsidRPr="00184DBB">
        <w:rPr>
          <w:rFonts w:ascii="Calibri" w:hAnsi="Calibri" w:cs="Calibri"/>
          <w:sz w:val="20"/>
          <w:szCs w:val="20"/>
        </w:rPr>
        <w:t>Research within Experimental Medicine spans fundamental basic science to translational and experimental medicine approaches including clinical trials. We seek to understand the pathophysiology of disease and apply this knowledge to develop enhanced diagnostics and treatments for human disease.</w:t>
      </w:r>
    </w:p>
    <w:p w14:paraId="205310AC" w14:textId="77777777" w:rsidR="004B262D" w:rsidRPr="00184DBB" w:rsidRDefault="004B262D" w:rsidP="004B262D">
      <w:pPr>
        <w:pStyle w:val="Heading2"/>
        <w:rPr>
          <w:rFonts w:ascii="Calibri" w:hAnsi="Calibri" w:cs="Calibri"/>
          <w:sz w:val="20"/>
          <w:szCs w:val="20"/>
        </w:rPr>
      </w:pPr>
    </w:p>
    <w:p w14:paraId="2DB34D55" w14:textId="77777777" w:rsidR="004B262D" w:rsidRPr="00184DBB" w:rsidRDefault="004B262D" w:rsidP="004B262D">
      <w:pPr>
        <w:pStyle w:val="Heading2"/>
        <w:rPr>
          <w:rFonts w:ascii="Calibri" w:hAnsi="Calibri" w:cs="Calibri"/>
          <w:sz w:val="20"/>
          <w:szCs w:val="20"/>
        </w:rPr>
      </w:pPr>
      <w:r w:rsidRPr="00184DBB">
        <w:rPr>
          <w:rFonts w:ascii="Calibri" w:hAnsi="Calibri" w:cs="Calibri"/>
          <w:sz w:val="20"/>
          <w:szCs w:val="20"/>
        </w:rPr>
        <w:t>Experimental Medicine's thematic research includes immunology, infectious diseases, gastroenterology, palliative care and respiratory medicine. The research is undertaken within different groups and research units and includes clinical trials.</w:t>
      </w:r>
    </w:p>
    <w:p w14:paraId="52AA8E38" w14:textId="77777777" w:rsidR="004B262D" w:rsidRPr="00184DBB" w:rsidRDefault="004B262D" w:rsidP="004B262D">
      <w:pPr>
        <w:pStyle w:val="Heading2"/>
        <w:rPr>
          <w:rFonts w:ascii="Calibri" w:hAnsi="Calibri" w:cs="Calibri"/>
          <w:sz w:val="20"/>
          <w:szCs w:val="20"/>
        </w:rPr>
      </w:pPr>
    </w:p>
    <w:p w14:paraId="741EDA19" w14:textId="77777777" w:rsidR="004B262D" w:rsidRPr="00184DBB" w:rsidRDefault="004B262D" w:rsidP="004B262D">
      <w:pPr>
        <w:pStyle w:val="Heading2"/>
        <w:rPr>
          <w:rFonts w:ascii="Calibri" w:hAnsi="Calibri" w:cs="Calibri"/>
          <w:bCs/>
          <w:sz w:val="20"/>
          <w:szCs w:val="20"/>
          <w:u w:val="single"/>
        </w:rPr>
      </w:pPr>
      <w:r w:rsidRPr="00184DBB">
        <w:rPr>
          <w:rFonts w:ascii="Calibri" w:hAnsi="Calibri" w:cs="Calibri"/>
          <w:sz w:val="20"/>
          <w:szCs w:val="20"/>
        </w:rPr>
        <w:t>For more information please visit:</w:t>
      </w:r>
      <w:r w:rsidRPr="00184DBB">
        <w:rPr>
          <w:rFonts w:ascii="Calibri" w:hAnsi="Calibri" w:cs="Calibri"/>
          <w:b/>
          <w:bCs/>
          <w:sz w:val="20"/>
          <w:szCs w:val="20"/>
        </w:rPr>
        <w:t xml:space="preserve"> </w:t>
      </w:r>
      <w:hyperlink r:id="rId13" w:history="1">
        <w:r w:rsidRPr="00184DBB">
          <w:rPr>
            <w:rStyle w:val="Hyperlink"/>
            <w:rFonts w:ascii="Calibri" w:hAnsi="Calibri" w:cs="Calibri"/>
            <w:bCs/>
            <w:sz w:val="20"/>
            <w:szCs w:val="20"/>
          </w:rPr>
          <w:t>www.expmedndm.ox.ac.uk/home</w:t>
        </w:r>
      </w:hyperlink>
    </w:p>
    <w:p w14:paraId="3F7044E3" w14:textId="77777777" w:rsidR="002A512A" w:rsidRPr="00E1750E" w:rsidRDefault="008213FE" w:rsidP="008213FE">
      <w:pPr>
        <w:pStyle w:val="Heading2"/>
        <w:spacing w:before="0"/>
      </w:pPr>
      <w:r>
        <w:br w:type="page"/>
      </w:r>
      <w:r w:rsidR="002A512A" w:rsidRPr="00E1750E">
        <w:lastRenderedPageBreak/>
        <w:t>How</w:t>
      </w:r>
      <w:r w:rsidR="002A512A" w:rsidRPr="00E1750E">
        <w:rPr>
          <w:b/>
          <w:bCs/>
        </w:rPr>
        <w:t xml:space="preserve"> </w:t>
      </w:r>
      <w:r w:rsidR="002A512A" w:rsidRPr="00E1750E">
        <w:t>to apply</w:t>
      </w:r>
    </w:p>
    <w:p w14:paraId="510F7C59" w14:textId="29DB377D" w:rsidR="004D1E43" w:rsidRDefault="004D1E43" w:rsidP="008213FE">
      <w:pPr>
        <w:rPr>
          <w:rFonts w:cs="Arial"/>
          <w:szCs w:val="22"/>
        </w:rPr>
      </w:pPr>
      <w:r>
        <w:rPr>
          <w:rFonts w:cs="Arial"/>
          <w:szCs w:val="22"/>
        </w:rPr>
        <w:t xml:space="preserve">Applications are made through our </w:t>
      </w:r>
      <w:r w:rsidR="006F3B09">
        <w:rPr>
          <w:rFonts w:cs="Arial"/>
          <w:szCs w:val="22"/>
        </w:rPr>
        <w:t xml:space="preserve">online </w:t>
      </w:r>
      <w:r>
        <w:rPr>
          <w:rFonts w:cs="Arial"/>
          <w:szCs w:val="22"/>
        </w:rPr>
        <w:t xml:space="preserve">recruitment </w:t>
      </w:r>
      <w:r w:rsidR="006F3B09">
        <w:rPr>
          <w:rFonts w:cs="Arial"/>
          <w:szCs w:val="22"/>
        </w:rPr>
        <w:t>portal</w:t>
      </w:r>
      <w:r w:rsidR="00CE5DDC">
        <w:rPr>
          <w:rFonts w:cs="Arial"/>
          <w:szCs w:val="22"/>
        </w:rPr>
        <w:t>.</w:t>
      </w:r>
      <w:r>
        <w:rPr>
          <w:rFonts w:cs="Arial"/>
          <w:szCs w:val="22"/>
        </w:rPr>
        <w:t xml:space="preserve"> </w:t>
      </w:r>
      <w:r w:rsidR="00CE5DDC">
        <w:rPr>
          <w:rFonts w:cs="Arial"/>
          <w:szCs w:val="22"/>
        </w:rPr>
        <w:t>I</w:t>
      </w:r>
      <w:r>
        <w:rPr>
          <w:rFonts w:cs="Arial"/>
          <w:szCs w:val="22"/>
        </w:rPr>
        <w:t>nformation about how to apply</w:t>
      </w:r>
      <w:r w:rsidR="00CE5DDC">
        <w:rPr>
          <w:rFonts w:cs="Arial"/>
          <w:szCs w:val="22"/>
        </w:rPr>
        <w:t xml:space="preserve"> is available</w:t>
      </w:r>
      <w:r>
        <w:rPr>
          <w:rFonts w:cs="Arial"/>
          <w:szCs w:val="22"/>
        </w:rPr>
        <w:t xml:space="preserve"> on our Jobs website</w:t>
      </w:r>
      <w:r w:rsidR="009A2B2C">
        <w:rPr>
          <w:rFonts w:cs="Arial"/>
          <w:szCs w:val="22"/>
        </w:rPr>
        <w:t xml:space="preserve"> </w:t>
      </w:r>
      <w:hyperlink r:id="rId14" w:history="1">
        <w:r w:rsidR="009A2B2C" w:rsidRPr="00B5395E">
          <w:rPr>
            <w:rStyle w:val="Hyperlink"/>
          </w:rPr>
          <w:t>https://www.jobs.ox.ac.uk/how-to-apply</w:t>
        </w:r>
      </w:hyperlink>
      <w:r w:rsidR="009A2B2C">
        <w:t>.</w:t>
      </w:r>
    </w:p>
    <w:p w14:paraId="77442E7F" w14:textId="6CCE9A54" w:rsidR="008F3F55" w:rsidDel="006F3B09" w:rsidRDefault="008F3F55" w:rsidP="008213FE">
      <w:r w:rsidRPr="00D061E0" w:rsidDel="006F3B09">
        <w:t xml:space="preserve">Your application will be judged solely on the basis of how you demonstrate that you meet the selection criteria </w:t>
      </w:r>
      <w:r w:rsidDel="006F3B09">
        <w:t xml:space="preserve">stated in the job </w:t>
      </w:r>
      <w:r w:rsidR="008213FE" w:rsidDel="006F3B09">
        <w:t xml:space="preserve">description. </w:t>
      </w:r>
    </w:p>
    <w:p w14:paraId="0DB8A58B" w14:textId="13ECF631" w:rsidR="0092572E" w:rsidRDefault="0092572E" w:rsidP="0092572E">
      <w:pPr>
        <w:rPr>
          <w:rFonts w:cs="Arial"/>
          <w:szCs w:val="22"/>
        </w:rPr>
      </w:pPr>
      <w:r>
        <w:rPr>
          <w:rFonts w:cs="Arial"/>
          <w:szCs w:val="22"/>
        </w:rPr>
        <w:t xml:space="preserve">As part of your application you will be asked to </w:t>
      </w:r>
      <w:r w:rsidRPr="0020363F">
        <w:rPr>
          <w:rFonts w:cs="Arial"/>
          <w:szCs w:val="22"/>
        </w:rPr>
        <w:t xml:space="preserve">provide details </w:t>
      </w:r>
      <w:r w:rsidRPr="004B262D">
        <w:rPr>
          <w:rFonts w:cs="Arial"/>
          <w:szCs w:val="22"/>
        </w:rPr>
        <w:t xml:space="preserve">of two / three </w:t>
      </w:r>
      <w:r w:rsidRPr="0020363F">
        <w:rPr>
          <w:rFonts w:cs="Arial"/>
          <w:szCs w:val="22"/>
        </w:rPr>
        <w:t>referees and indicate whether we can contac</w:t>
      </w:r>
      <w:r>
        <w:rPr>
          <w:rFonts w:cs="Arial"/>
          <w:szCs w:val="22"/>
        </w:rPr>
        <w:t xml:space="preserve">t them now. </w:t>
      </w:r>
      <w:r w:rsidRPr="0020363F">
        <w:rPr>
          <w:rFonts w:cs="Arial"/>
          <w:szCs w:val="22"/>
        </w:rPr>
        <w:t xml:space="preserve"> </w:t>
      </w:r>
    </w:p>
    <w:p w14:paraId="2C318249" w14:textId="77777777" w:rsidR="009A2B2C" w:rsidRDefault="009A2B2C" w:rsidP="009A2B2C">
      <w:pPr>
        <w:rPr>
          <w:rFonts w:cs="Arial"/>
          <w:szCs w:val="22"/>
        </w:rPr>
      </w:pPr>
      <w:r w:rsidRPr="009A2B2C">
        <w:rPr>
          <w:rFonts w:cs="Arial"/>
          <w:szCs w:val="22"/>
        </w:rPr>
        <w:t xml:space="preserve">You will be asked to upload a CV and a supporting statement. </w:t>
      </w:r>
      <w:r w:rsidRPr="004D1E43">
        <w:t>The</w:t>
      </w:r>
      <w:r w:rsidRPr="00D061E0">
        <w:t xml:space="preserve"> supporting statement </w:t>
      </w:r>
      <w:r>
        <w:t xml:space="preserve">must explain how you meet each of the selection criteria for the post using examples of your skills and experience. This may include experience gained in </w:t>
      </w:r>
      <w:r w:rsidRPr="00D061E0">
        <w:t xml:space="preserve">employment, education, or </w:t>
      </w:r>
      <w:r>
        <w:t>during career breaks (such as time out to care for dependants)</w:t>
      </w:r>
    </w:p>
    <w:p w14:paraId="7FB36C15" w14:textId="69A164E3" w:rsidR="002A512A" w:rsidRDefault="002A512A" w:rsidP="008213FE">
      <w:pPr>
        <w:rPr>
          <w:rFonts w:cs="Arial"/>
          <w:szCs w:val="22"/>
        </w:rPr>
      </w:pPr>
      <w:r w:rsidRPr="00B91348">
        <w:t xml:space="preserve">Please upload all documents </w:t>
      </w:r>
      <w:r w:rsidRPr="00B91348">
        <w:rPr>
          <w:b/>
          <w:bCs/>
        </w:rPr>
        <w:t>as PDF files</w:t>
      </w:r>
      <w:r w:rsidRPr="00B91348">
        <w:t xml:space="preserve"> with your name and the document type in the filename</w:t>
      </w:r>
      <w:r w:rsidRPr="0077039D">
        <w:t>. </w:t>
      </w:r>
      <w:r w:rsidRPr="006F038A">
        <w:rPr>
          <w:rFonts w:cs="Arial"/>
          <w:i/>
          <w:szCs w:val="22"/>
          <w:highlight w:val="cyan"/>
        </w:rPr>
        <w:t xml:space="preserve"> </w:t>
      </w:r>
    </w:p>
    <w:p w14:paraId="21465060" w14:textId="42FFF576" w:rsidR="002A512A" w:rsidRDefault="002A512A" w:rsidP="008213FE">
      <w:pPr>
        <w:rPr>
          <w:rFonts w:cs="Arial"/>
          <w:szCs w:val="22"/>
        </w:rPr>
      </w:pPr>
      <w:r w:rsidRPr="0020363F">
        <w:rPr>
          <w:rFonts w:cs="Arial"/>
          <w:szCs w:val="22"/>
        </w:rPr>
        <w:t xml:space="preserve">All applications must be received by </w:t>
      </w:r>
      <w:r w:rsidRPr="00D061E0">
        <w:rPr>
          <w:rFonts w:cs="Arial"/>
          <w:b/>
          <w:szCs w:val="22"/>
        </w:rPr>
        <w:t>midday</w:t>
      </w:r>
      <w:r w:rsidRPr="0020363F">
        <w:rPr>
          <w:rFonts w:cs="Arial"/>
          <w:szCs w:val="22"/>
        </w:rPr>
        <w:t xml:space="preserve"> </w:t>
      </w:r>
      <w:r w:rsidR="009A2B2C">
        <w:rPr>
          <w:rFonts w:cs="Arial"/>
          <w:szCs w:val="22"/>
        </w:rPr>
        <w:t xml:space="preserve">UK time </w:t>
      </w:r>
      <w:r w:rsidRPr="0020363F">
        <w:rPr>
          <w:rFonts w:cs="Arial"/>
          <w:szCs w:val="22"/>
        </w:rPr>
        <w:t>on the closing date stated in the online advertisement.</w:t>
      </w:r>
    </w:p>
    <w:p w14:paraId="352BFD54" w14:textId="77777777" w:rsidR="002A512A" w:rsidRPr="0092572E" w:rsidRDefault="002A512A" w:rsidP="00CD4F2F">
      <w:pPr>
        <w:pStyle w:val="Heading2"/>
        <w:pBdr>
          <w:top w:val="single" w:sz="4" w:space="1" w:color="auto"/>
          <w:bottom w:val="single" w:sz="4" w:space="1" w:color="auto"/>
        </w:pBdr>
      </w:pPr>
      <w:r w:rsidRPr="0092572E">
        <w:t>Information for priority candidates</w:t>
      </w:r>
    </w:p>
    <w:p w14:paraId="73A2614B" w14:textId="77777777" w:rsidR="002A512A" w:rsidRPr="0092572E" w:rsidRDefault="002A512A" w:rsidP="009A2B2C">
      <w:pPr>
        <w:pBdr>
          <w:top w:val="single" w:sz="4" w:space="1" w:color="auto"/>
          <w:bottom w:val="single" w:sz="4" w:space="1" w:color="auto"/>
        </w:pBdr>
      </w:pPr>
      <w:r w:rsidRPr="0092572E">
        <w:t xml:space="preserve">A priority candidate is a University employee who is seeking redeployment </w:t>
      </w:r>
      <w:r w:rsidR="008F3F55" w:rsidRPr="0092572E">
        <w:t xml:space="preserve">because </w:t>
      </w:r>
      <w:r w:rsidR="0024330C" w:rsidRPr="0092572E">
        <w:t xml:space="preserve">they have </w:t>
      </w:r>
      <w:r w:rsidRPr="0092572E">
        <w:t>been advised that they are at risk of redundancy, or on grounds of ill-health/disability. Priority candidates are issued with a redeployment letter by their employing department</w:t>
      </w:r>
      <w:r w:rsidR="003132C3" w:rsidRPr="0092572E">
        <w:t>(</w:t>
      </w:r>
      <w:r w:rsidRPr="0092572E">
        <w:t>s</w:t>
      </w:r>
      <w:r w:rsidR="003132C3" w:rsidRPr="0092572E">
        <w:t>)</w:t>
      </w:r>
      <w:r w:rsidRPr="0092572E">
        <w:t>.</w:t>
      </w:r>
    </w:p>
    <w:p w14:paraId="377B7C06" w14:textId="77777777" w:rsidR="002A512A" w:rsidRPr="0092572E" w:rsidRDefault="002A512A" w:rsidP="009A2B2C">
      <w:pPr>
        <w:pBdr>
          <w:top w:val="single" w:sz="4" w:space="1" w:color="auto"/>
          <w:bottom w:val="single" w:sz="4" w:space="1" w:color="auto"/>
        </w:pBdr>
      </w:pPr>
      <w:r w:rsidRPr="0092572E">
        <w:t>If you are a priority can</w:t>
      </w:r>
      <w:r w:rsidR="00C87BF1" w:rsidRPr="0092572E">
        <w:t xml:space="preserve">didate, please ensure that you </w:t>
      </w:r>
      <w:r w:rsidRPr="0092572E">
        <w:t>attach your redeployment letter to your application (or email it to the contact address on the advert if the application form used for the vacancy does not allow attachments)</w:t>
      </w:r>
      <w:r w:rsidR="003132C3" w:rsidRPr="0092572E">
        <w:t>.</w:t>
      </w:r>
      <w:r w:rsidRPr="0092572E">
        <w:t xml:space="preserve"> </w:t>
      </w:r>
    </w:p>
    <w:p w14:paraId="1751BCBC" w14:textId="77777777" w:rsidR="002A512A" w:rsidRPr="0020363F" w:rsidRDefault="0092572E" w:rsidP="0092572E">
      <w:pPr>
        <w:pStyle w:val="Heading2"/>
      </w:pPr>
      <w:r>
        <w:t>If you need help</w:t>
      </w:r>
    </w:p>
    <w:p w14:paraId="72C9680D" w14:textId="1F6DCCC2" w:rsidR="009A2B2C" w:rsidRDefault="00CE5DDC" w:rsidP="0092572E">
      <w:r>
        <w:t>Application FAQs, including technical troubleshooting advice</w:t>
      </w:r>
      <w:r w:rsidR="002A512A" w:rsidRPr="00BE6286">
        <w:t xml:space="preserve"> is available </w:t>
      </w:r>
      <w:r w:rsidR="006F3B09">
        <w:t>at</w:t>
      </w:r>
      <w:r w:rsidR="009A2B2C">
        <w:t xml:space="preserve">: </w:t>
      </w:r>
      <w:hyperlink r:id="rId15" w:history="1">
        <w:r w:rsidR="006F3B09" w:rsidRPr="002B2F1E">
          <w:rPr>
            <w:rStyle w:val="Hyperlink"/>
            <w:rFonts w:cs="Arial"/>
            <w:szCs w:val="22"/>
          </w:rPr>
          <w:t>https://staff.web.ox.ac.uk/recruitment-support-faqs</w:t>
        </w:r>
      </w:hyperlink>
    </w:p>
    <w:p w14:paraId="794C0C1A" w14:textId="70788103" w:rsidR="002A512A" w:rsidRPr="008213FE" w:rsidRDefault="002A512A" w:rsidP="0092572E">
      <w:r w:rsidRPr="00BE6286">
        <w:t xml:space="preserve">To return to the online application at any stage, please </w:t>
      </w:r>
      <w:r w:rsidR="00B177E5" w:rsidRPr="00FF11D9">
        <w:t>go to:</w:t>
      </w:r>
      <w:r w:rsidRPr="00FF11D9">
        <w:t xml:space="preserve"> </w:t>
      </w:r>
      <w:hyperlink r:id="rId16" w:history="1">
        <w:r w:rsidRPr="009A2B2C">
          <w:rPr>
            <w:rStyle w:val="Hyperlink"/>
            <w:rFonts w:cs="Arial"/>
          </w:rPr>
          <w:t>www.recruit.ox.ac.uk</w:t>
        </w:r>
      </w:hyperlink>
      <w:r w:rsidR="00B177E5" w:rsidRPr="00BE6286">
        <w:t>.</w:t>
      </w:r>
    </w:p>
    <w:p w14:paraId="3C0D210A" w14:textId="3951E3E6" w:rsidR="009A2B2C" w:rsidRDefault="002A512A" w:rsidP="009A2B2C">
      <w:r w:rsidRPr="00250752">
        <w:t xml:space="preserve">Please note that </w:t>
      </w:r>
      <w:r>
        <w:t xml:space="preserve">you </w:t>
      </w:r>
      <w:r w:rsidR="003D67C5">
        <w:t xml:space="preserve">will </w:t>
      </w:r>
      <w:r w:rsidR="003132C3">
        <w:t>receive an automated</w:t>
      </w:r>
      <w:r w:rsidR="003D67C5">
        <w:t xml:space="preserve"> email from our </w:t>
      </w:r>
      <w:r w:rsidR="00CE5DDC">
        <w:t xml:space="preserve">online </w:t>
      </w:r>
      <w:r w:rsidR="003D67C5">
        <w:t xml:space="preserve">recruitment </w:t>
      </w:r>
      <w:r w:rsidR="00CE5DDC">
        <w:t xml:space="preserve">portal </w:t>
      </w:r>
      <w:r w:rsidR="003D67C5">
        <w:t>to confirm receipt of your application.</w:t>
      </w:r>
      <w:r>
        <w:t xml:space="preserve"> </w:t>
      </w:r>
      <w:r w:rsidRPr="00250752">
        <w:rPr>
          <w:b/>
        </w:rPr>
        <w:t>Please check your spam/junk mail</w:t>
      </w:r>
      <w:r>
        <w:t xml:space="preserve"> </w:t>
      </w:r>
      <w:r w:rsidR="003132C3">
        <w:t>if you do not receive this email.</w:t>
      </w:r>
      <w:r w:rsidR="009A2B2C">
        <w:t xml:space="preserve"> </w:t>
      </w:r>
    </w:p>
    <w:p w14:paraId="714CB190" w14:textId="77777777" w:rsidR="00CD4F2F" w:rsidRDefault="00CD4F2F" w:rsidP="009A2B2C">
      <w:pPr>
        <w:pStyle w:val="Heading2"/>
      </w:pPr>
    </w:p>
    <w:p w14:paraId="389578D8" w14:textId="77777777" w:rsidR="00CD4F2F" w:rsidRDefault="00CD4F2F">
      <w:pPr>
        <w:spacing w:after="0" w:line="240" w:lineRule="auto"/>
        <w:rPr>
          <w:rFonts w:ascii="Calibri Light" w:eastAsia="SimSun" w:hAnsi="Calibri Light"/>
          <w:color w:val="404040"/>
          <w:sz w:val="28"/>
          <w:szCs w:val="28"/>
        </w:rPr>
      </w:pPr>
      <w:r>
        <w:br w:type="page"/>
      </w:r>
    </w:p>
    <w:p w14:paraId="44D230CB" w14:textId="2644CDBC" w:rsidR="00356DEE" w:rsidRPr="00036D35" w:rsidRDefault="004E6372" w:rsidP="009A2B2C">
      <w:pPr>
        <w:pStyle w:val="Heading2"/>
      </w:pPr>
      <w:r w:rsidRPr="00E1750E">
        <w:lastRenderedPageBreak/>
        <w:t>Important i</w:t>
      </w:r>
      <w:r w:rsidR="00720EAB" w:rsidRPr="00E1750E">
        <w:t xml:space="preserve">nformation for </w:t>
      </w:r>
      <w:r w:rsidR="00F90143" w:rsidRPr="00E1750E">
        <w:t>c</w:t>
      </w:r>
      <w:r w:rsidR="00720EAB" w:rsidRPr="00E1750E">
        <w:t>andidates</w:t>
      </w:r>
    </w:p>
    <w:p w14:paraId="4EA6C518" w14:textId="77777777" w:rsidR="00DE3F3D" w:rsidRDefault="00A849F6" w:rsidP="0092572E">
      <w:pPr>
        <w:pStyle w:val="Heading3"/>
      </w:pPr>
      <w:r>
        <w:t>Data Pr</w:t>
      </w:r>
      <w:r w:rsidR="00886EB7">
        <w:t>ivacy</w:t>
      </w:r>
    </w:p>
    <w:p w14:paraId="3EA27D04" w14:textId="54FE1416" w:rsidR="00A849F6" w:rsidRPr="00A849F6" w:rsidRDefault="00A849F6" w:rsidP="006F038A">
      <w:r w:rsidRPr="00A849F6">
        <w:t xml:space="preserve">Please note </w:t>
      </w:r>
      <w:r w:rsidR="0070104D">
        <w:t xml:space="preserve">that </w:t>
      </w:r>
      <w:r w:rsidR="005E0EB1">
        <w:t xml:space="preserve">any personal data submitted to the University as part of the job application process will be processed in accordance with the </w:t>
      </w:r>
      <w:r w:rsidR="00886EB7">
        <w:t>GDPR</w:t>
      </w:r>
      <w:r w:rsidR="005E0EB1">
        <w:t xml:space="preserve"> and related UK data protection </w:t>
      </w:r>
      <w:r w:rsidR="00886EB7">
        <w:t>legislation</w:t>
      </w:r>
      <w:r w:rsidR="005E0EB1">
        <w:t>. For further information, please see the University’s Privacy Notice for Job Applica</w:t>
      </w:r>
      <w:r w:rsidR="00886EB7">
        <w:t>nts</w:t>
      </w:r>
      <w:r w:rsidR="00DD536C">
        <w:t xml:space="preserve"> at: </w:t>
      </w:r>
      <w:hyperlink r:id="rId17" w:history="1">
        <w:r w:rsidR="006F038A" w:rsidRPr="003B13D0">
          <w:rPr>
            <w:rStyle w:val="Hyperlink"/>
          </w:rPr>
          <w:t>https://compliance.admin.ox.ac.uk/job-applicant-privacy-policy</w:t>
        </w:r>
      </w:hyperlink>
      <w:r w:rsidR="00DD536C">
        <w:t>. T</w:t>
      </w:r>
      <w:r w:rsidR="005E0EB1">
        <w:t xml:space="preserve">he University’s Policy on Data </w:t>
      </w:r>
      <w:r w:rsidR="00DD536C">
        <w:t xml:space="preserve">Protection is available at: </w:t>
      </w:r>
      <w:hyperlink r:id="rId18" w:history="1">
        <w:r w:rsidR="006F038A" w:rsidRPr="003B13D0">
          <w:rPr>
            <w:rStyle w:val="Hyperlink"/>
          </w:rPr>
          <w:t>https://compliance.admin.ox.ac.uk/data-protection-policy</w:t>
        </w:r>
      </w:hyperlink>
      <w:r w:rsidR="006F038A">
        <w:t xml:space="preserve">. </w:t>
      </w:r>
    </w:p>
    <w:p w14:paraId="7AA2D180" w14:textId="77777777" w:rsidR="00C100D4" w:rsidRPr="00720EAB" w:rsidRDefault="00C100D4" w:rsidP="0092572E">
      <w:pPr>
        <w:pStyle w:val="Heading3"/>
        <w:rPr>
          <w:i/>
        </w:rPr>
      </w:pPr>
      <w:r w:rsidRPr="00C100D4">
        <w:t>The University’s policy on retirement</w:t>
      </w:r>
    </w:p>
    <w:p w14:paraId="27B052A8" w14:textId="0D108059" w:rsidR="006F038A" w:rsidRPr="00C100D4" w:rsidRDefault="00C100D4" w:rsidP="0092572E">
      <w:r w:rsidRPr="00C100D4">
        <w:t xml:space="preserve">The University operates an </w:t>
      </w:r>
      <w:r w:rsidR="009F2B14">
        <w:t>E</w:t>
      </w:r>
      <w:r w:rsidRPr="00C100D4">
        <w:t xml:space="preserve">mployer </w:t>
      </w:r>
      <w:r w:rsidR="009F2B14">
        <w:t>J</w:t>
      </w:r>
      <w:r w:rsidRPr="00C100D4">
        <w:t xml:space="preserve">ustified </w:t>
      </w:r>
      <w:r w:rsidR="009F2B14">
        <w:t>R</w:t>
      </w:r>
      <w:r w:rsidRPr="00C100D4">
        <w:t xml:space="preserve">etirement </w:t>
      </w:r>
      <w:r w:rsidR="009F2B14">
        <w:t>A</w:t>
      </w:r>
      <w:r w:rsidRPr="00C100D4">
        <w:t xml:space="preserve">ge </w:t>
      </w:r>
      <w:r w:rsidR="00D71B5A">
        <w:t xml:space="preserve">(EJRA) </w:t>
      </w:r>
      <w:r w:rsidR="002224EA">
        <w:t>for v</w:t>
      </w:r>
      <w:r w:rsidR="002224EA" w:rsidRPr="00F25110">
        <w:t>ery senior research posts</w:t>
      </w:r>
      <w:r w:rsidR="00EC7FFE">
        <w:t xml:space="preserve"> at </w:t>
      </w:r>
      <w:r w:rsidR="00EC7FFE" w:rsidRPr="00150A4E">
        <w:rPr>
          <w:b/>
        </w:rPr>
        <w:t xml:space="preserve">grade </w:t>
      </w:r>
      <w:r w:rsidR="00EC7FFE">
        <w:rPr>
          <w:b/>
        </w:rPr>
        <w:t>RSIV</w:t>
      </w:r>
      <w:r w:rsidR="00973D05">
        <w:rPr>
          <w:b/>
        </w:rPr>
        <w:t>/D35</w:t>
      </w:r>
      <w:r w:rsidR="00EC7FFE">
        <w:rPr>
          <w:b/>
        </w:rPr>
        <w:t xml:space="preserve"> and </w:t>
      </w:r>
      <w:r w:rsidR="00F54B9C">
        <w:rPr>
          <w:b/>
        </w:rPr>
        <w:t xml:space="preserve">clinical equivalents </w:t>
      </w:r>
      <w:r w:rsidR="00EC7FFE">
        <w:rPr>
          <w:b/>
        </w:rPr>
        <w:t>E</w:t>
      </w:r>
      <w:r w:rsidR="00944D2E">
        <w:rPr>
          <w:b/>
        </w:rPr>
        <w:t>62</w:t>
      </w:r>
      <w:r w:rsidR="00F54B9C">
        <w:rPr>
          <w:b/>
        </w:rPr>
        <w:t xml:space="preserve"> and E</w:t>
      </w:r>
      <w:r w:rsidR="00EC7FFE">
        <w:rPr>
          <w:b/>
        </w:rPr>
        <w:t>82</w:t>
      </w:r>
      <w:r w:rsidR="00EC7FFE">
        <w:t>,</w:t>
      </w:r>
      <w:r w:rsidR="00D71B5A">
        <w:t xml:space="preserve"> </w:t>
      </w:r>
      <w:r w:rsidR="00EC7FFE">
        <w:t xml:space="preserve">which with effect from 1 October 2023 </w:t>
      </w:r>
      <w:r w:rsidR="002C0CD6">
        <w:t>will be</w:t>
      </w:r>
      <w:r w:rsidR="00EC7FFE">
        <w:t xml:space="preserve"> </w:t>
      </w:r>
      <w:r w:rsidR="00961D85">
        <w:t>30 September before the 70</w:t>
      </w:r>
      <w:r w:rsidR="00961D85" w:rsidRPr="00961D85">
        <w:rPr>
          <w:vertAlign w:val="superscript"/>
        </w:rPr>
        <w:t>th</w:t>
      </w:r>
      <w:r w:rsidR="00961D85">
        <w:t xml:space="preserve"> birthday</w:t>
      </w:r>
      <w:r w:rsidRPr="00C100D4">
        <w:t>. The justification for this is explained at:</w:t>
      </w:r>
      <w:r w:rsidR="00150A4E">
        <w:t xml:space="preserve"> </w:t>
      </w:r>
      <w:hyperlink r:id="rId19" w:history="1">
        <w:r w:rsidR="006F038A" w:rsidRPr="003B13D0">
          <w:rPr>
            <w:rStyle w:val="Hyperlink"/>
          </w:rPr>
          <w:t>https://hr.admin.ox.ac.uk/the-ejra</w:t>
        </w:r>
      </w:hyperlink>
      <w:r w:rsidR="002C512A">
        <w:rPr>
          <w:rStyle w:val="Hyperlink"/>
        </w:rPr>
        <w:t>.</w:t>
      </w:r>
      <w:r w:rsidR="006F038A">
        <w:t xml:space="preserve"> </w:t>
      </w:r>
    </w:p>
    <w:p w14:paraId="325FC39C" w14:textId="26AD52CC" w:rsidR="00484208" w:rsidRPr="008213FE" w:rsidRDefault="00C100D4" w:rsidP="0092572E">
      <w:r w:rsidRPr="00C100D4">
        <w:t xml:space="preserve">For </w:t>
      </w:r>
      <w:r w:rsidRPr="00C100D4">
        <w:rPr>
          <w:b/>
        </w:rPr>
        <w:t>existing</w:t>
      </w:r>
      <w:r w:rsidRPr="00C100D4">
        <w:t xml:space="preserve"> employees</w:t>
      </w:r>
      <w:r w:rsidR="002C512A">
        <w:t xml:space="preserve"> on these grades</w:t>
      </w:r>
      <w:r w:rsidR="005E3FAD">
        <w:t>,</w:t>
      </w:r>
      <w:r w:rsidRPr="00C100D4">
        <w:t xml:space="preserve"> any employment beyond the retirement age is subject to approval through the procedures:</w:t>
      </w:r>
      <w:r w:rsidR="00A603AC">
        <w:t xml:space="preserve"> </w:t>
      </w:r>
      <w:hyperlink r:id="rId20" w:history="1">
        <w:r w:rsidR="006F038A" w:rsidRPr="003B13D0">
          <w:rPr>
            <w:rStyle w:val="Hyperlink"/>
          </w:rPr>
          <w:t>https://hr.admin.ox.ac.uk/the-ejra</w:t>
        </w:r>
      </w:hyperlink>
      <w:r w:rsidR="002C512A">
        <w:rPr>
          <w:rStyle w:val="Hyperlink"/>
        </w:rPr>
        <w:t>.</w:t>
      </w:r>
      <w:r w:rsidR="006F038A">
        <w:t xml:space="preserve"> </w:t>
      </w:r>
    </w:p>
    <w:p w14:paraId="1EE00394" w14:textId="624E313A" w:rsidR="00FC4352" w:rsidRDefault="00502027" w:rsidP="0092572E">
      <w:r>
        <w:t>There</w:t>
      </w:r>
      <w:r w:rsidR="002A44C8" w:rsidRPr="002A44C8">
        <w:t xml:space="preserve"> is no normal or fixed age at which </w:t>
      </w:r>
      <w:r w:rsidR="00D21F62">
        <w:t xml:space="preserve">staff in posts at </w:t>
      </w:r>
      <w:r w:rsidR="00961D85">
        <w:t>other grades</w:t>
      </w:r>
      <w:r w:rsidR="002A44C8" w:rsidRPr="002A44C8">
        <w:t xml:space="preserve"> have to retire. S</w:t>
      </w:r>
      <w:r w:rsidR="00D21F62">
        <w:t xml:space="preserve">taff at these grades </w:t>
      </w:r>
      <w:r w:rsidR="002A44C8" w:rsidRPr="002A44C8">
        <w:t xml:space="preserve">may </w:t>
      </w:r>
      <w:r w:rsidR="00624151">
        <w:t xml:space="preserve">elect to retire in accordance with the rules of the applicable pension scheme, as may be amended from time to time. </w:t>
      </w:r>
    </w:p>
    <w:p w14:paraId="01441412" w14:textId="5CEE3A62" w:rsidR="009F5DE2" w:rsidRPr="00720EAB" w:rsidRDefault="009F5DE2" w:rsidP="009A2B2C">
      <w:pPr>
        <w:pStyle w:val="Heading3"/>
      </w:pPr>
      <w:r w:rsidRPr="00720EAB">
        <w:t xml:space="preserve">Equality of </w:t>
      </w:r>
      <w:r w:rsidR="006F038A">
        <w:t>o</w:t>
      </w:r>
      <w:r w:rsidRPr="00720EAB">
        <w:t>pportunity</w:t>
      </w:r>
    </w:p>
    <w:p w14:paraId="2BC2A572" w14:textId="77777777" w:rsidR="009F5DE2" w:rsidRPr="00720EAB" w:rsidRDefault="009F5DE2" w:rsidP="00036D35">
      <w:pPr>
        <w:spacing w:before="100" w:line="240" w:lineRule="auto"/>
        <w:rPr>
          <w:rFonts w:cs="Arial"/>
          <w:color w:val="000000"/>
          <w:szCs w:val="22"/>
          <w:lang w:eastAsia="en-US"/>
        </w:rPr>
      </w:pPr>
      <w:r w:rsidRPr="00070267">
        <w:rPr>
          <w:rFonts w:cs="Arial"/>
          <w:color w:val="000000"/>
          <w:szCs w:val="22"/>
          <w:lang w:eastAsia="en-US"/>
        </w:rPr>
        <w:t>Entry into employment with the University and progression within employment will be determined only by personal merit and the application of criteria which are related to the duties of each particular post and the relevant salary structure. In all cases, ability to perform the job will be the primary consideration. No applicant or member of staff shall be discriminated against because of age, disability, gender reassignment, marriage or civil partnership, pregnancy or maternity, race, religion or belief, sex, o</w:t>
      </w:r>
      <w:r>
        <w:rPr>
          <w:rFonts w:cs="Arial"/>
          <w:color w:val="000000"/>
          <w:szCs w:val="22"/>
          <w:lang w:eastAsia="en-US"/>
        </w:rPr>
        <w:t>r sexual orientation.</w:t>
      </w:r>
    </w:p>
    <w:p w14:paraId="6551D503" w14:textId="77777777" w:rsidR="00805CFC" w:rsidRDefault="004E6372" w:rsidP="00CD4F2F">
      <w:pPr>
        <w:pStyle w:val="Heading1"/>
      </w:pPr>
      <w:r>
        <w:rPr>
          <w:sz w:val="24"/>
        </w:rPr>
        <w:br w:type="page"/>
      </w:r>
      <w:r w:rsidRPr="00E1750E">
        <w:lastRenderedPageBreak/>
        <w:t>Benefits of working at the University</w:t>
      </w:r>
    </w:p>
    <w:p w14:paraId="0F65CE30" w14:textId="77777777" w:rsidR="0080764F" w:rsidRPr="00905C88" w:rsidRDefault="00284115" w:rsidP="0080764F">
      <w:pPr>
        <w:pStyle w:val="Heading2"/>
        <w:shd w:val="clear" w:color="auto" w:fill="17365D"/>
        <w:spacing w:before="0"/>
        <w:rPr>
          <w:color w:val="FFFFFF"/>
        </w:rPr>
      </w:pPr>
      <w:r w:rsidRPr="00905C88">
        <w:rPr>
          <w:color w:val="FFFFFF"/>
        </w:rPr>
        <w:t>Employee b</w:t>
      </w:r>
      <w:r w:rsidR="0080764F" w:rsidRPr="00905C88">
        <w:rPr>
          <w:color w:val="FFFFFF"/>
        </w:rPr>
        <w:t>enefits</w:t>
      </w:r>
    </w:p>
    <w:p w14:paraId="4FA3CD6B" w14:textId="153ABE41" w:rsidR="0080764F" w:rsidRDefault="00284115" w:rsidP="0077039D">
      <w:pPr>
        <w:rPr>
          <w:rFonts w:cs="Arial"/>
          <w:color w:val="333333"/>
          <w:szCs w:val="22"/>
        </w:rPr>
      </w:pPr>
      <w:r>
        <w:rPr>
          <w:rFonts w:cs="Arial"/>
          <w:lang w:eastAsia="en-US"/>
        </w:rPr>
        <w:t>University employees enjoy 38 days</w:t>
      </w:r>
      <w:r w:rsidR="005C4575">
        <w:rPr>
          <w:rFonts w:cs="Arial"/>
          <w:lang w:eastAsia="en-US"/>
        </w:rPr>
        <w:t>’ paid</w:t>
      </w:r>
      <w:r>
        <w:rPr>
          <w:rFonts w:cs="Arial"/>
          <w:lang w:eastAsia="en-US"/>
        </w:rPr>
        <w:t xml:space="preserve"> holiday, generous pension schemes, travel discounts</w:t>
      </w:r>
      <w:r w:rsidR="005C4575">
        <w:rPr>
          <w:rFonts w:cs="Arial"/>
          <w:lang w:eastAsia="en-US"/>
        </w:rPr>
        <w:t>,</w:t>
      </w:r>
      <w:r>
        <w:rPr>
          <w:rFonts w:cs="Arial"/>
          <w:lang w:eastAsia="en-US"/>
        </w:rPr>
        <w:t xml:space="preserve"> and </w:t>
      </w:r>
      <w:r w:rsidR="00F71388">
        <w:rPr>
          <w:rFonts w:cs="Arial"/>
          <w:lang w:eastAsia="en-US"/>
        </w:rPr>
        <w:t>a variety</w:t>
      </w:r>
      <w:r>
        <w:rPr>
          <w:rFonts w:cs="Arial"/>
          <w:lang w:eastAsia="en-US"/>
        </w:rPr>
        <w:t xml:space="preserve"> of professional development opportunities. </w:t>
      </w:r>
      <w:r w:rsidR="005C4575">
        <w:rPr>
          <w:rFonts w:cs="Arial"/>
          <w:lang w:eastAsia="en-US"/>
        </w:rPr>
        <w:t xml:space="preserve">Our </w:t>
      </w:r>
      <w:r w:rsidR="0080764F">
        <w:t xml:space="preserve">range of </w:t>
      </w:r>
      <w:r w:rsidR="0080764F" w:rsidRPr="00895263">
        <w:t>other</w:t>
      </w:r>
      <w:r w:rsidR="00F71388">
        <w:t xml:space="preserve"> employee</w:t>
      </w:r>
      <w:r w:rsidR="0080764F" w:rsidRPr="00895263">
        <w:t xml:space="preserve"> benefits </w:t>
      </w:r>
      <w:r w:rsidR="0080764F">
        <w:t>and discounts</w:t>
      </w:r>
      <w:r w:rsidR="008213FE">
        <w:t xml:space="preserve"> also</w:t>
      </w:r>
      <w:r w:rsidR="0080764F">
        <w:t xml:space="preserve"> includ</w:t>
      </w:r>
      <w:r>
        <w:t>e</w:t>
      </w:r>
      <w:r w:rsidR="005C4575">
        <w:t>s</w:t>
      </w:r>
      <w:r w:rsidR="0080764F">
        <w:t xml:space="preserve"> free entry to the Botanic Gardens and University colleges, and discounts at University museums. See</w:t>
      </w:r>
      <w:r w:rsidR="0080764F" w:rsidRPr="00895263">
        <w:t xml:space="preserve"> </w:t>
      </w:r>
      <w:hyperlink r:id="rId21" w:history="1">
        <w:r w:rsidR="006F038A" w:rsidRPr="003B13D0">
          <w:rPr>
            <w:rStyle w:val="Hyperlink"/>
            <w:rFonts w:cs="Arial"/>
            <w:szCs w:val="22"/>
          </w:rPr>
          <w:t>https://hr.admin.ox.ac.uk/staff-benefits</w:t>
        </w:r>
      </w:hyperlink>
      <w:r w:rsidR="006F038A">
        <w:rPr>
          <w:rFonts w:cs="Arial"/>
          <w:color w:val="333333"/>
          <w:szCs w:val="22"/>
        </w:rPr>
        <w:t xml:space="preserve"> </w:t>
      </w:r>
    </w:p>
    <w:p w14:paraId="09A18448" w14:textId="77777777" w:rsidR="00CD4F2F" w:rsidRPr="00CD4F2F" w:rsidRDefault="00CD4F2F" w:rsidP="00CD4F2F">
      <w:pPr>
        <w:spacing w:after="0"/>
        <w:rPr>
          <w:sz w:val="10"/>
          <w:szCs w:val="10"/>
        </w:rPr>
      </w:pPr>
    </w:p>
    <w:p w14:paraId="5A0C74BC" w14:textId="77777777" w:rsidR="00805CFC" w:rsidRPr="00905C88" w:rsidRDefault="00805CFC" w:rsidP="00A9251E">
      <w:pPr>
        <w:pStyle w:val="Heading2"/>
        <w:shd w:val="clear" w:color="auto" w:fill="17365D"/>
        <w:spacing w:before="0"/>
        <w:rPr>
          <w:color w:val="FFFFFF"/>
        </w:rPr>
      </w:pPr>
      <w:r w:rsidRPr="00905C88">
        <w:rPr>
          <w:color w:val="FFFFFF"/>
        </w:rPr>
        <w:t>University Club and sports facilities</w:t>
      </w:r>
    </w:p>
    <w:p w14:paraId="2AE73B99" w14:textId="66F60366" w:rsidR="00805CFC" w:rsidRDefault="00515342" w:rsidP="0077039D">
      <w:pPr>
        <w:rPr>
          <w:rFonts w:cs="Arial"/>
          <w:color w:val="333333"/>
          <w:szCs w:val="22"/>
        </w:rPr>
      </w:pPr>
      <w:r>
        <w:rPr>
          <w:rFonts w:cs="Arial"/>
          <w:color w:val="333333"/>
          <w:szCs w:val="22"/>
        </w:rPr>
        <w:t xml:space="preserve">Membership of the University Club is free for all University staff. </w:t>
      </w:r>
      <w:r w:rsidR="00805CFC" w:rsidRPr="00BC228C">
        <w:rPr>
          <w:rFonts w:cs="Arial"/>
          <w:color w:val="333333"/>
          <w:szCs w:val="22"/>
        </w:rPr>
        <w:t xml:space="preserve">The University Club </w:t>
      </w:r>
      <w:r w:rsidR="008213FE">
        <w:rPr>
          <w:rFonts w:cs="Arial"/>
          <w:color w:val="333333"/>
          <w:szCs w:val="22"/>
        </w:rPr>
        <w:t xml:space="preserve">offers </w:t>
      </w:r>
      <w:r w:rsidR="00805CFC" w:rsidRPr="00BC228C">
        <w:rPr>
          <w:rFonts w:cs="Arial"/>
          <w:color w:val="333333"/>
          <w:szCs w:val="22"/>
        </w:rPr>
        <w:t>social, sporting</w:t>
      </w:r>
      <w:r w:rsidR="005C4575">
        <w:rPr>
          <w:rFonts w:cs="Arial"/>
          <w:color w:val="333333"/>
          <w:szCs w:val="22"/>
        </w:rPr>
        <w:t>,</w:t>
      </w:r>
      <w:r w:rsidR="00805CFC" w:rsidRPr="00BC228C">
        <w:rPr>
          <w:rFonts w:cs="Arial"/>
          <w:color w:val="333333"/>
          <w:szCs w:val="22"/>
        </w:rPr>
        <w:t xml:space="preserve"> and hospitality facilities. </w:t>
      </w:r>
      <w:r w:rsidR="00805CFC">
        <w:rPr>
          <w:rFonts w:cs="Arial"/>
          <w:color w:val="333333"/>
          <w:szCs w:val="22"/>
        </w:rPr>
        <w:t>S</w:t>
      </w:r>
      <w:r w:rsidR="00805CFC" w:rsidRPr="00BC228C">
        <w:rPr>
          <w:rFonts w:cs="Arial"/>
          <w:color w:val="333333"/>
          <w:szCs w:val="22"/>
        </w:rPr>
        <w:t>taff can also use the University Sports Centre on Iffley Road at discounted rates</w:t>
      </w:r>
      <w:r w:rsidR="00805CFC">
        <w:rPr>
          <w:rFonts w:cs="Arial"/>
          <w:color w:val="333333"/>
          <w:szCs w:val="22"/>
        </w:rPr>
        <w:t xml:space="preserve">, including </w:t>
      </w:r>
      <w:r w:rsidR="00805CFC" w:rsidRPr="00BC228C">
        <w:rPr>
          <w:rFonts w:cs="Arial"/>
          <w:color w:val="333333"/>
          <w:szCs w:val="22"/>
        </w:rPr>
        <w:t>a fitness centre</w:t>
      </w:r>
      <w:r w:rsidR="00805CFC">
        <w:rPr>
          <w:rFonts w:cs="Arial"/>
          <w:color w:val="333333"/>
          <w:szCs w:val="22"/>
        </w:rPr>
        <w:t xml:space="preserve">, </w:t>
      </w:r>
      <w:r w:rsidR="00805CFC" w:rsidRPr="00BC228C">
        <w:rPr>
          <w:rFonts w:cs="Arial"/>
          <w:color w:val="333333"/>
          <w:szCs w:val="22"/>
        </w:rPr>
        <w:t>powerlifting room</w:t>
      </w:r>
      <w:r w:rsidR="005C4575">
        <w:rPr>
          <w:rFonts w:cs="Arial"/>
          <w:color w:val="333333"/>
          <w:szCs w:val="22"/>
        </w:rPr>
        <w:t>,</w:t>
      </w:r>
      <w:r w:rsidR="00805CFC" w:rsidRPr="00BC228C">
        <w:rPr>
          <w:rFonts w:cs="Arial"/>
          <w:color w:val="333333"/>
          <w:szCs w:val="22"/>
        </w:rPr>
        <w:t xml:space="preserve"> </w:t>
      </w:r>
      <w:r w:rsidR="00805CFC">
        <w:rPr>
          <w:rFonts w:cs="Arial"/>
          <w:color w:val="333333"/>
          <w:szCs w:val="22"/>
        </w:rPr>
        <w:t>and</w:t>
      </w:r>
      <w:r w:rsidR="00805CFC" w:rsidRPr="00BC228C">
        <w:rPr>
          <w:rFonts w:cs="Arial"/>
          <w:color w:val="333333"/>
          <w:szCs w:val="22"/>
        </w:rPr>
        <w:t xml:space="preserve"> swimming pool. </w:t>
      </w:r>
      <w:r w:rsidR="00AD5CB0">
        <w:rPr>
          <w:rFonts w:cs="Arial"/>
          <w:color w:val="333333"/>
          <w:szCs w:val="22"/>
        </w:rPr>
        <w:t>See</w:t>
      </w:r>
      <w:r w:rsidR="00805CFC">
        <w:rPr>
          <w:rFonts w:cs="Arial"/>
          <w:color w:val="333333"/>
          <w:szCs w:val="22"/>
        </w:rPr>
        <w:t xml:space="preserve"> </w:t>
      </w:r>
      <w:hyperlink r:id="rId22" w:tooltip="University Club web address" w:history="1">
        <w:r w:rsidR="00805CFC" w:rsidRPr="00BC228C">
          <w:rPr>
            <w:rStyle w:val="Hyperlink"/>
            <w:rFonts w:cs="Arial"/>
            <w:szCs w:val="22"/>
          </w:rPr>
          <w:t>www.club.ox.ac.uk</w:t>
        </w:r>
      </w:hyperlink>
      <w:r w:rsidR="00805CFC" w:rsidRPr="00BC228C">
        <w:rPr>
          <w:rFonts w:cs="Arial"/>
          <w:color w:val="333333"/>
          <w:szCs w:val="22"/>
        </w:rPr>
        <w:t xml:space="preserve"> </w:t>
      </w:r>
      <w:r w:rsidR="001239CD">
        <w:rPr>
          <w:rFonts w:cs="Arial"/>
          <w:color w:val="333333"/>
          <w:szCs w:val="22"/>
        </w:rPr>
        <w:t xml:space="preserve">and </w:t>
      </w:r>
      <w:hyperlink r:id="rId23" w:history="1">
        <w:r w:rsidR="00D874D8" w:rsidRPr="003B13D0">
          <w:rPr>
            <w:rStyle w:val="Hyperlink"/>
            <w:rFonts w:cs="Arial"/>
            <w:szCs w:val="22"/>
          </w:rPr>
          <w:t>https://www.sport.ox.ac.uk/</w:t>
        </w:r>
      </w:hyperlink>
      <w:r w:rsidR="00D874D8">
        <w:rPr>
          <w:rFonts w:cs="Arial"/>
          <w:color w:val="333333"/>
          <w:szCs w:val="22"/>
        </w:rPr>
        <w:t xml:space="preserve">. </w:t>
      </w:r>
    </w:p>
    <w:p w14:paraId="06ED3B79" w14:textId="77777777" w:rsidR="00CD4F2F" w:rsidRPr="00CD4F2F" w:rsidRDefault="00CD4F2F" w:rsidP="00CD4F2F">
      <w:pPr>
        <w:spacing w:after="0"/>
        <w:rPr>
          <w:sz w:val="10"/>
          <w:szCs w:val="10"/>
        </w:rPr>
      </w:pPr>
    </w:p>
    <w:p w14:paraId="03E61442" w14:textId="77777777" w:rsidR="00AD5CB0" w:rsidRPr="00905C88" w:rsidRDefault="00AD5CB0" w:rsidP="00AD5CB0">
      <w:pPr>
        <w:pStyle w:val="Heading2"/>
        <w:shd w:val="clear" w:color="auto" w:fill="17365D"/>
        <w:spacing w:before="0"/>
        <w:rPr>
          <w:color w:val="FFFFFF"/>
        </w:rPr>
      </w:pPr>
      <w:r w:rsidRPr="00905C88">
        <w:rPr>
          <w:color w:val="FFFFFF"/>
        </w:rPr>
        <w:t xml:space="preserve">Information for staff new to Oxford </w:t>
      </w:r>
    </w:p>
    <w:p w14:paraId="2CA3D9E1" w14:textId="1C995BC1" w:rsidR="00AD5CB0" w:rsidRDefault="00AD5CB0" w:rsidP="00AD5CB0">
      <w:pPr>
        <w:rPr>
          <w:rFonts w:cs="Arial"/>
          <w:szCs w:val="22"/>
        </w:rPr>
      </w:pPr>
      <w:r>
        <w:rPr>
          <w:rFonts w:cs="Arial"/>
          <w:szCs w:val="22"/>
        </w:rPr>
        <w:t xml:space="preserve">If you are relocating to Oxfordshire from overseas or elsewhere in the UK, </w:t>
      </w:r>
      <w:r w:rsidRPr="00BC228C">
        <w:rPr>
          <w:rFonts w:cs="Arial"/>
          <w:szCs w:val="22"/>
        </w:rPr>
        <w:t>the Universit</w:t>
      </w:r>
      <w:r>
        <w:rPr>
          <w:rFonts w:cs="Arial"/>
          <w:szCs w:val="22"/>
        </w:rPr>
        <w:t>y's Welcome Service website includes practical information</w:t>
      </w:r>
      <w:r w:rsidRPr="00BC228C">
        <w:rPr>
          <w:rFonts w:cs="Arial"/>
          <w:szCs w:val="22"/>
        </w:rPr>
        <w:t xml:space="preserve"> </w:t>
      </w:r>
      <w:r>
        <w:rPr>
          <w:rFonts w:cs="Arial"/>
          <w:szCs w:val="22"/>
        </w:rPr>
        <w:t>about</w:t>
      </w:r>
      <w:r w:rsidRPr="00BC228C">
        <w:rPr>
          <w:rFonts w:cs="Arial"/>
          <w:szCs w:val="22"/>
        </w:rPr>
        <w:t xml:space="preserve"> settling in </w:t>
      </w:r>
      <w:r>
        <w:rPr>
          <w:rFonts w:cs="Arial"/>
          <w:szCs w:val="22"/>
        </w:rPr>
        <w:t>the area, including advice o</w:t>
      </w:r>
      <w:r w:rsidRPr="00BC228C">
        <w:rPr>
          <w:rFonts w:cs="Arial"/>
          <w:szCs w:val="22"/>
        </w:rPr>
        <w:t>n relocation, accommodation</w:t>
      </w:r>
      <w:r w:rsidR="005C4575">
        <w:rPr>
          <w:rFonts w:cs="Arial"/>
          <w:szCs w:val="22"/>
        </w:rPr>
        <w:t>,</w:t>
      </w:r>
      <w:r w:rsidR="00D07C67">
        <w:rPr>
          <w:rFonts w:cs="Arial"/>
          <w:szCs w:val="22"/>
        </w:rPr>
        <w:t xml:space="preserve"> and</w:t>
      </w:r>
      <w:r>
        <w:rPr>
          <w:rFonts w:cs="Arial"/>
          <w:szCs w:val="22"/>
        </w:rPr>
        <w:t xml:space="preserve"> </w:t>
      </w:r>
      <w:r w:rsidR="00D07C67">
        <w:rPr>
          <w:rFonts w:cs="Arial"/>
          <w:szCs w:val="22"/>
        </w:rPr>
        <w:t>local schools</w:t>
      </w:r>
      <w:r w:rsidRPr="00BC228C">
        <w:rPr>
          <w:rFonts w:cs="Arial"/>
          <w:szCs w:val="22"/>
        </w:rPr>
        <w:t xml:space="preserve">. </w:t>
      </w:r>
      <w:r>
        <w:rPr>
          <w:rFonts w:cs="Arial"/>
          <w:szCs w:val="22"/>
        </w:rPr>
        <w:t>See</w:t>
      </w:r>
      <w:r w:rsidRPr="00BC228C">
        <w:rPr>
          <w:rFonts w:cs="Arial"/>
          <w:szCs w:val="22"/>
        </w:rPr>
        <w:t xml:space="preserve"> </w:t>
      </w:r>
      <w:hyperlink r:id="rId24" w:history="1">
        <w:r w:rsidR="00D874D8" w:rsidRPr="003B13D0">
          <w:rPr>
            <w:rStyle w:val="Hyperlink"/>
            <w:rFonts w:cs="Arial"/>
            <w:szCs w:val="22"/>
          </w:rPr>
          <w:t>https://welcome.ox.ac.uk/</w:t>
        </w:r>
      </w:hyperlink>
    </w:p>
    <w:p w14:paraId="24EA6588" w14:textId="2F963ABC" w:rsidR="007B2AEB" w:rsidRDefault="007B2AEB" w:rsidP="0077039D">
      <w:pPr>
        <w:rPr>
          <w:rFonts w:cs="Arial"/>
          <w:szCs w:val="22"/>
        </w:rPr>
      </w:pPr>
      <w:r>
        <w:rPr>
          <w:rFonts w:cs="Arial"/>
          <w:szCs w:val="22"/>
        </w:rPr>
        <w:t xml:space="preserve">There is also a visa loan scheme to cover the costs of UK visa applications for staff and their dependents. See </w:t>
      </w:r>
      <w:hyperlink r:id="rId25" w:history="1">
        <w:r w:rsidR="00D874D8" w:rsidRPr="003B13D0">
          <w:rPr>
            <w:rStyle w:val="Hyperlink"/>
            <w:rFonts w:cs="Arial"/>
            <w:szCs w:val="22"/>
          </w:rPr>
          <w:t>https://staffimmigration.admin.ox.ac.uk/visa-loan-scheme</w:t>
        </w:r>
      </w:hyperlink>
      <w:r w:rsidR="00D874D8">
        <w:rPr>
          <w:rFonts w:cs="Arial"/>
          <w:szCs w:val="22"/>
        </w:rPr>
        <w:t xml:space="preserve"> </w:t>
      </w:r>
    </w:p>
    <w:p w14:paraId="3157FED0" w14:textId="77777777" w:rsidR="00CD4F2F" w:rsidRPr="00CD4F2F" w:rsidRDefault="00CD4F2F" w:rsidP="00CD4F2F">
      <w:pPr>
        <w:spacing w:after="0"/>
        <w:rPr>
          <w:sz w:val="10"/>
          <w:szCs w:val="10"/>
        </w:rPr>
      </w:pPr>
    </w:p>
    <w:p w14:paraId="4F45CF3F" w14:textId="77777777" w:rsidR="00805CFC" w:rsidRPr="00905C88" w:rsidRDefault="00805CFC" w:rsidP="00A9251E">
      <w:pPr>
        <w:pStyle w:val="Heading2"/>
        <w:shd w:val="clear" w:color="auto" w:fill="17365D"/>
        <w:spacing w:before="0"/>
        <w:rPr>
          <w:color w:val="FFFFFF"/>
        </w:rPr>
      </w:pPr>
      <w:r w:rsidRPr="00905C88">
        <w:rPr>
          <w:color w:val="FFFFFF"/>
        </w:rPr>
        <w:t>Family-friendly benefits</w:t>
      </w:r>
    </w:p>
    <w:p w14:paraId="7CB479A6" w14:textId="3F2C9336" w:rsidR="00284115" w:rsidRPr="00905C88" w:rsidRDefault="007B2AEB" w:rsidP="00D874D8">
      <w:pPr>
        <w:rPr>
          <w:color w:val="FFFFFF"/>
        </w:rPr>
      </w:pPr>
      <w:r>
        <w:t xml:space="preserve">With one of the most generous family leave schemes in the Higher Education sector, </w:t>
      </w:r>
      <w:r w:rsidR="00284115">
        <w:t>and a range of flexible working options, Oxford aims to be a family-friendly employer. We also</w:t>
      </w:r>
      <w:r>
        <w:t xml:space="preserve"> </w:t>
      </w:r>
      <w:r w:rsidR="00805CFC">
        <w:t xml:space="preserve">subscribe to </w:t>
      </w:r>
      <w:r w:rsidR="001A1B1A">
        <w:t xml:space="preserve">the </w:t>
      </w:r>
      <w:proofErr w:type="spellStart"/>
      <w:r w:rsidR="001A1B1A">
        <w:t>Work+Family</w:t>
      </w:r>
      <w:proofErr w:type="spellEnd"/>
      <w:r w:rsidR="001A1B1A">
        <w:t xml:space="preserve"> Space</w:t>
      </w:r>
      <w:r w:rsidR="00F71388">
        <w:t>, a service that provi</w:t>
      </w:r>
      <w:r w:rsidR="00D725CF">
        <w:t xml:space="preserve">des practical advice and support for employees </w:t>
      </w:r>
      <w:r w:rsidR="005C4575">
        <w:t>who have</w:t>
      </w:r>
      <w:r w:rsidR="00D725CF">
        <w:t xml:space="preserve"> caring responsibilities. The service offers a free telephone advice line</w:t>
      </w:r>
      <w:r w:rsidR="005C4575">
        <w:t>,</w:t>
      </w:r>
      <w:r w:rsidR="00D725CF">
        <w:t xml:space="preserve"> and the ability to book emerg</w:t>
      </w:r>
      <w:r w:rsidR="005C4575">
        <w:t>ency back-up care for children, adult dependents and elderly relatives</w:t>
      </w:r>
      <w:r w:rsidR="00D725CF">
        <w:t xml:space="preserve">. </w:t>
      </w:r>
      <w:r w:rsidR="00AD5CB0">
        <w:t xml:space="preserve">See </w:t>
      </w:r>
      <w:hyperlink r:id="rId26" w:history="1">
        <w:r w:rsidR="00D874D8" w:rsidRPr="003B13D0">
          <w:rPr>
            <w:rStyle w:val="Hyperlink"/>
          </w:rPr>
          <w:t>https://hr.admin.ox.ac.uk/my-family-care</w:t>
        </w:r>
      </w:hyperlink>
      <w:r w:rsidR="00D874D8">
        <w:t xml:space="preserve"> </w:t>
      </w:r>
      <w:r w:rsidR="00284115" w:rsidRPr="00905C88">
        <w:rPr>
          <w:color w:val="FFFFFF"/>
        </w:rPr>
        <w:t xml:space="preserve">Childcare </w:t>
      </w:r>
    </w:p>
    <w:p w14:paraId="32ABD25C" w14:textId="77777777" w:rsidR="00284115" w:rsidRDefault="00284115" w:rsidP="00284115">
      <w:pPr>
        <w:rPr>
          <w:rFonts w:cs="Arial"/>
          <w:szCs w:val="22"/>
          <w:lang w:val="en-US"/>
        </w:rPr>
      </w:pPr>
      <w:r w:rsidRPr="00BC228C">
        <w:rPr>
          <w:rFonts w:cs="Arial"/>
          <w:szCs w:val="22"/>
          <w:lang w:val="en-US"/>
        </w:rPr>
        <w:t xml:space="preserve">The University </w:t>
      </w:r>
      <w:r>
        <w:rPr>
          <w:rFonts w:cs="Arial"/>
          <w:szCs w:val="22"/>
          <w:lang w:val="en-US"/>
        </w:rPr>
        <w:t>has</w:t>
      </w:r>
      <w:r w:rsidRPr="00BC228C">
        <w:rPr>
          <w:rFonts w:cs="Arial"/>
          <w:szCs w:val="22"/>
          <w:lang w:val="en-US"/>
        </w:rPr>
        <w:t xml:space="preserve"> </w:t>
      </w:r>
      <w:r>
        <w:rPr>
          <w:rFonts w:cs="Arial"/>
          <w:szCs w:val="22"/>
          <w:lang w:val="en-US"/>
        </w:rPr>
        <w:t>excellent</w:t>
      </w:r>
      <w:r w:rsidRPr="00BC228C">
        <w:rPr>
          <w:rFonts w:cs="Arial"/>
          <w:szCs w:val="22"/>
          <w:lang w:val="en-US"/>
        </w:rPr>
        <w:t xml:space="preserve"> childcare service</w:t>
      </w:r>
      <w:r>
        <w:rPr>
          <w:rFonts w:cs="Arial"/>
          <w:szCs w:val="22"/>
          <w:lang w:val="en-US"/>
        </w:rPr>
        <w:t>s</w:t>
      </w:r>
      <w:r w:rsidR="00F71388">
        <w:rPr>
          <w:rFonts w:cs="Arial"/>
          <w:szCs w:val="22"/>
          <w:lang w:val="en-US"/>
        </w:rPr>
        <w:t xml:space="preserve">, including </w:t>
      </w:r>
      <w:r>
        <w:rPr>
          <w:rFonts w:cs="Arial"/>
          <w:szCs w:val="22"/>
          <w:lang w:val="en-US"/>
        </w:rPr>
        <w:t>five</w:t>
      </w:r>
      <w:r w:rsidRPr="00BC228C">
        <w:rPr>
          <w:rFonts w:cs="Arial"/>
          <w:szCs w:val="22"/>
          <w:lang w:val="en-US"/>
        </w:rPr>
        <w:t xml:space="preserve"> University nurseries as well as University-supported places at </w:t>
      </w:r>
      <w:r>
        <w:rPr>
          <w:rFonts w:cs="Arial"/>
          <w:szCs w:val="22"/>
          <w:lang w:val="en-US"/>
        </w:rPr>
        <w:t>many other</w:t>
      </w:r>
      <w:r w:rsidRPr="00BC228C">
        <w:rPr>
          <w:rFonts w:cs="Arial"/>
          <w:szCs w:val="22"/>
          <w:lang w:val="en-US"/>
        </w:rPr>
        <w:t xml:space="preserve"> private nurseries.</w:t>
      </w:r>
    </w:p>
    <w:p w14:paraId="04B1F369" w14:textId="194D36D7" w:rsidR="00284115" w:rsidRDefault="00284115" w:rsidP="0077039D">
      <w:r w:rsidRPr="00BC228C">
        <w:rPr>
          <w:rFonts w:cs="Arial"/>
          <w:szCs w:val="22"/>
          <w:lang w:val="en-US"/>
        </w:rPr>
        <w:t>For full details</w:t>
      </w:r>
      <w:r w:rsidR="00F71388">
        <w:rPr>
          <w:rFonts w:cs="Arial"/>
          <w:szCs w:val="22"/>
          <w:lang w:val="en-US"/>
        </w:rPr>
        <w:t>,</w:t>
      </w:r>
      <w:r w:rsidRPr="00BC228C">
        <w:rPr>
          <w:rFonts w:cs="Arial"/>
          <w:szCs w:val="22"/>
          <w:lang w:val="en-US"/>
        </w:rPr>
        <w:t xml:space="preserve"> including how to apply and the costs, </w:t>
      </w:r>
      <w:r>
        <w:rPr>
          <w:rFonts w:cs="Arial"/>
          <w:szCs w:val="22"/>
          <w:lang w:val="en-US"/>
        </w:rPr>
        <w:t>see</w:t>
      </w:r>
      <w:r w:rsidRPr="00BC228C">
        <w:rPr>
          <w:rFonts w:cs="Arial"/>
          <w:szCs w:val="22"/>
          <w:lang w:val="en-US"/>
        </w:rPr>
        <w:t xml:space="preserve"> </w:t>
      </w:r>
      <w:hyperlink r:id="rId27" w:history="1">
        <w:r w:rsidR="00D874D8" w:rsidRPr="003B13D0">
          <w:rPr>
            <w:rStyle w:val="Hyperlink"/>
            <w:rFonts w:cs="Arial"/>
            <w:szCs w:val="22"/>
            <w:lang w:val="en-US"/>
          </w:rPr>
          <w:t>https://childcare.admin.ox.ac.uk/</w:t>
        </w:r>
      </w:hyperlink>
      <w:r w:rsidR="00D874D8">
        <w:rPr>
          <w:rFonts w:cs="Arial"/>
          <w:szCs w:val="22"/>
          <w:lang w:val="en-US"/>
        </w:rPr>
        <w:t xml:space="preserve"> </w:t>
      </w:r>
    </w:p>
    <w:p w14:paraId="423DA036" w14:textId="77777777" w:rsidR="00CD4F2F" w:rsidRPr="00CD4F2F" w:rsidRDefault="00CD4F2F" w:rsidP="00CD4F2F">
      <w:pPr>
        <w:spacing w:after="0"/>
        <w:rPr>
          <w:sz w:val="10"/>
          <w:szCs w:val="10"/>
        </w:rPr>
      </w:pPr>
    </w:p>
    <w:p w14:paraId="39D3AA68" w14:textId="77777777" w:rsidR="00805CFC" w:rsidRPr="00905C88" w:rsidRDefault="00805CFC" w:rsidP="00A9251E">
      <w:pPr>
        <w:pStyle w:val="Heading2"/>
        <w:shd w:val="clear" w:color="auto" w:fill="17365D"/>
        <w:spacing w:before="0"/>
        <w:rPr>
          <w:color w:val="FFFFFF"/>
        </w:rPr>
      </w:pPr>
      <w:r w:rsidRPr="00905C88">
        <w:rPr>
          <w:color w:val="FFFFFF"/>
        </w:rPr>
        <w:t>Disabled staff</w:t>
      </w:r>
    </w:p>
    <w:p w14:paraId="083D3884" w14:textId="7AB2F0BE" w:rsidR="001239CD" w:rsidRDefault="00805CFC" w:rsidP="0077039D">
      <w:pPr>
        <w:rPr>
          <w:rFonts w:cs="Arial"/>
          <w:color w:val="333333"/>
          <w:szCs w:val="22"/>
        </w:rPr>
      </w:pPr>
      <w:r w:rsidRPr="00895263">
        <w:rPr>
          <w:rFonts w:cs="Arial"/>
          <w:bCs/>
          <w:iCs/>
          <w:szCs w:val="22"/>
        </w:rPr>
        <w:t>We are committed to sup</w:t>
      </w:r>
      <w:r>
        <w:rPr>
          <w:rFonts w:cs="Arial"/>
          <w:bCs/>
          <w:iCs/>
          <w:szCs w:val="22"/>
        </w:rPr>
        <w:t>porting members of staff with disabilities</w:t>
      </w:r>
      <w:r w:rsidRPr="00895263">
        <w:rPr>
          <w:rFonts w:cs="Arial"/>
          <w:bCs/>
          <w:iCs/>
          <w:szCs w:val="22"/>
        </w:rPr>
        <w:t xml:space="preserve"> or long-term health</w:t>
      </w:r>
      <w:r w:rsidRPr="00BC228C">
        <w:rPr>
          <w:rFonts w:cs="Arial"/>
          <w:color w:val="333333"/>
          <w:szCs w:val="22"/>
        </w:rPr>
        <w:t xml:space="preserve"> condition</w:t>
      </w:r>
      <w:r>
        <w:rPr>
          <w:rFonts w:cs="Arial"/>
          <w:color w:val="333333"/>
          <w:szCs w:val="22"/>
        </w:rPr>
        <w:t>s</w:t>
      </w:r>
      <w:r w:rsidR="00AD5CB0">
        <w:rPr>
          <w:rFonts w:cs="Arial"/>
          <w:color w:val="333333"/>
          <w:szCs w:val="22"/>
        </w:rPr>
        <w:t>. F</w:t>
      </w:r>
      <w:r>
        <w:rPr>
          <w:rFonts w:cs="Arial"/>
          <w:color w:val="333333"/>
          <w:szCs w:val="22"/>
        </w:rPr>
        <w:t>or further details</w:t>
      </w:r>
      <w:r w:rsidR="00AD5CB0">
        <w:rPr>
          <w:rFonts w:cs="Arial"/>
          <w:color w:val="333333"/>
          <w:szCs w:val="22"/>
        </w:rPr>
        <w:t>,</w:t>
      </w:r>
      <w:r>
        <w:rPr>
          <w:rFonts w:cs="Arial"/>
          <w:color w:val="333333"/>
          <w:szCs w:val="22"/>
        </w:rPr>
        <w:t xml:space="preserve"> including information about how to make contact, in confidence, with the University’s </w:t>
      </w:r>
      <w:r w:rsidRPr="00BC228C">
        <w:rPr>
          <w:rFonts w:cs="Arial"/>
          <w:color w:val="333333"/>
          <w:szCs w:val="22"/>
        </w:rPr>
        <w:t>Staff Disability Advisor</w:t>
      </w:r>
      <w:r w:rsidR="00AD5CB0">
        <w:rPr>
          <w:rFonts w:cs="Arial"/>
          <w:color w:val="333333"/>
          <w:szCs w:val="22"/>
        </w:rPr>
        <w:t xml:space="preserve">, see </w:t>
      </w:r>
      <w:hyperlink r:id="rId28" w:history="1">
        <w:r w:rsidR="00D874D8" w:rsidRPr="003B13D0">
          <w:rPr>
            <w:rStyle w:val="Hyperlink"/>
            <w:rFonts w:cs="Arial"/>
            <w:szCs w:val="22"/>
          </w:rPr>
          <w:t>https://edu.admin.ox.ac.uk/disability-support</w:t>
        </w:r>
      </w:hyperlink>
      <w:r w:rsidR="00D874D8">
        <w:rPr>
          <w:rFonts w:cs="Arial"/>
          <w:color w:val="333333"/>
          <w:szCs w:val="22"/>
        </w:rPr>
        <w:t xml:space="preserve"> </w:t>
      </w:r>
    </w:p>
    <w:p w14:paraId="3DCAA5EE" w14:textId="77777777" w:rsidR="00CD4F2F" w:rsidRPr="00CD4F2F" w:rsidRDefault="00CD4F2F" w:rsidP="00CD4F2F">
      <w:pPr>
        <w:spacing w:after="0"/>
        <w:rPr>
          <w:sz w:val="10"/>
          <w:szCs w:val="10"/>
        </w:rPr>
      </w:pPr>
    </w:p>
    <w:p w14:paraId="2FADE689" w14:textId="77777777" w:rsidR="00805CFC" w:rsidRPr="00905C88" w:rsidRDefault="00805CFC" w:rsidP="00A9251E">
      <w:pPr>
        <w:pStyle w:val="Heading2"/>
        <w:shd w:val="clear" w:color="auto" w:fill="17365D"/>
        <w:spacing w:before="0"/>
        <w:rPr>
          <w:color w:val="FFFFFF"/>
        </w:rPr>
      </w:pPr>
      <w:r w:rsidRPr="00905C88">
        <w:rPr>
          <w:color w:val="FFFFFF"/>
        </w:rPr>
        <w:t>Staff networks</w:t>
      </w:r>
    </w:p>
    <w:p w14:paraId="3D71F3A8" w14:textId="2213EB06" w:rsidR="001239CD" w:rsidRDefault="00805CFC" w:rsidP="0077039D">
      <w:pPr>
        <w:rPr>
          <w:rFonts w:cs="Arial"/>
          <w:color w:val="1F497D"/>
          <w:szCs w:val="22"/>
        </w:rPr>
      </w:pPr>
      <w:r w:rsidRPr="00AD5CB0">
        <w:rPr>
          <w:rFonts w:cs="Arial"/>
          <w:color w:val="333333"/>
          <w:szCs w:val="22"/>
        </w:rPr>
        <w:t>The University has a number of staff networks including the Oxford Research Staff Society, BME staff network, LGBT+ staff networ</w:t>
      </w:r>
      <w:r w:rsidR="00AD5CB0">
        <w:rPr>
          <w:rFonts w:cs="Arial"/>
          <w:color w:val="333333"/>
          <w:szCs w:val="22"/>
        </w:rPr>
        <w:t>k and a disabled staff network.</w:t>
      </w:r>
      <w:r w:rsidRPr="00AD5CB0">
        <w:rPr>
          <w:rFonts w:cs="Arial"/>
          <w:color w:val="333333"/>
          <w:szCs w:val="22"/>
        </w:rPr>
        <w:t xml:space="preserve"> You can find more information</w:t>
      </w:r>
      <w:r w:rsidR="005E3FAD" w:rsidRPr="00AD5CB0">
        <w:rPr>
          <w:rFonts w:cs="Arial"/>
          <w:color w:val="333333"/>
          <w:szCs w:val="22"/>
        </w:rPr>
        <w:t xml:space="preserve"> at</w:t>
      </w:r>
      <w:r w:rsidRPr="00AD5CB0">
        <w:rPr>
          <w:rFonts w:cs="Arial"/>
          <w:color w:val="333333"/>
          <w:szCs w:val="22"/>
        </w:rPr>
        <w:t xml:space="preserve"> </w:t>
      </w:r>
      <w:hyperlink r:id="rId29" w:history="1">
        <w:r w:rsidR="00D874D8" w:rsidRPr="003B13D0">
          <w:rPr>
            <w:rStyle w:val="Hyperlink"/>
            <w:rFonts w:cs="Arial"/>
            <w:szCs w:val="22"/>
          </w:rPr>
          <w:t>https://edu.admin.ox.ac.uk/networks</w:t>
        </w:r>
      </w:hyperlink>
      <w:r w:rsidR="00D874D8">
        <w:rPr>
          <w:rFonts w:cs="Arial"/>
          <w:color w:val="333333"/>
          <w:szCs w:val="22"/>
        </w:rPr>
        <w:t xml:space="preserve"> </w:t>
      </w:r>
    </w:p>
    <w:p w14:paraId="712BFCB3" w14:textId="77777777" w:rsidR="00CD4F2F" w:rsidRPr="00CD4F2F" w:rsidRDefault="00CD4F2F" w:rsidP="00CD4F2F">
      <w:pPr>
        <w:spacing w:after="0"/>
        <w:rPr>
          <w:sz w:val="10"/>
          <w:szCs w:val="10"/>
        </w:rPr>
      </w:pPr>
    </w:p>
    <w:p w14:paraId="579D3E5C" w14:textId="77777777" w:rsidR="007B2AEB" w:rsidRPr="00905C88" w:rsidRDefault="007B2AEB" w:rsidP="007B2AEB">
      <w:pPr>
        <w:pStyle w:val="Heading2"/>
        <w:shd w:val="clear" w:color="auto" w:fill="17365D"/>
        <w:spacing w:before="0"/>
        <w:rPr>
          <w:color w:val="FFFFFF"/>
        </w:rPr>
      </w:pPr>
      <w:r w:rsidRPr="00905C88">
        <w:rPr>
          <w:color w:val="FFFFFF"/>
        </w:rPr>
        <w:t xml:space="preserve">The University of Oxford Newcomers' Club </w:t>
      </w:r>
    </w:p>
    <w:p w14:paraId="466E3074" w14:textId="77777777" w:rsidR="007B2AEB" w:rsidRPr="00BC228C" w:rsidRDefault="007B2AEB" w:rsidP="0077039D">
      <w:pPr>
        <w:rPr>
          <w:rFonts w:cs="Arial"/>
          <w:szCs w:val="22"/>
        </w:rPr>
      </w:pPr>
      <w:r w:rsidRPr="00BC228C">
        <w:rPr>
          <w:rFonts w:cs="Arial"/>
          <w:szCs w:val="22"/>
        </w:rPr>
        <w:t>The University of Oxford Newcomers' Club is</w:t>
      </w:r>
      <w:r>
        <w:rPr>
          <w:rFonts w:cs="Arial"/>
          <w:szCs w:val="22"/>
        </w:rPr>
        <w:t xml:space="preserve"> an organisation</w:t>
      </w:r>
      <w:r w:rsidRPr="00BC228C">
        <w:rPr>
          <w:rFonts w:cs="Arial"/>
          <w:szCs w:val="22"/>
        </w:rPr>
        <w:t xml:space="preserve"> run by volunteers</w:t>
      </w:r>
      <w:r>
        <w:rPr>
          <w:rFonts w:cs="Arial"/>
          <w:szCs w:val="22"/>
        </w:rPr>
        <w:t xml:space="preserve"> that aims to assist the partners of new staff settle into Oxford</w:t>
      </w:r>
      <w:r w:rsidR="00D725CF">
        <w:rPr>
          <w:rFonts w:cs="Arial"/>
          <w:szCs w:val="22"/>
        </w:rPr>
        <w:t>,</w:t>
      </w:r>
      <w:r>
        <w:rPr>
          <w:rFonts w:cs="Arial"/>
          <w:szCs w:val="22"/>
        </w:rPr>
        <w:t xml:space="preserve"> and provide</w:t>
      </w:r>
      <w:r w:rsidR="00D725CF">
        <w:rPr>
          <w:rFonts w:cs="Arial"/>
          <w:szCs w:val="22"/>
        </w:rPr>
        <w:t>s</w:t>
      </w:r>
      <w:r>
        <w:rPr>
          <w:rFonts w:cs="Arial"/>
          <w:szCs w:val="22"/>
        </w:rPr>
        <w:t xml:space="preserve"> them with an opportunity to meet people</w:t>
      </w:r>
      <w:r w:rsidR="005C4575">
        <w:rPr>
          <w:rFonts w:cs="Arial"/>
          <w:szCs w:val="22"/>
        </w:rPr>
        <w:t xml:space="preserve"> and make connections</w:t>
      </w:r>
      <w:r>
        <w:rPr>
          <w:rFonts w:cs="Arial"/>
          <w:szCs w:val="22"/>
        </w:rPr>
        <w:t xml:space="preserve"> in the </w:t>
      </w:r>
      <w:r w:rsidR="005C4575">
        <w:rPr>
          <w:rFonts w:cs="Arial"/>
          <w:szCs w:val="22"/>
        </w:rPr>
        <w:t xml:space="preserve">local </w:t>
      </w:r>
      <w:r>
        <w:rPr>
          <w:rFonts w:cs="Arial"/>
          <w:szCs w:val="22"/>
        </w:rPr>
        <w:t xml:space="preserve">area. See </w:t>
      </w:r>
      <w:hyperlink r:id="rId30" w:history="1">
        <w:r w:rsidRPr="00EB6A93">
          <w:rPr>
            <w:rStyle w:val="Hyperlink"/>
            <w:rFonts w:cs="Arial"/>
            <w:szCs w:val="22"/>
          </w:rPr>
          <w:t>www.newcomers.ox.ac.uk</w:t>
        </w:r>
      </w:hyperlink>
      <w:r>
        <w:rPr>
          <w:rFonts w:cs="Arial"/>
          <w:szCs w:val="22"/>
        </w:rPr>
        <w:t xml:space="preserve">. </w:t>
      </w:r>
    </w:p>
    <w:p w14:paraId="0C45B49A" w14:textId="77777777" w:rsidR="00E25171" w:rsidRPr="002A44C8" w:rsidRDefault="00E25171" w:rsidP="0077039D">
      <w:pPr>
        <w:shd w:val="clear" w:color="auto" w:fill="17365D"/>
        <w:spacing w:line="240" w:lineRule="auto"/>
        <w:outlineLvl w:val="1"/>
      </w:pPr>
      <w:bookmarkStart w:id="1" w:name="d.en.37668"/>
      <w:bookmarkStart w:id="2" w:name="d.en.37669"/>
      <w:bookmarkStart w:id="3" w:name="d.en.37670"/>
      <w:bookmarkStart w:id="4" w:name="d.en.37671"/>
      <w:bookmarkEnd w:id="1"/>
      <w:bookmarkEnd w:id="2"/>
      <w:bookmarkEnd w:id="3"/>
      <w:bookmarkEnd w:id="4"/>
    </w:p>
    <w:sectPr w:rsidR="00E25171" w:rsidRPr="002A44C8" w:rsidSect="004E6372">
      <w:headerReference w:type="even" r:id="rId31"/>
      <w:headerReference w:type="default" r:id="rId32"/>
      <w:footerReference w:type="even" r:id="rId33"/>
      <w:footerReference w:type="default" r:id="rId34"/>
      <w:headerReference w:type="first" r:id="rId35"/>
      <w:footerReference w:type="first" r:id="rId36"/>
      <w:pgSz w:w="11906" w:h="16838" w:code="9"/>
      <w:pgMar w:top="1440" w:right="1440" w:bottom="1440"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044945" w14:textId="77777777" w:rsidR="00B508E5" w:rsidRDefault="00B508E5" w:rsidP="005F55F0">
      <w:r>
        <w:separator/>
      </w:r>
    </w:p>
    <w:p w14:paraId="267B9444" w14:textId="77777777" w:rsidR="00B508E5" w:rsidRDefault="00B508E5" w:rsidP="005F55F0"/>
  </w:endnote>
  <w:endnote w:type="continuationSeparator" w:id="0">
    <w:p w14:paraId="38DAEF20" w14:textId="77777777" w:rsidR="00B508E5" w:rsidRDefault="00B508E5" w:rsidP="005F55F0">
      <w:r>
        <w:continuationSeparator/>
      </w:r>
    </w:p>
    <w:p w14:paraId="42145E17" w14:textId="77777777" w:rsidR="00B508E5" w:rsidRDefault="00B508E5"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BA249" w14:textId="77777777" w:rsidR="00750A98" w:rsidRDefault="00750A98" w:rsidP="005F55F0">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7DDACFA" w14:textId="77777777" w:rsidR="00750A98" w:rsidRDefault="00750A98" w:rsidP="005F55F0">
    <w:pPr>
      <w:pStyle w:val="Footer"/>
    </w:pPr>
  </w:p>
  <w:p w14:paraId="4E41C05F" w14:textId="77777777" w:rsidR="00750A98" w:rsidRDefault="00750A98" w:rsidP="005F55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A6B27" w14:textId="58CE1366" w:rsidR="00750A98" w:rsidRDefault="007A6809" w:rsidP="009A2B2C">
    <w:pPr>
      <w:pStyle w:val="Footer"/>
      <w:jc w:val="right"/>
    </w:pPr>
    <w:r w:rsidRPr="009F5DE2">
      <w:rPr>
        <w:sz w:val="18"/>
        <w:szCs w:val="18"/>
      </w:rPr>
      <w:fldChar w:fldCharType="begin"/>
    </w:r>
    <w:r w:rsidRPr="009F5DE2">
      <w:rPr>
        <w:sz w:val="18"/>
        <w:szCs w:val="18"/>
      </w:rPr>
      <w:instrText xml:space="preserve"> FILENAME   \* MERGEFORMAT </w:instrText>
    </w:r>
    <w:r w:rsidR="00A30929">
      <w:rPr>
        <w:sz w:val="18"/>
        <w:szCs w:val="18"/>
      </w:rPr>
      <w:fldChar w:fldCharType="separate"/>
    </w:r>
    <w:r w:rsidR="00A30929">
      <w:rPr>
        <w:noProof/>
        <w:sz w:val="18"/>
        <w:szCs w:val="18"/>
      </w:rPr>
      <w:t>Clinical Research Nurse JD.docx</w:t>
    </w:r>
    <w:r w:rsidRPr="009F5DE2">
      <w:rPr>
        <w:sz w:val="18"/>
        <w:szCs w:val="18"/>
      </w:rPr>
      <w:fldChar w:fldCharType="end"/>
    </w:r>
    <w:r>
      <w:t xml:space="preserve"> </w:t>
    </w:r>
    <w:r w:rsidR="0096284E">
      <w:br/>
    </w:r>
    <w:r>
      <w:fldChar w:fldCharType="begin"/>
    </w:r>
    <w:r>
      <w:instrText xml:space="preserve"> PAGE   \* MERGEFORMAT </w:instrText>
    </w:r>
    <w:r>
      <w:fldChar w:fldCharType="separate"/>
    </w:r>
    <w:r w:rsidR="000A1986">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259F5" w14:textId="2E313074" w:rsidR="00287004" w:rsidRDefault="00E442D8" w:rsidP="007A6809">
    <w:pPr>
      <w:pStyle w:val="Footer"/>
    </w:pPr>
    <w:r w:rsidRPr="00287004">
      <w:rPr>
        <w:noProof/>
      </w:rPr>
      <w:drawing>
        <wp:inline distT="0" distB="0" distL="0" distR="0" wp14:anchorId="17C01998" wp14:editId="45A38BA6">
          <wp:extent cx="990600" cy="781050"/>
          <wp:effectExtent l="0" t="0" r="0" b="0"/>
          <wp:docPr id="5" name="Picture 5"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W_logo_employe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noFill/>
                  <a:ln>
                    <a:noFill/>
                  </a:ln>
                </pic:spPr>
              </pic:pic>
            </a:graphicData>
          </a:graphic>
        </wp:inline>
      </w:drawing>
    </w:r>
    <w:r w:rsidR="007A6809">
      <w:t xml:space="preserve"> </w:t>
    </w:r>
    <w:r w:rsidRPr="00BB3993">
      <w:rPr>
        <w:noProof/>
      </w:rPr>
      <w:drawing>
        <wp:inline distT="0" distB="0" distL="0" distR="0" wp14:anchorId="3FA2AB6B" wp14:editId="0F7BE43C">
          <wp:extent cx="638175" cy="695325"/>
          <wp:effectExtent l="0" t="0" r="0" b="0"/>
          <wp:docPr id="6" name="Picture 1" descr="C:\Users\phar0145\Appdata\Local\Microsoft\Windows\Temporary Internet Files\Content.Outlook\53GPBUSR\stw-top-100-employer-2019-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0145\Appdata\Local\Microsoft\Windows\Temporary Internet Files\Content.Outlook\53GPBUSR\stw-top-100-employer-2019-blac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8175" cy="695325"/>
                  </a:xfrm>
                  <a:prstGeom prst="rect">
                    <a:avLst/>
                  </a:prstGeom>
                  <a:noFill/>
                  <a:ln>
                    <a:noFill/>
                  </a:ln>
                </pic:spPr>
              </pic:pic>
            </a:graphicData>
          </a:graphic>
        </wp:inline>
      </w:drawing>
    </w:r>
    <w:r w:rsidR="00636837">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Pr>
        <w:rFonts w:ascii="Verdana" w:hAnsi="Verdana"/>
        <w:noProof/>
        <w:color w:val="002D62"/>
        <w:sz w:val="17"/>
        <w:szCs w:val="17"/>
      </w:rPr>
      <w:drawing>
        <wp:inline distT="0" distB="0" distL="0" distR="0" wp14:anchorId="5E97017C" wp14:editId="6C1B2780">
          <wp:extent cx="666750" cy="723900"/>
          <wp:effectExtent l="0" t="0" r="0" b="0"/>
          <wp:docPr id="7" name="Picture 7" descr="HR_excellence3">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_excellence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6750" cy="723900"/>
                  </a:xfrm>
                  <a:prstGeom prst="rect">
                    <a:avLst/>
                  </a:prstGeom>
                  <a:noFill/>
                  <a:ln>
                    <a:noFill/>
                  </a:ln>
                </pic:spPr>
              </pic:pic>
            </a:graphicData>
          </a:graphic>
        </wp:inline>
      </w:drawing>
    </w:r>
    <w:r w:rsidR="004C5A80">
      <w:rPr>
        <w:rFonts w:ascii="Verdana" w:hAnsi="Verdana"/>
        <w:color w:val="444444"/>
        <w:sz w:val="17"/>
        <w:szCs w:val="17"/>
      </w:rPr>
      <w:t xml:space="preserve"> </w:t>
    </w:r>
    <w:r>
      <w:rPr>
        <w:rFonts w:ascii="Verdana" w:hAnsi="Verdana"/>
        <w:noProof/>
        <w:color w:val="002D62"/>
        <w:sz w:val="17"/>
        <w:szCs w:val="17"/>
      </w:rPr>
      <w:drawing>
        <wp:inline distT="0" distB="0" distL="0" distR="0" wp14:anchorId="6220D52D" wp14:editId="30E2C2D0">
          <wp:extent cx="1104900" cy="600075"/>
          <wp:effectExtent l="0" t="0" r="0" b="0"/>
          <wp:docPr id="8" name="Picture 8" descr="AS_RGB_Bronze-Award_reduc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_RGB_Bronze-Award_reduc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Pr>
        <w:rFonts w:ascii="Verdana" w:hAnsi="Verdana"/>
        <w:noProof/>
        <w:color w:val="444444"/>
        <w:sz w:val="17"/>
        <w:szCs w:val="17"/>
      </w:rPr>
      <w:drawing>
        <wp:inline distT="0" distB="0" distL="0" distR="0" wp14:anchorId="209F051A" wp14:editId="778309C8">
          <wp:extent cx="1257300" cy="514350"/>
          <wp:effectExtent l="0" t="0" r="0" b="0"/>
          <wp:docPr id="9" name="Picture 9" descr="Mindful-Employer-logo-blu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dful-Employer-logo-blu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514350"/>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636837">
      <w:rPr>
        <w:rFonts w:ascii="Verdana" w:hAnsi="Verdana"/>
        <w:color w:val="444444"/>
        <w:sz w:val="17"/>
        <w:szCs w:val="17"/>
      </w:rPr>
      <w:tab/>
    </w:r>
    <w:r>
      <w:rPr>
        <w:rFonts w:ascii="Verdana" w:hAnsi="Verdana"/>
        <w:noProof/>
        <w:color w:val="444444"/>
        <w:sz w:val="17"/>
        <w:szCs w:val="17"/>
      </w:rPr>
      <w:drawing>
        <wp:inline distT="0" distB="0" distL="0" distR="0" wp14:anchorId="0F93838D" wp14:editId="2FC75F6A">
          <wp:extent cx="838200" cy="523875"/>
          <wp:effectExtent l="0" t="0" r="0" b="0"/>
          <wp:docPr id="10" name="Picture 10" descr="Race_RGB_Bronze Award side colum siz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523875"/>
                  </a:xfrm>
                  <a:prstGeom prst="rect">
                    <a:avLst/>
                  </a:prstGeom>
                  <a:noFill/>
                  <a:ln>
                    <a:noFill/>
                  </a:ln>
                </pic:spPr>
              </pic:pic>
            </a:graphicData>
          </a:graphic>
        </wp:inline>
      </w:drawing>
    </w:r>
    <w:r w:rsidR="00636837">
      <w:rPr>
        <w:rFonts w:ascii="Verdana" w:hAnsi="Verdana"/>
        <w:color w:val="444444"/>
        <w:sz w:val="17"/>
        <w:szCs w:val="17"/>
      </w:rPr>
      <w:t xml:space="preserve">         </w:t>
    </w:r>
    <w:r w:rsidR="007A6809">
      <w:rPr>
        <w:rFonts w:ascii="Verdana" w:hAnsi="Verdana"/>
        <w:color w:val="444444"/>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B3858C" w14:textId="77777777" w:rsidR="00B508E5" w:rsidRDefault="00B508E5" w:rsidP="005F55F0">
      <w:r>
        <w:separator/>
      </w:r>
    </w:p>
    <w:p w14:paraId="3D173A61" w14:textId="77777777" w:rsidR="00B508E5" w:rsidRDefault="00B508E5" w:rsidP="005F55F0"/>
  </w:footnote>
  <w:footnote w:type="continuationSeparator" w:id="0">
    <w:p w14:paraId="6750571C" w14:textId="77777777" w:rsidR="00B508E5" w:rsidRDefault="00B508E5" w:rsidP="005F55F0">
      <w:r>
        <w:continuationSeparator/>
      </w:r>
    </w:p>
    <w:p w14:paraId="102AB1F4" w14:textId="77777777" w:rsidR="00B508E5" w:rsidRDefault="00B508E5"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CA9A5" w14:textId="77777777" w:rsidR="00184DBB" w:rsidRDefault="00184D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D6F26" w14:textId="77777777" w:rsidR="00184DBB" w:rsidRDefault="00184D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89EC7" w14:textId="77777777" w:rsidR="00281587" w:rsidRDefault="00281587" w:rsidP="00281587">
    <w:pPr>
      <w:pStyle w:val="Header"/>
      <w:spacing w:after="240"/>
    </w:pPr>
    <w:r>
      <w:rPr>
        <w:noProof/>
      </w:rPr>
      <w:drawing>
        <wp:inline distT="0" distB="0" distL="0" distR="0" wp14:anchorId="66804229" wp14:editId="61770120">
          <wp:extent cx="2385849" cy="9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85849" cy="900000"/>
                  </a:xfrm>
                  <a:prstGeom prst="rect">
                    <a:avLst/>
                  </a:prstGeom>
                  <a:noFill/>
                  <a:ln>
                    <a:noFill/>
                  </a:ln>
                </pic:spPr>
              </pic:pic>
            </a:graphicData>
          </a:graphic>
        </wp:inline>
      </w:drawing>
    </w:r>
    <w:r w:rsidRPr="00685450">
      <w:rPr>
        <w:noProof/>
      </w:rPr>
      <w:drawing>
        <wp:anchor distT="0" distB="0" distL="114300" distR="114300" simplePos="0" relativeHeight="251659264" behindDoc="0" locked="0" layoutInCell="1" allowOverlap="1" wp14:anchorId="2D73077C" wp14:editId="30F2F83D">
          <wp:simplePos x="0" y="0"/>
          <wp:positionH relativeFrom="margin">
            <wp:align>right</wp:align>
          </wp:positionH>
          <wp:positionV relativeFrom="paragraph">
            <wp:posOffset>0</wp:posOffset>
          </wp:positionV>
          <wp:extent cx="1889760" cy="899795"/>
          <wp:effectExtent l="0" t="0" r="0" b="0"/>
          <wp:wrapNone/>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89760" cy="899795"/>
                  </a:xfrm>
                  <a:prstGeom prst="rect">
                    <a:avLst/>
                  </a:prstGeom>
                </pic:spPr>
              </pic:pic>
            </a:graphicData>
          </a:graphic>
        </wp:anchor>
      </w:drawing>
    </w:r>
  </w:p>
  <w:p w14:paraId="0B2624AB" w14:textId="2818547A" w:rsidR="00750A98" w:rsidRPr="00C83E76" w:rsidRDefault="00750A98" w:rsidP="00C83E76">
    <w:pPr>
      <w:pStyle w:val="Header"/>
      <w:tabs>
        <w:tab w:val="clear" w:pos="8306"/>
        <w:tab w:val="right" w:pos="9072"/>
      </w:tabs>
      <w:spacing w:line="240" w:lineRule="auto"/>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48645E"/>
    <w:multiLevelType w:val="hybridMultilevel"/>
    <w:tmpl w:val="69A66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249F0"/>
    <w:multiLevelType w:val="hybridMultilevel"/>
    <w:tmpl w:val="EBE8D7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4433D34"/>
    <w:multiLevelType w:val="hybridMultilevel"/>
    <w:tmpl w:val="4B7A16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8ED2C19"/>
    <w:multiLevelType w:val="hybridMultilevel"/>
    <w:tmpl w:val="0BD8B6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C430E14"/>
    <w:multiLevelType w:val="hybridMultilevel"/>
    <w:tmpl w:val="AB6CC1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D176614"/>
    <w:multiLevelType w:val="hybridMultilevel"/>
    <w:tmpl w:val="9E7C7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1010826"/>
    <w:multiLevelType w:val="hybridMultilevel"/>
    <w:tmpl w:val="99D280A4"/>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8" w15:restartNumberingAfterBreak="0">
    <w:nsid w:val="1E2109E8"/>
    <w:multiLevelType w:val="hybridMultilevel"/>
    <w:tmpl w:val="AE1048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E3E77AC"/>
    <w:multiLevelType w:val="hybridMultilevel"/>
    <w:tmpl w:val="AFD2A586"/>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0" w15:restartNumberingAfterBreak="0">
    <w:nsid w:val="22AE236A"/>
    <w:multiLevelType w:val="hybridMultilevel"/>
    <w:tmpl w:val="9796E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AF4534"/>
    <w:multiLevelType w:val="hybridMultilevel"/>
    <w:tmpl w:val="61DCA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3" w15:restartNumberingAfterBreak="0">
    <w:nsid w:val="2AAF4760"/>
    <w:multiLevelType w:val="hybridMultilevel"/>
    <w:tmpl w:val="C39EF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3EA478E"/>
    <w:multiLevelType w:val="hybridMultilevel"/>
    <w:tmpl w:val="A98AB6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49C7C1F"/>
    <w:multiLevelType w:val="hybridMultilevel"/>
    <w:tmpl w:val="10D64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87F102B"/>
    <w:multiLevelType w:val="hybridMultilevel"/>
    <w:tmpl w:val="E72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DF1375"/>
    <w:multiLevelType w:val="hybridMultilevel"/>
    <w:tmpl w:val="29061E32"/>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61C31E0"/>
    <w:multiLevelType w:val="hybridMultilevel"/>
    <w:tmpl w:val="1AB6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327810"/>
    <w:multiLevelType w:val="hybridMultilevel"/>
    <w:tmpl w:val="B6BCFB3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A966DBB"/>
    <w:multiLevelType w:val="hybridMultilevel"/>
    <w:tmpl w:val="C0A4F798"/>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24" w15:restartNumberingAfterBreak="0">
    <w:nsid w:val="69E84655"/>
    <w:multiLevelType w:val="hybridMultilevel"/>
    <w:tmpl w:val="CEFA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5D3409"/>
    <w:multiLevelType w:val="singleLevel"/>
    <w:tmpl w:val="04090001"/>
    <w:lvl w:ilvl="0">
      <w:start w:val="1"/>
      <w:numFmt w:val="bullet"/>
      <w:lvlText w:val=""/>
      <w:lvlJc w:val="left"/>
      <w:pPr>
        <w:ind w:left="720" w:hanging="360"/>
      </w:pPr>
      <w:rPr>
        <w:rFonts w:ascii="Symbol" w:hAnsi="Symbol" w:hint="default"/>
      </w:rPr>
    </w:lvl>
  </w:abstractNum>
  <w:abstractNum w:abstractNumId="26" w15:restartNumberingAfterBreak="0">
    <w:nsid w:val="6F12426C"/>
    <w:multiLevelType w:val="hybridMultilevel"/>
    <w:tmpl w:val="D5A24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2D07DB"/>
    <w:multiLevelType w:val="hybridMultilevel"/>
    <w:tmpl w:val="28C20F4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335613"/>
    <w:multiLevelType w:val="hybridMultilevel"/>
    <w:tmpl w:val="D8C6C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DB6278"/>
    <w:multiLevelType w:val="hybridMultilevel"/>
    <w:tmpl w:val="E56C14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D4F1D89"/>
    <w:multiLevelType w:val="hybridMultilevel"/>
    <w:tmpl w:val="8AB0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894495"/>
    <w:multiLevelType w:val="hybridMultilevel"/>
    <w:tmpl w:val="7A80E6BC"/>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2" w15:restartNumberingAfterBreak="0">
    <w:nsid w:val="7E1372DC"/>
    <w:multiLevelType w:val="hybridMultilevel"/>
    <w:tmpl w:val="883284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9"/>
  </w:num>
  <w:num w:numId="4">
    <w:abstractNumId w:val="23"/>
  </w:num>
  <w:num w:numId="5">
    <w:abstractNumId w:val="16"/>
  </w:num>
  <w:num w:numId="6">
    <w:abstractNumId w:val="21"/>
  </w:num>
  <w:num w:numId="7">
    <w:abstractNumId w:val="30"/>
  </w:num>
  <w:num w:numId="8">
    <w:abstractNumId w:val="18"/>
  </w:num>
  <w:num w:numId="9">
    <w:abstractNumId w:val="24"/>
  </w:num>
  <w:num w:numId="10">
    <w:abstractNumId w:val="31"/>
  </w:num>
  <w:num w:numId="1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2">
    <w:abstractNumId w:val="2"/>
  </w:num>
  <w:num w:numId="13">
    <w:abstractNumId w:val="22"/>
  </w:num>
  <w:num w:numId="14">
    <w:abstractNumId w:val="14"/>
  </w:num>
  <w:num w:numId="15">
    <w:abstractNumId w:val="5"/>
  </w:num>
  <w:num w:numId="16">
    <w:abstractNumId w:val="13"/>
  </w:num>
  <w:num w:numId="17">
    <w:abstractNumId w:val="4"/>
  </w:num>
  <w:num w:numId="18">
    <w:abstractNumId w:val="25"/>
  </w:num>
  <w:num w:numId="19">
    <w:abstractNumId w:val="8"/>
  </w:num>
  <w:num w:numId="20">
    <w:abstractNumId w:val="1"/>
  </w:num>
  <w:num w:numId="21">
    <w:abstractNumId w:val="29"/>
  </w:num>
  <w:num w:numId="22">
    <w:abstractNumId w:val="3"/>
  </w:num>
  <w:num w:numId="23">
    <w:abstractNumId w:val="32"/>
  </w:num>
  <w:num w:numId="24">
    <w:abstractNumId w:val="6"/>
  </w:num>
  <w:num w:numId="25">
    <w:abstractNumId w:val="11"/>
  </w:num>
  <w:num w:numId="26">
    <w:abstractNumId w:val="10"/>
  </w:num>
  <w:num w:numId="27">
    <w:abstractNumId w:val="26"/>
  </w:num>
  <w:num w:numId="28">
    <w:abstractNumId w:val="15"/>
  </w:num>
  <w:num w:numId="29">
    <w:abstractNumId w:val="7"/>
  </w:num>
  <w:num w:numId="30">
    <w:abstractNumId w:val="9"/>
  </w:num>
  <w:num w:numId="31">
    <w:abstractNumId w:val="28"/>
  </w:num>
  <w:num w:numId="32">
    <w:abstractNumId w:val="27"/>
  </w:num>
  <w:num w:numId="33">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D3"/>
    <w:rsid w:val="00002724"/>
    <w:rsid w:val="00007242"/>
    <w:rsid w:val="000166D1"/>
    <w:rsid w:val="0002123D"/>
    <w:rsid w:val="000216DD"/>
    <w:rsid w:val="00022F92"/>
    <w:rsid w:val="00025FAE"/>
    <w:rsid w:val="00035D42"/>
    <w:rsid w:val="00036D35"/>
    <w:rsid w:val="0004220D"/>
    <w:rsid w:val="00042F4A"/>
    <w:rsid w:val="00043286"/>
    <w:rsid w:val="00043D30"/>
    <w:rsid w:val="00054AF8"/>
    <w:rsid w:val="00056B0F"/>
    <w:rsid w:val="000573DF"/>
    <w:rsid w:val="000674E8"/>
    <w:rsid w:val="00070267"/>
    <w:rsid w:val="000751D4"/>
    <w:rsid w:val="0007690B"/>
    <w:rsid w:val="00076A68"/>
    <w:rsid w:val="00082FD2"/>
    <w:rsid w:val="00084176"/>
    <w:rsid w:val="00085AE1"/>
    <w:rsid w:val="000863D6"/>
    <w:rsid w:val="000907BB"/>
    <w:rsid w:val="00092ECD"/>
    <w:rsid w:val="0009519B"/>
    <w:rsid w:val="000960C0"/>
    <w:rsid w:val="000A0ECD"/>
    <w:rsid w:val="000A1986"/>
    <w:rsid w:val="000A3DAC"/>
    <w:rsid w:val="000A405B"/>
    <w:rsid w:val="000B2317"/>
    <w:rsid w:val="000B3580"/>
    <w:rsid w:val="000B43A9"/>
    <w:rsid w:val="000B63D6"/>
    <w:rsid w:val="000C16B1"/>
    <w:rsid w:val="000D07A9"/>
    <w:rsid w:val="000D30DB"/>
    <w:rsid w:val="000E020D"/>
    <w:rsid w:val="000F2751"/>
    <w:rsid w:val="000F6E43"/>
    <w:rsid w:val="00105CAD"/>
    <w:rsid w:val="00113FF4"/>
    <w:rsid w:val="00115386"/>
    <w:rsid w:val="001176BE"/>
    <w:rsid w:val="00120561"/>
    <w:rsid w:val="00121E03"/>
    <w:rsid w:val="001239CD"/>
    <w:rsid w:val="001246A4"/>
    <w:rsid w:val="00126C79"/>
    <w:rsid w:val="0013428D"/>
    <w:rsid w:val="00134549"/>
    <w:rsid w:val="00134EE7"/>
    <w:rsid w:val="00137ADE"/>
    <w:rsid w:val="0014157B"/>
    <w:rsid w:val="00142FC5"/>
    <w:rsid w:val="00144A3F"/>
    <w:rsid w:val="00144EC4"/>
    <w:rsid w:val="00146CC2"/>
    <w:rsid w:val="0014707D"/>
    <w:rsid w:val="00147104"/>
    <w:rsid w:val="00150A4E"/>
    <w:rsid w:val="00150E32"/>
    <w:rsid w:val="0015375E"/>
    <w:rsid w:val="00156895"/>
    <w:rsid w:val="00160B88"/>
    <w:rsid w:val="0016419D"/>
    <w:rsid w:val="0016547A"/>
    <w:rsid w:val="00170F84"/>
    <w:rsid w:val="00184C02"/>
    <w:rsid w:val="00184DBB"/>
    <w:rsid w:val="00186435"/>
    <w:rsid w:val="00186C59"/>
    <w:rsid w:val="00197EDD"/>
    <w:rsid w:val="001A1B1A"/>
    <w:rsid w:val="001A42FC"/>
    <w:rsid w:val="001B00EE"/>
    <w:rsid w:val="001B0B27"/>
    <w:rsid w:val="001B51B5"/>
    <w:rsid w:val="001C4C25"/>
    <w:rsid w:val="001C5B33"/>
    <w:rsid w:val="001C64E5"/>
    <w:rsid w:val="001D5F6A"/>
    <w:rsid w:val="001E0A34"/>
    <w:rsid w:val="001E62FF"/>
    <w:rsid w:val="001F2C73"/>
    <w:rsid w:val="00200754"/>
    <w:rsid w:val="00202592"/>
    <w:rsid w:val="0020363F"/>
    <w:rsid w:val="00210019"/>
    <w:rsid w:val="00221DC6"/>
    <w:rsid w:val="002224EA"/>
    <w:rsid w:val="002236EE"/>
    <w:rsid w:val="00225BCC"/>
    <w:rsid w:val="002313D7"/>
    <w:rsid w:val="002366D7"/>
    <w:rsid w:val="00237F2B"/>
    <w:rsid w:val="002420E2"/>
    <w:rsid w:val="0024330C"/>
    <w:rsid w:val="00250752"/>
    <w:rsid w:val="0025750D"/>
    <w:rsid w:val="00260297"/>
    <w:rsid w:val="0026083A"/>
    <w:rsid w:val="00263A90"/>
    <w:rsid w:val="00264D09"/>
    <w:rsid w:val="00266B59"/>
    <w:rsid w:val="00273B9A"/>
    <w:rsid w:val="00274DF2"/>
    <w:rsid w:val="0027589E"/>
    <w:rsid w:val="002758E2"/>
    <w:rsid w:val="00281587"/>
    <w:rsid w:val="00282F6E"/>
    <w:rsid w:val="00284115"/>
    <w:rsid w:val="00285F7D"/>
    <w:rsid w:val="00287004"/>
    <w:rsid w:val="00290BB8"/>
    <w:rsid w:val="00291957"/>
    <w:rsid w:val="002924A5"/>
    <w:rsid w:val="0029366D"/>
    <w:rsid w:val="00293EF2"/>
    <w:rsid w:val="002A44C8"/>
    <w:rsid w:val="002A4715"/>
    <w:rsid w:val="002A4953"/>
    <w:rsid w:val="002A512A"/>
    <w:rsid w:val="002A5B1D"/>
    <w:rsid w:val="002A6F79"/>
    <w:rsid w:val="002B1D38"/>
    <w:rsid w:val="002B64D2"/>
    <w:rsid w:val="002B7854"/>
    <w:rsid w:val="002C0CD6"/>
    <w:rsid w:val="002C1B3A"/>
    <w:rsid w:val="002C2E5E"/>
    <w:rsid w:val="002C2F9C"/>
    <w:rsid w:val="002C3627"/>
    <w:rsid w:val="002C4587"/>
    <w:rsid w:val="002C512A"/>
    <w:rsid w:val="002C67FB"/>
    <w:rsid w:val="002D6523"/>
    <w:rsid w:val="002E03A2"/>
    <w:rsid w:val="002E0915"/>
    <w:rsid w:val="002E0D96"/>
    <w:rsid w:val="002E4C18"/>
    <w:rsid w:val="002E741B"/>
    <w:rsid w:val="002E7B97"/>
    <w:rsid w:val="002F1C3B"/>
    <w:rsid w:val="002F1EEA"/>
    <w:rsid w:val="002F490A"/>
    <w:rsid w:val="003132C3"/>
    <w:rsid w:val="0031345E"/>
    <w:rsid w:val="003136E7"/>
    <w:rsid w:val="00315799"/>
    <w:rsid w:val="0031730E"/>
    <w:rsid w:val="0032054F"/>
    <w:rsid w:val="00321E9C"/>
    <w:rsid w:val="00322411"/>
    <w:rsid w:val="00331A91"/>
    <w:rsid w:val="00337058"/>
    <w:rsid w:val="00341595"/>
    <w:rsid w:val="003422D3"/>
    <w:rsid w:val="0035230D"/>
    <w:rsid w:val="003536A0"/>
    <w:rsid w:val="00355878"/>
    <w:rsid w:val="00356DEE"/>
    <w:rsid w:val="00360C48"/>
    <w:rsid w:val="00360C77"/>
    <w:rsid w:val="00361215"/>
    <w:rsid w:val="00361ADB"/>
    <w:rsid w:val="00363BA6"/>
    <w:rsid w:val="0036445C"/>
    <w:rsid w:val="00367279"/>
    <w:rsid w:val="00372E56"/>
    <w:rsid w:val="003800D1"/>
    <w:rsid w:val="003814A6"/>
    <w:rsid w:val="00390CF5"/>
    <w:rsid w:val="0039512B"/>
    <w:rsid w:val="00396295"/>
    <w:rsid w:val="00397B44"/>
    <w:rsid w:val="003A31EB"/>
    <w:rsid w:val="003A378F"/>
    <w:rsid w:val="003A44C7"/>
    <w:rsid w:val="003A4CFA"/>
    <w:rsid w:val="003B3A25"/>
    <w:rsid w:val="003C402B"/>
    <w:rsid w:val="003C6CD4"/>
    <w:rsid w:val="003C72D7"/>
    <w:rsid w:val="003D67C5"/>
    <w:rsid w:val="003D705B"/>
    <w:rsid w:val="003F30E7"/>
    <w:rsid w:val="003F7EF7"/>
    <w:rsid w:val="00404D6A"/>
    <w:rsid w:val="00410B77"/>
    <w:rsid w:val="00411AE0"/>
    <w:rsid w:val="00422A79"/>
    <w:rsid w:val="0042462D"/>
    <w:rsid w:val="004305B3"/>
    <w:rsid w:val="00431770"/>
    <w:rsid w:val="0043311B"/>
    <w:rsid w:val="00434FFE"/>
    <w:rsid w:val="00435469"/>
    <w:rsid w:val="00443966"/>
    <w:rsid w:val="00443B0B"/>
    <w:rsid w:val="00443B5F"/>
    <w:rsid w:val="004440CA"/>
    <w:rsid w:val="00444A12"/>
    <w:rsid w:val="00445EA7"/>
    <w:rsid w:val="004477C4"/>
    <w:rsid w:val="00456896"/>
    <w:rsid w:val="004578FF"/>
    <w:rsid w:val="00461F02"/>
    <w:rsid w:val="004628CD"/>
    <w:rsid w:val="00462BDC"/>
    <w:rsid w:val="00463E30"/>
    <w:rsid w:val="004645CA"/>
    <w:rsid w:val="0046749C"/>
    <w:rsid w:val="004729A6"/>
    <w:rsid w:val="00474F00"/>
    <w:rsid w:val="00477BED"/>
    <w:rsid w:val="004810BC"/>
    <w:rsid w:val="004810E2"/>
    <w:rsid w:val="00481E85"/>
    <w:rsid w:val="00484208"/>
    <w:rsid w:val="004926EE"/>
    <w:rsid w:val="00493413"/>
    <w:rsid w:val="00494FEF"/>
    <w:rsid w:val="00496D7B"/>
    <w:rsid w:val="0049780E"/>
    <w:rsid w:val="004A27A4"/>
    <w:rsid w:val="004A365E"/>
    <w:rsid w:val="004A455A"/>
    <w:rsid w:val="004A64ED"/>
    <w:rsid w:val="004B262D"/>
    <w:rsid w:val="004B615D"/>
    <w:rsid w:val="004C027B"/>
    <w:rsid w:val="004C14C4"/>
    <w:rsid w:val="004C2869"/>
    <w:rsid w:val="004C38FE"/>
    <w:rsid w:val="004C5332"/>
    <w:rsid w:val="004C5A80"/>
    <w:rsid w:val="004D0A65"/>
    <w:rsid w:val="004D1E43"/>
    <w:rsid w:val="004D3C89"/>
    <w:rsid w:val="004D4641"/>
    <w:rsid w:val="004D75BE"/>
    <w:rsid w:val="004E32EF"/>
    <w:rsid w:val="004E3BD4"/>
    <w:rsid w:val="004E58D8"/>
    <w:rsid w:val="004E6372"/>
    <w:rsid w:val="004E6CE7"/>
    <w:rsid w:val="004F0892"/>
    <w:rsid w:val="004F2A8F"/>
    <w:rsid w:val="004F56DD"/>
    <w:rsid w:val="004F6AF7"/>
    <w:rsid w:val="00500A54"/>
    <w:rsid w:val="00502027"/>
    <w:rsid w:val="00502CC0"/>
    <w:rsid w:val="0050365B"/>
    <w:rsid w:val="005143CF"/>
    <w:rsid w:val="00515342"/>
    <w:rsid w:val="005179E9"/>
    <w:rsid w:val="00520FE2"/>
    <w:rsid w:val="005221F8"/>
    <w:rsid w:val="00522907"/>
    <w:rsid w:val="00522E85"/>
    <w:rsid w:val="005261A5"/>
    <w:rsid w:val="0053444B"/>
    <w:rsid w:val="0053703D"/>
    <w:rsid w:val="005377A6"/>
    <w:rsid w:val="00541ED2"/>
    <w:rsid w:val="005423C6"/>
    <w:rsid w:val="00542720"/>
    <w:rsid w:val="005600AA"/>
    <w:rsid w:val="00560EFF"/>
    <w:rsid w:val="00572069"/>
    <w:rsid w:val="005752CE"/>
    <w:rsid w:val="005777A2"/>
    <w:rsid w:val="0058232E"/>
    <w:rsid w:val="0058260A"/>
    <w:rsid w:val="00585539"/>
    <w:rsid w:val="005857F4"/>
    <w:rsid w:val="00595B0F"/>
    <w:rsid w:val="005A11A2"/>
    <w:rsid w:val="005A7F75"/>
    <w:rsid w:val="005B1757"/>
    <w:rsid w:val="005B2113"/>
    <w:rsid w:val="005B2B73"/>
    <w:rsid w:val="005B584B"/>
    <w:rsid w:val="005C2F56"/>
    <w:rsid w:val="005C4575"/>
    <w:rsid w:val="005C64F1"/>
    <w:rsid w:val="005C6CD3"/>
    <w:rsid w:val="005E0EB1"/>
    <w:rsid w:val="005E3FAD"/>
    <w:rsid w:val="005F0337"/>
    <w:rsid w:val="005F55F0"/>
    <w:rsid w:val="00600661"/>
    <w:rsid w:val="00602C5B"/>
    <w:rsid w:val="00602CBF"/>
    <w:rsid w:val="0060354F"/>
    <w:rsid w:val="006104F2"/>
    <w:rsid w:val="00616E49"/>
    <w:rsid w:val="00617A4C"/>
    <w:rsid w:val="00624151"/>
    <w:rsid w:val="00624981"/>
    <w:rsid w:val="00636837"/>
    <w:rsid w:val="006414D6"/>
    <w:rsid w:val="006427B2"/>
    <w:rsid w:val="00642EA2"/>
    <w:rsid w:val="00646F62"/>
    <w:rsid w:val="00663481"/>
    <w:rsid w:val="006678BC"/>
    <w:rsid w:val="006763CD"/>
    <w:rsid w:val="00677142"/>
    <w:rsid w:val="00687A05"/>
    <w:rsid w:val="00696CA8"/>
    <w:rsid w:val="006A1D70"/>
    <w:rsid w:val="006A638E"/>
    <w:rsid w:val="006B719A"/>
    <w:rsid w:val="006C394C"/>
    <w:rsid w:val="006C6543"/>
    <w:rsid w:val="006D01B1"/>
    <w:rsid w:val="006D1C12"/>
    <w:rsid w:val="006D3748"/>
    <w:rsid w:val="006D4DED"/>
    <w:rsid w:val="006E01BA"/>
    <w:rsid w:val="006E155E"/>
    <w:rsid w:val="006E1A4C"/>
    <w:rsid w:val="006E5C9A"/>
    <w:rsid w:val="006E78B9"/>
    <w:rsid w:val="006F038A"/>
    <w:rsid w:val="006F3B09"/>
    <w:rsid w:val="006F3EE9"/>
    <w:rsid w:val="0070104D"/>
    <w:rsid w:val="007014F6"/>
    <w:rsid w:val="00707A0F"/>
    <w:rsid w:val="00712614"/>
    <w:rsid w:val="00714845"/>
    <w:rsid w:val="00716AA7"/>
    <w:rsid w:val="00717904"/>
    <w:rsid w:val="00720252"/>
    <w:rsid w:val="00720EAB"/>
    <w:rsid w:val="0072197C"/>
    <w:rsid w:val="007226F5"/>
    <w:rsid w:val="00724584"/>
    <w:rsid w:val="00725887"/>
    <w:rsid w:val="007300A0"/>
    <w:rsid w:val="0073342F"/>
    <w:rsid w:val="00735196"/>
    <w:rsid w:val="00736325"/>
    <w:rsid w:val="007370BA"/>
    <w:rsid w:val="007408C8"/>
    <w:rsid w:val="00741B4E"/>
    <w:rsid w:val="00741E1C"/>
    <w:rsid w:val="00750A98"/>
    <w:rsid w:val="0075346D"/>
    <w:rsid w:val="00753876"/>
    <w:rsid w:val="00761567"/>
    <w:rsid w:val="00765406"/>
    <w:rsid w:val="0076580E"/>
    <w:rsid w:val="0077039D"/>
    <w:rsid w:val="00771046"/>
    <w:rsid w:val="00773078"/>
    <w:rsid w:val="00776273"/>
    <w:rsid w:val="00777742"/>
    <w:rsid w:val="00784231"/>
    <w:rsid w:val="007850C9"/>
    <w:rsid w:val="0078519E"/>
    <w:rsid w:val="007865CE"/>
    <w:rsid w:val="00790540"/>
    <w:rsid w:val="00790F9D"/>
    <w:rsid w:val="0079163E"/>
    <w:rsid w:val="00793708"/>
    <w:rsid w:val="0079556A"/>
    <w:rsid w:val="007A1FF0"/>
    <w:rsid w:val="007A6809"/>
    <w:rsid w:val="007A6BF8"/>
    <w:rsid w:val="007B132F"/>
    <w:rsid w:val="007B218C"/>
    <w:rsid w:val="007B2AEB"/>
    <w:rsid w:val="007B34AA"/>
    <w:rsid w:val="007B5A54"/>
    <w:rsid w:val="007B61B5"/>
    <w:rsid w:val="007B710E"/>
    <w:rsid w:val="007C7426"/>
    <w:rsid w:val="007D3411"/>
    <w:rsid w:val="007D45E3"/>
    <w:rsid w:val="007E0C15"/>
    <w:rsid w:val="007E3D42"/>
    <w:rsid w:val="007E58EB"/>
    <w:rsid w:val="007F498E"/>
    <w:rsid w:val="007F6283"/>
    <w:rsid w:val="00802FA3"/>
    <w:rsid w:val="00804520"/>
    <w:rsid w:val="00805CFC"/>
    <w:rsid w:val="0080764F"/>
    <w:rsid w:val="00820A50"/>
    <w:rsid w:val="008213FE"/>
    <w:rsid w:val="008229A1"/>
    <w:rsid w:val="008302D6"/>
    <w:rsid w:val="008321E4"/>
    <w:rsid w:val="008321FC"/>
    <w:rsid w:val="008336AA"/>
    <w:rsid w:val="00835F00"/>
    <w:rsid w:val="008426C8"/>
    <w:rsid w:val="00847DFC"/>
    <w:rsid w:val="00855F0C"/>
    <w:rsid w:val="00860D8D"/>
    <w:rsid w:val="00863296"/>
    <w:rsid w:val="00865CE1"/>
    <w:rsid w:val="00872655"/>
    <w:rsid w:val="00875A73"/>
    <w:rsid w:val="00877459"/>
    <w:rsid w:val="00886EB7"/>
    <w:rsid w:val="008920C4"/>
    <w:rsid w:val="008A3B2D"/>
    <w:rsid w:val="008B585C"/>
    <w:rsid w:val="008C3A85"/>
    <w:rsid w:val="008C4640"/>
    <w:rsid w:val="008C4DB2"/>
    <w:rsid w:val="008D64FA"/>
    <w:rsid w:val="008E162C"/>
    <w:rsid w:val="008F2034"/>
    <w:rsid w:val="008F3F55"/>
    <w:rsid w:val="008F5600"/>
    <w:rsid w:val="008F6F49"/>
    <w:rsid w:val="0090312A"/>
    <w:rsid w:val="00905C88"/>
    <w:rsid w:val="00905E03"/>
    <w:rsid w:val="00906666"/>
    <w:rsid w:val="00912B02"/>
    <w:rsid w:val="009141D5"/>
    <w:rsid w:val="009147EA"/>
    <w:rsid w:val="00920DA3"/>
    <w:rsid w:val="00921D08"/>
    <w:rsid w:val="0092572E"/>
    <w:rsid w:val="0092655D"/>
    <w:rsid w:val="00927313"/>
    <w:rsid w:val="00937848"/>
    <w:rsid w:val="00941228"/>
    <w:rsid w:val="009435FC"/>
    <w:rsid w:val="00943DA3"/>
    <w:rsid w:val="00944D2E"/>
    <w:rsid w:val="00945560"/>
    <w:rsid w:val="009553C8"/>
    <w:rsid w:val="00961D85"/>
    <w:rsid w:val="0096284E"/>
    <w:rsid w:val="00962F9C"/>
    <w:rsid w:val="0096326F"/>
    <w:rsid w:val="00965FF3"/>
    <w:rsid w:val="00971A39"/>
    <w:rsid w:val="00972738"/>
    <w:rsid w:val="00973106"/>
    <w:rsid w:val="00973D05"/>
    <w:rsid w:val="00981BA2"/>
    <w:rsid w:val="00985A85"/>
    <w:rsid w:val="00985F0E"/>
    <w:rsid w:val="0099048C"/>
    <w:rsid w:val="009907C7"/>
    <w:rsid w:val="00995E4F"/>
    <w:rsid w:val="009A147E"/>
    <w:rsid w:val="009A2B2C"/>
    <w:rsid w:val="009A49D7"/>
    <w:rsid w:val="009B0BE6"/>
    <w:rsid w:val="009B7F99"/>
    <w:rsid w:val="009C44AB"/>
    <w:rsid w:val="009C65A1"/>
    <w:rsid w:val="009D1659"/>
    <w:rsid w:val="009D1749"/>
    <w:rsid w:val="009D27B9"/>
    <w:rsid w:val="009D3471"/>
    <w:rsid w:val="009E0482"/>
    <w:rsid w:val="009E1A40"/>
    <w:rsid w:val="009E55DE"/>
    <w:rsid w:val="009E771B"/>
    <w:rsid w:val="009F1738"/>
    <w:rsid w:val="009F23F8"/>
    <w:rsid w:val="009F2B14"/>
    <w:rsid w:val="009F51BC"/>
    <w:rsid w:val="009F5B1D"/>
    <w:rsid w:val="009F5DE2"/>
    <w:rsid w:val="009F61D0"/>
    <w:rsid w:val="00A0148E"/>
    <w:rsid w:val="00A03D85"/>
    <w:rsid w:val="00A30929"/>
    <w:rsid w:val="00A32EC9"/>
    <w:rsid w:val="00A352A7"/>
    <w:rsid w:val="00A4155A"/>
    <w:rsid w:val="00A43AAD"/>
    <w:rsid w:val="00A46A7B"/>
    <w:rsid w:val="00A472C0"/>
    <w:rsid w:val="00A4745F"/>
    <w:rsid w:val="00A53900"/>
    <w:rsid w:val="00A601D6"/>
    <w:rsid w:val="00A603AC"/>
    <w:rsid w:val="00A73136"/>
    <w:rsid w:val="00A73C1D"/>
    <w:rsid w:val="00A74521"/>
    <w:rsid w:val="00A74C09"/>
    <w:rsid w:val="00A750BD"/>
    <w:rsid w:val="00A75CA8"/>
    <w:rsid w:val="00A77219"/>
    <w:rsid w:val="00A849F6"/>
    <w:rsid w:val="00A84A9F"/>
    <w:rsid w:val="00A86387"/>
    <w:rsid w:val="00A8677F"/>
    <w:rsid w:val="00A86944"/>
    <w:rsid w:val="00A9251E"/>
    <w:rsid w:val="00A92C61"/>
    <w:rsid w:val="00A9560D"/>
    <w:rsid w:val="00AA768A"/>
    <w:rsid w:val="00AB4895"/>
    <w:rsid w:val="00AB73F7"/>
    <w:rsid w:val="00AC10E9"/>
    <w:rsid w:val="00AC1646"/>
    <w:rsid w:val="00AC245E"/>
    <w:rsid w:val="00AD3587"/>
    <w:rsid w:val="00AD4CB3"/>
    <w:rsid w:val="00AD5CB0"/>
    <w:rsid w:val="00AE2307"/>
    <w:rsid w:val="00AE66D6"/>
    <w:rsid w:val="00AF0B96"/>
    <w:rsid w:val="00AF3D73"/>
    <w:rsid w:val="00AF3FD7"/>
    <w:rsid w:val="00AF5E04"/>
    <w:rsid w:val="00AF6C50"/>
    <w:rsid w:val="00B04AAA"/>
    <w:rsid w:val="00B06785"/>
    <w:rsid w:val="00B077BD"/>
    <w:rsid w:val="00B11BF9"/>
    <w:rsid w:val="00B11DB4"/>
    <w:rsid w:val="00B176D5"/>
    <w:rsid w:val="00B177E5"/>
    <w:rsid w:val="00B23EC8"/>
    <w:rsid w:val="00B3172C"/>
    <w:rsid w:val="00B31BD5"/>
    <w:rsid w:val="00B41CCE"/>
    <w:rsid w:val="00B47C25"/>
    <w:rsid w:val="00B508E5"/>
    <w:rsid w:val="00B51AC6"/>
    <w:rsid w:val="00B576DD"/>
    <w:rsid w:val="00B716B0"/>
    <w:rsid w:val="00B73289"/>
    <w:rsid w:val="00B74278"/>
    <w:rsid w:val="00B80195"/>
    <w:rsid w:val="00B81B51"/>
    <w:rsid w:val="00B82257"/>
    <w:rsid w:val="00B84969"/>
    <w:rsid w:val="00B91348"/>
    <w:rsid w:val="00B91B46"/>
    <w:rsid w:val="00B953FA"/>
    <w:rsid w:val="00BA19F5"/>
    <w:rsid w:val="00BA2304"/>
    <w:rsid w:val="00BA4695"/>
    <w:rsid w:val="00BA7005"/>
    <w:rsid w:val="00BB038F"/>
    <w:rsid w:val="00BB10ED"/>
    <w:rsid w:val="00BB6FD7"/>
    <w:rsid w:val="00BB78E5"/>
    <w:rsid w:val="00BC1E3B"/>
    <w:rsid w:val="00BC4304"/>
    <w:rsid w:val="00BC4698"/>
    <w:rsid w:val="00BC7885"/>
    <w:rsid w:val="00BD3282"/>
    <w:rsid w:val="00BD35D8"/>
    <w:rsid w:val="00BD52E5"/>
    <w:rsid w:val="00BD7A0B"/>
    <w:rsid w:val="00BE6286"/>
    <w:rsid w:val="00BF3A7F"/>
    <w:rsid w:val="00BF3B22"/>
    <w:rsid w:val="00C0373D"/>
    <w:rsid w:val="00C03809"/>
    <w:rsid w:val="00C04FE4"/>
    <w:rsid w:val="00C05978"/>
    <w:rsid w:val="00C06AFF"/>
    <w:rsid w:val="00C100D4"/>
    <w:rsid w:val="00C12303"/>
    <w:rsid w:val="00C13B97"/>
    <w:rsid w:val="00C23501"/>
    <w:rsid w:val="00C248D5"/>
    <w:rsid w:val="00C24B2F"/>
    <w:rsid w:val="00C24E3E"/>
    <w:rsid w:val="00C2550C"/>
    <w:rsid w:val="00C33AA2"/>
    <w:rsid w:val="00C37AE2"/>
    <w:rsid w:val="00C40AB1"/>
    <w:rsid w:val="00C41428"/>
    <w:rsid w:val="00C44918"/>
    <w:rsid w:val="00C464D3"/>
    <w:rsid w:val="00C5053D"/>
    <w:rsid w:val="00C56034"/>
    <w:rsid w:val="00C61B3A"/>
    <w:rsid w:val="00C64F66"/>
    <w:rsid w:val="00C72F66"/>
    <w:rsid w:val="00C775DE"/>
    <w:rsid w:val="00C83E76"/>
    <w:rsid w:val="00C8742C"/>
    <w:rsid w:val="00C87BF1"/>
    <w:rsid w:val="00C9489F"/>
    <w:rsid w:val="00C97C73"/>
    <w:rsid w:val="00CA2117"/>
    <w:rsid w:val="00CA37A5"/>
    <w:rsid w:val="00CA3B97"/>
    <w:rsid w:val="00CA530D"/>
    <w:rsid w:val="00CA62DE"/>
    <w:rsid w:val="00CB1B3F"/>
    <w:rsid w:val="00CB29DB"/>
    <w:rsid w:val="00CC0474"/>
    <w:rsid w:val="00CD259D"/>
    <w:rsid w:val="00CD4969"/>
    <w:rsid w:val="00CD4EEB"/>
    <w:rsid w:val="00CD4F2F"/>
    <w:rsid w:val="00CD6D5A"/>
    <w:rsid w:val="00CE154C"/>
    <w:rsid w:val="00CE2D62"/>
    <w:rsid w:val="00CE5DDC"/>
    <w:rsid w:val="00CE6F35"/>
    <w:rsid w:val="00CF08D3"/>
    <w:rsid w:val="00D0002C"/>
    <w:rsid w:val="00D02A8B"/>
    <w:rsid w:val="00D061E0"/>
    <w:rsid w:val="00D07C67"/>
    <w:rsid w:val="00D116F8"/>
    <w:rsid w:val="00D15B0E"/>
    <w:rsid w:val="00D2047E"/>
    <w:rsid w:val="00D21120"/>
    <w:rsid w:val="00D21F62"/>
    <w:rsid w:val="00D24BA0"/>
    <w:rsid w:val="00D2505F"/>
    <w:rsid w:val="00D26A70"/>
    <w:rsid w:val="00D37FA6"/>
    <w:rsid w:val="00D40E23"/>
    <w:rsid w:val="00D43C26"/>
    <w:rsid w:val="00D43F02"/>
    <w:rsid w:val="00D4723A"/>
    <w:rsid w:val="00D47EE2"/>
    <w:rsid w:val="00D53579"/>
    <w:rsid w:val="00D5408E"/>
    <w:rsid w:val="00D540D0"/>
    <w:rsid w:val="00D56331"/>
    <w:rsid w:val="00D575C9"/>
    <w:rsid w:val="00D61D82"/>
    <w:rsid w:val="00D62F0F"/>
    <w:rsid w:val="00D71B5A"/>
    <w:rsid w:val="00D725CF"/>
    <w:rsid w:val="00D730A1"/>
    <w:rsid w:val="00D75144"/>
    <w:rsid w:val="00D8136A"/>
    <w:rsid w:val="00D81E3A"/>
    <w:rsid w:val="00D874D8"/>
    <w:rsid w:val="00D87773"/>
    <w:rsid w:val="00D93441"/>
    <w:rsid w:val="00D93F2D"/>
    <w:rsid w:val="00D95E9D"/>
    <w:rsid w:val="00DA31C8"/>
    <w:rsid w:val="00DA6B8C"/>
    <w:rsid w:val="00DB38AF"/>
    <w:rsid w:val="00DC0151"/>
    <w:rsid w:val="00DC09FC"/>
    <w:rsid w:val="00DD0A51"/>
    <w:rsid w:val="00DD4C74"/>
    <w:rsid w:val="00DD536C"/>
    <w:rsid w:val="00DE00AF"/>
    <w:rsid w:val="00DE1371"/>
    <w:rsid w:val="00DE3F3D"/>
    <w:rsid w:val="00E00B66"/>
    <w:rsid w:val="00E04919"/>
    <w:rsid w:val="00E069D4"/>
    <w:rsid w:val="00E123EE"/>
    <w:rsid w:val="00E1512B"/>
    <w:rsid w:val="00E15315"/>
    <w:rsid w:val="00E16B2E"/>
    <w:rsid w:val="00E1750E"/>
    <w:rsid w:val="00E25171"/>
    <w:rsid w:val="00E276C1"/>
    <w:rsid w:val="00E329D4"/>
    <w:rsid w:val="00E333FE"/>
    <w:rsid w:val="00E33E48"/>
    <w:rsid w:val="00E351F3"/>
    <w:rsid w:val="00E37293"/>
    <w:rsid w:val="00E442D8"/>
    <w:rsid w:val="00E47F20"/>
    <w:rsid w:val="00E53AAC"/>
    <w:rsid w:val="00E53FFD"/>
    <w:rsid w:val="00E5406B"/>
    <w:rsid w:val="00E608DA"/>
    <w:rsid w:val="00E612D2"/>
    <w:rsid w:val="00E61766"/>
    <w:rsid w:val="00E6554C"/>
    <w:rsid w:val="00E727E7"/>
    <w:rsid w:val="00E83610"/>
    <w:rsid w:val="00E85030"/>
    <w:rsid w:val="00E85583"/>
    <w:rsid w:val="00E8609C"/>
    <w:rsid w:val="00E86A70"/>
    <w:rsid w:val="00E870C9"/>
    <w:rsid w:val="00E935DD"/>
    <w:rsid w:val="00E94172"/>
    <w:rsid w:val="00E949E4"/>
    <w:rsid w:val="00EA3A86"/>
    <w:rsid w:val="00EA528D"/>
    <w:rsid w:val="00EA73CA"/>
    <w:rsid w:val="00EB5E2C"/>
    <w:rsid w:val="00EB6005"/>
    <w:rsid w:val="00EB6611"/>
    <w:rsid w:val="00EC53AF"/>
    <w:rsid w:val="00EC7FFE"/>
    <w:rsid w:val="00ED4A79"/>
    <w:rsid w:val="00ED5C40"/>
    <w:rsid w:val="00ED7038"/>
    <w:rsid w:val="00ED76CF"/>
    <w:rsid w:val="00ED7E1D"/>
    <w:rsid w:val="00EE116A"/>
    <w:rsid w:val="00EF34E1"/>
    <w:rsid w:val="00F042FE"/>
    <w:rsid w:val="00F06FCE"/>
    <w:rsid w:val="00F15697"/>
    <w:rsid w:val="00F167B4"/>
    <w:rsid w:val="00F16BCD"/>
    <w:rsid w:val="00F21498"/>
    <w:rsid w:val="00F21582"/>
    <w:rsid w:val="00F32E18"/>
    <w:rsid w:val="00F3499C"/>
    <w:rsid w:val="00F35607"/>
    <w:rsid w:val="00F3780C"/>
    <w:rsid w:val="00F40F71"/>
    <w:rsid w:val="00F42DF9"/>
    <w:rsid w:val="00F44662"/>
    <w:rsid w:val="00F501FF"/>
    <w:rsid w:val="00F52774"/>
    <w:rsid w:val="00F5388F"/>
    <w:rsid w:val="00F54B9C"/>
    <w:rsid w:val="00F5596D"/>
    <w:rsid w:val="00F56D5C"/>
    <w:rsid w:val="00F60086"/>
    <w:rsid w:val="00F647F4"/>
    <w:rsid w:val="00F669BC"/>
    <w:rsid w:val="00F67DDC"/>
    <w:rsid w:val="00F71388"/>
    <w:rsid w:val="00F75C9C"/>
    <w:rsid w:val="00F779EC"/>
    <w:rsid w:val="00F80870"/>
    <w:rsid w:val="00F82495"/>
    <w:rsid w:val="00F8656A"/>
    <w:rsid w:val="00F90143"/>
    <w:rsid w:val="00F90FF6"/>
    <w:rsid w:val="00F943D9"/>
    <w:rsid w:val="00FA2023"/>
    <w:rsid w:val="00FA38B3"/>
    <w:rsid w:val="00FB43BA"/>
    <w:rsid w:val="00FB48F4"/>
    <w:rsid w:val="00FB7AE1"/>
    <w:rsid w:val="00FC4352"/>
    <w:rsid w:val="00FC642C"/>
    <w:rsid w:val="00FC66F7"/>
    <w:rsid w:val="00FC683A"/>
    <w:rsid w:val="00FD2087"/>
    <w:rsid w:val="00FD5552"/>
    <w:rsid w:val="00FD5B66"/>
    <w:rsid w:val="00FE044A"/>
    <w:rsid w:val="00FE2805"/>
    <w:rsid w:val="00FE4358"/>
    <w:rsid w:val="00FE4608"/>
    <w:rsid w:val="00FF07C8"/>
    <w:rsid w:val="00FF11D9"/>
    <w:rsid w:val="071926E8"/>
    <w:rsid w:val="08362ACD"/>
    <w:rsid w:val="0D5634D4"/>
    <w:rsid w:val="12CF0EB7"/>
    <w:rsid w:val="148D9F1F"/>
    <w:rsid w:val="26D18F85"/>
    <w:rsid w:val="2EDC37EC"/>
    <w:rsid w:val="357A278F"/>
    <w:rsid w:val="4EC3EF5B"/>
    <w:rsid w:val="7ACCE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5842C"/>
  <w15:chartTrackingRefBased/>
  <w15:docId w15:val="{E5107F30-F340-4F97-948C-167F3620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662"/>
    <w:pPr>
      <w:spacing w:after="120" w:line="264" w:lineRule="auto"/>
    </w:pPr>
  </w:style>
  <w:style w:type="paragraph" w:styleId="Heading1">
    <w:name w:val="heading 1"/>
    <w:basedOn w:val="Normal"/>
    <w:next w:val="Normal"/>
    <w:link w:val="Heading1Char"/>
    <w:uiPriority w:val="9"/>
    <w:qFormat/>
    <w:rsid w:val="00F44662"/>
    <w:pPr>
      <w:keepNext/>
      <w:keepLines/>
      <w:spacing w:before="320" w:after="0" w:line="240" w:lineRule="auto"/>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rsid w:val="00F44662"/>
    <w:pPr>
      <w:keepNext/>
      <w:keepLines/>
      <w:spacing w:before="80" w:after="0" w:line="240" w:lineRule="auto"/>
      <w:outlineLvl w:val="1"/>
    </w:pPr>
    <w:rPr>
      <w:rFonts w:ascii="Calibri Light" w:eastAsia="SimSun" w:hAnsi="Calibri Light"/>
      <w:color w:val="404040"/>
      <w:sz w:val="28"/>
      <w:szCs w:val="28"/>
    </w:rPr>
  </w:style>
  <w:style w:type="paragraph" w:styleId="Heading3">
    <w:name w:val="heading 3"/>
    <w:basedOn w:val="Normal"/>
    <w:next w:val="Normal"/>
    <w:link w:val="Heading3Char"/>
    <w:uiPriority w:val="9"/>
    <w:unhideWhenUsed/>
    <w:qFormat/>
    <w:rsid w:val="00F44662"/>
    <w:pPr>
      <w:keepNext/>
      <w:keepLines/>
      <w:spacing w:before="40" w:after="0" w:line="240" w:lineRule="auto"/>
      <w:outlineLvl w:val="2"/>
    </w:pPr>
    <w:rPr>
      <w:rFonts w:ascii="Calibri Light" w:eastAsia="SimSun" w:hAnsi="Calibri Light"/>
      <w:color w:val="44546A"/>
      <w:sz w:val="24"/>
      <w:szCs w:val="24"/>
    </w:rPr>
  </w:style>
  <w:style w:type="paragraph" w:styleId="Heading4">
    <w:name w:val="heading 4"/>
    <w:basedOn w:val="Normal"/>
    <w:next w:val="Normal"/>
    <w:link w:val="Heading4Char"/>
    <w:uiPriority w:val="9"/>
    <w:unhideWhenUsed/>
    <w:qFormat/>
    <w:rsid w:val="00F44662"/>
    <w:pPr>
      <w:keepNext/>
      <w:keepLines/>
      <w:spacing w:before="40" w:after="0"/>
      <w:outlineLvl w:val="3"/>
    </w:pPr>
    <w:rPr>
      <w:rFonts w:ascii="Calibri Light" w:eastAsia="SimSun" w:hAnsi="Calibri Light"/>
      <w:sz w:val="22"/>
      <w:szCs w:val="22"/>
    </w:rPr>
  </w:style>
  <w:style w:type="paragraph" w:styleId="Heading5">
    <w:name w:val="heading 5"/>
    <w:basedOn w:val="Normal"/>
    <w:next w:val="Normal"/>
    <w:link w:val="Heading5Char"/>
    <w:uiPriority w:val="9"/>
    <w:semiHidden/>
    <w:unhideWhenUsed/>
    <w:qFormat/>
    <w:rsid w:val="00F44662"/>
    <w:pPr>
      <w:keepNext/>
      <w:keepLines/>
      <w:spacing w:before="40" w:after="0"/>
      <w:outlineLvl w:val="4"/>
    </w:pPr>
    <w:rPr>
      <w:rFonts w:ascii="Calibri Light" w:eastAsia="SimSun" w:hAnsi="Calibri Light"/>
      <w:color w:val="44546A"/>
      <w:sz w:val="22"/>
      <w:szCs w:val="22"/>
    </w:rPr>
  </w:style>
  <w:style w:type="paragraph" w:styleId="Heading6">
    <w:name w:val="heading 6"/>
    <w:basedOn w:val="Normal"/>
    <w:next w:val="Normal"/>
    <w:link w:val="Heading6Char"/>
    <w:uiPriority w:val="9"/>
    <w:semiHidden/>
    <w:unhideWhenUsed/>
    <w:qFormat/>
    <w:rsid w:val="00F44662"/>
    <w:pPr>
      <w:keepNext/>
      <w:keepLines/>
      <w:spacing w:before="40" w:after="0"/>
      <w:outlineLvl w:val="5"/>
    </w:pPr>
    <w:rPr>
      <w:rFonts w:ascii="Calibri Light" w:eastAsia="SimSun" w:hAnsi="Calibri Light"/>
      <w:i/>
      <w:iCs/>
      <w:color w:val="44546A"/>
      <w:sz w:val="21"/>
      <w:szCs w:val="21"/>
    </w:rPr>
  </w:style>
  <w:style w:type="paragraph" w:styleId="Heading7">
    <w:name w:val="heading 7"/>
    <w:basedOn w:val="Normal"/>
    <w:next w:val="Normal"/>
    <w:link w:val="Heading7Char"/>
    <w:uiPriority w:val="9"/>
    <w:semiHidden/>
    <w:unhideWhenUsed/>
    <w:qFormat/>
    <w:rsid w:val="00F44662"/>
    <w:pPr>
      <w:keepNext/>
      <w:keepLines/>
      <w:spacing w:before="40" w:after="0"/>
      <w:outlineLvl w:val="6"/>
    </w:pPr>
    <w:rPr>
      <w:rFonts w:ascii="Calibri Light" w:eastAsia="SimSun" w:hAnsi="Calibri Light"/>
      <w:i/>
      <w:iCs/>
      <w:color w:val="1F4E79"/>
      <w:sz w:val="21"/>
      <w:szCs w:val="21"/>
    </w:rPr>
  </w:style>
  <w:style w:type="paragraph" w:styleId="Heading8">
    <w:name w:val="heading 8"/>
    <w:basedOn w:val="Normal"/>
    <w:next w:val="Normal"/>
    <w:link w:val="Heading8Char"/>
    <w:uiPriority w:val="9"/>
    <w:semiHidden/>
    <w:unhideWhenUsed/>
    <w:qFormat/>
    <w:rsid w:val="00F44662"/>
    <w:pPr>
      <w:keepNext/>
      <w:keepLines/>
      <w:spacing w:before="40" w:after="0"/>
      <w:outlineLvl w:val="7"/>
    </w:pPr>
    <w:rPr>
      <w:rFonts w:ascii="Calibri Light" w:eastAsia="SimSun" w:hAnsi="Calibri Light"/>
      <w:b/>
      <w:bCs/>
      <w:color w:val="44546A"/>
    </w:rPr>
  </w:style>
  <w:style w:type="paragraph" w:styleId="Heading9">
    <w:name w:val="heading 9"/>
    <w:basedOn w:val="Normal"/>
    <w:next w:val="Normal"/>
    <w:link w:val="Heading9Char"/>
    <w:uiPriority w:val="9"/>
    <w:semiHidden/>
    <w:unhideWhenUsed/>
    <w:qFormat/>
    <w:rsid w:val="00F44662"/>
    <w:pPr>
      <w:keepNext/>
      <w:keepLines/>
      <w:spacing w:before="40" w:after="0"/>
      <w:outlineLvl w:val="8"/>
    </w:pPr>
    <w:rPr>
      <w:rFonts w:ascii="Calibri Light" w:eastAsia="SimSun"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F44662"/>
    <w:rPr>
      <w:rFonts w:ascii="Calibri Light" w:eastAsia="SimSun" w:hAnsi="Calibri Light" w:cs="Times New Roman"/>
      <w:color w:val="404040"/>
      <w:sz w:val="28"/>
      <w:szCs w:val="28"/>
    </w:rPr>
  </w:style>
  <w:style w:type="paragraph" w:styleId="Header">
    <w:name w:val="header"/>
    <w:basedOn w:val="Normal"/>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next w:val="Normal"/>
    <w:link w:val="TitleChar"/>
    <w:uiPriority w:val="10"/>
    <w:qFormat/>
    <w:rsid w:val="00F44662"/>
    <w:pPr>
      <w:spacing w:after="0" w:line="240" w:lineRule="auto"/>
      <w:contextualSpacing/>
    </w:pPr>
    <w:rPr>
      <w:rFonts w:ascii="Calibri Light" w:eastAsia="SimSun" w:hAnsi="Calibri Light"/>
      <w:color w:val="5B9BD5"/>
      <w:spacing w:val="-10"/>
      <w:sz w:val="56"/>
      <w:szCs w:val="56"/>
    </w:rPr>
  </w:style>
  <w:style w:type="character" w:customStyle="1" w:styleId="TitleChar">
    <w:name w:val="Title Char"/>
    <w:link w:val="Title"/>
    <w:uiPriority w:val="10"/>
    <w:locked/>
    <w:rsid w:val="00F44662"/>
    <w:rPr>
      <w:rFonts w:ascii="Calibri Light" w:eastAsia="SimSun" w:hAnsi="Calibri Light" w:cs="Times New Roman"/>
      <w:color w:val="5B9BD5"/>
      <w:spacing w:val="-10"/>
      <w:sz w:val="56"/>
      <w:szCs w:val="56"/>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lang w:eastAsia="en-US"/>
    </w:rPr>
  </w:style>
  <w:style w:type="paragraph" w:customStyle="1" w:styleId="Bhead">
    <w:name w:val="B head"/>
    <w:basedOn w:val="Normal"/>
    <w:rsid w:val="00585539"/>
    <w:pPr>
      <w:keepNext/>
      <w:spacing w:before="200"/>
      <w:outlineLvl w:val="0"/>
    </w:pPr>
    <w:rPr>
      <w:color w:val="083863"/>
      <w:kern w:val="32"/>
      <w:sz w:val="36"/>
      <w:lang w:eastAsia="en-US"/>
    </w:rPr>
  </w:style>
  <w:style w:type="paragraph" w:customStyle="1" w:styleId="Chead">
    <w:name w:val="C head"/>
    <w:basedOn w:val="Normal"/>
    <w:rsid w:val="00585539"/>
    <w:pPr>
      <w:keepNext/>
      <w:spacing w:before="100"/>
      <w:outlineLvl w:val="0"/>
    </w:pPr>
    <w:rPr>
      <w:kern w:val="32"/>
      <w:sz w:val="28"/>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lang w:eastAsia="en-US"/>
    </w:rPr>
  </w:style>
  <w:style w:type="paragraph" w:customStyle="1" w:styleId="Default">
    <w:name w:val="Default"/>
    <w:rsid w:val="00585539"/>
    <w:pPr>
      <w:autoSpaceDE w:val="0"/>
      <w:autoSpaceDN w:val="0"/>
      <w:adjustRightInd w:val="0"/>
      <w:spacing w:after="120" w:line="264" w:lineRule="auto"/>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uiPriority w:val="99"/>
    <w:semiHidden/>
    <w:unhideWhenUsed/>
    <w:rsid w:val="00585539"/>
    <w:rPr>
      <w:rFonts w:cs="Times New Roman"/>
      <w:sz w:val="16"/>
      <w:szCs w:val="16"/>
    </w:rPr>
  </w:style>
  <w:style w:type="paragraph" w:styleId="CommentText">
    <w:name w:val="annotation text"/>
    <w:basedOn w:val="Normal"/>
    <w:uiPriority w:val="99"/>
    <w:semiHidden/>
    <w:unhideWhenUsed/>
    <w:rsid w:val="00585539"/>
  </w:style>
  <w:style w:type="character" w:customStyle="1" w:styleId="CommentTextChar">
    <w:name w:val="Comment Text Char"/>
    <w:uiPriority w:val="99"/>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uiPriority w:val="34"/>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F44662"/>
    <w:rPr>
      <w:rFonts w:ascii="Calibri Light" w:eastAsia="SimSun" w:hAnsi="Calibri Light" w:cs="Times New Roman"/>
      <w:color w:val="44546A"/>
      <w:sz w:val="24"/>
      <w:szCs w:val="24"/>
    </w:rPr>
  </w:style>
  <w:style w:type="paragraph" w:styleId="ListBullet">
    <w:name w:val="List Bullet"/>
    <w:basedOn w:val="Normal"/>
    <w:semiHidden/>
    <w:rsid w:val="00D37FA6"/>
    <w:pPr>
      <w:numPr>
        <w:numId w:val="1"/>
      </w:numPr>
      <w:tabs>
        <w:tab w:val="right" w:pos="9029"/>
      </w:tabs>
      <w:spacing w:after="240"/>
    </w:pPr>
    <w:rPr>
      <w:lang w:eastAsia="en-US"/>
    </w:rPr>
  </w:style>
  <w:style w:type="paragraph" w:styleId="ListBullet2">
    <w:name w:val="List Bullet 2"/>
    <w:basedOn w:val="Normal"/>
    <w:semiHidden/>
    <w:rsid w:val="00D37FA6"/>
    <w:pPr>
      <w:numPr>
        <w:ilvl w:val="2"/>
        <w:numId w:val="1"/>
      </w:numPr>
      <w:tabs>
        <w:tab w:val="right" w:pos="9029"/>
      </w:tabs>
      <w:spacing w:after="240"/>
    </w:pPr>
    <w:rPr>
      <w:lang w:eastAsia="en-US"/>
    </w:rPr>
  </w:style>
  <w:style w:type="paragraph" w:styleId="ListContinue">
    <w:name w:val="List Continue"/>
    <w:basedOn w:val="Normal"/>
    <w:semiHidden/>
    <w:rsid w:val="00D37FA6"/>
    <w:pPr>
      <w:numPr>
        <w:ilvl w:val="1"/>
        <w:numId w:val="1"/>
      </w:numPr>
      <w:tabs>
        <w:tab w:val="right" w:pos="9029"/>
      </w:tabs>
      <w:spacing w:after="240"/>
    </w:pPr>
    <w:rPr>
      <w:lang w:eastAsia="en-US"/>
    </w:rPr>
  </w:style>
  <w:style w:type="paragraph" w:styleId="ListContinue2">
    <w:name w:val="List Continue 2"/>
    <w:basedOn w:val="Normal"/>
    <w:semiHidden/>
    <w:rsid w:val="00D37FA6"/>
    <w:pPr>
      <w:numPr>
        <w:ilvl w:val="3"/>
        <w:numId w:val="1"/>
      </w:numPr>
      <w:tabs>
        <w:tab w:val="right" w:pos="9029"/>
      </w:tabs>
      <w:spacing w:after="240"/>
    </w:pPr>
    <w:rPr>
      <w:lang w:eastAsia="en-US"/>
    </w:rPr>
  </w:style>
  <w:style w:type="character" w:styleId="Emphasis">
    <w:name w:val="Emphasis"/>
    <w:uiPriority w:val="20"/>
    <w:qFormat/>
    <w:rsid w:val="00F44662"/>
    <w:rPr>
      <w:i/>
      <w:iCs/>
    </w:rPr>
  </w:style>
  <w:style w:type="character" w:styleId="Strong">
    <w:name w:val="Strong"/>
    <w:uiPriority w:val="22"/>
    <w:qFormat/>
    <w:rsid w:val="00F44662"/>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F44662"/>
    <w:rPr>
      <w:rFonts w:ascii="Calibri Light" w:eastAsia="SimSun" w:hAnsi="Calibri Light" w:cs="Times New Roman"/>
      <w:color w:val="2E74B5"/>
      <w:sz w:val="32"/>
      <w:szCs w:val="32"/>
    </w:rPr>
  </w:style>
  <w:style w:type="character" w:customStyle="1" w:styleId="Heading4Char">
    <w:name w:val="Heading 4 Char"/>
    <w:link w:val="Heading4"/>
    <w:uiPriority w:val="9"/>
    <w:rsid w:val="00F44662"/>
    <w:rPr>
      <w:rFonts w:ascii="Calibri Light" w:eastAsia="SimSun" w:hAnsi="Calibri Light" w:cs="Times New Roman"/>
      <w:sz w:val="22"/>
      <w:szCs w:val="22"/>
    </w:rPr>
  </w:style>
  <w:style w:type="paragraph" w:styleId="DocumentMap">
    <w:name w:val="Document Map"/>
    <w:basedOn w:val="Normal"/>
    <w:link w:val="DocumentMapChar"/>
    <w:uiPriority w:val="99"/>
    <w:semiHidden/>
    <w:unhideWhenUsed/>
    <w:rsid w:val="005B2B73"/>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character" w:customStyle="1" w:styleId="Heading5Char">
    <w:name w:val="Heading 5 Char"/>
    <w:link w:val="Heading5"/>
    <w:uiPriority w:val="9"/>
    <w:semiHidden/>
    <w:rsid w:val="00F44662"/>
    <w:rPr>
      <w:rFonts w:ascii="Calibri Light" w:eastAsia="SimSun" w:hAnsi="Calibri Light" w:cs="Times New Roman"/>
      <w:color w:val="44546A"/>
      <w:sz w:val="22"/>
      <w:szCs w:val="22"/>
    </w:rPr>
  </w:style>
  <w:style w:type="character" w:customStyle="1" w:styleId="Heading6Char">
    <w:name w:val="Heading 6 Char"/>
    <w:link w:val="Heading6"/>
    <w:uiPriority w:val="9"/>
    <w:semiHidden/>
    <w:rsid w:val="00F44662"/>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sid w:val="00F44662"/>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sid w:val="00F44662"/>
    <w:rPr>
      <w:rFonts w:ascii="Calibri Light" w:eastAsia="SimSun" w:hAnsi="Calibri Light" w:cs="Times New Roman"/>
      <w:b/>
      <w:bCs/>
      <w:color w:val="44546A"/>
    </w:rPr>
  </w:style>
  <w:style w:type="character" w:customStyle="1" w:styleId="Heading9Char">
    <w:name w:val="Heading 9 Char"/>
    <w:link w:val="Heading9"/>
    <w:uiPriority w:val="9"/>
    <w:semiHidden/>
    <w:rsid w:val="00F44662"/>
    <w:rPr>
      <w:rFonts w:ascii="Calibri Light" w:eastAsia="SimSun" w:hAnsi="Calibri Light" w:cs="Times New Roman"/>
      <w:b/>
      <w:bCs/>
      <w:i/>
      <w:iCs/>
      <w:color w:val="44546A"/>
    </w:rPr>
  </w:style>
  <w:style w:type="paragraph" w:styleId="Caption">
    <w:name w:val="caption"/>
    <w:basedOn w:val="Normal"/>
    <w:next w:val="Normal"/>
    <w:uiPriority w:val="35"/>
    <w:semiHidden/>
    <w:unhideWhenUsed/>
    <w:qFormat/>
    <w:rsid w:val="00F44662"/>
    <w:pPr>
      <w:spacing w:line="240" w:lineRule="auto"/>
    </w:pPr>
    <w:rPr>
      <w:b/>
      <w:bCs/>
      <w:smallCaps/>
      <w:color w:val="595959"/>
      <w:spacing w:val="6"/>
    </w:rPr>
  </w:style>
  <w:style w:type="paragraph" w:styleId="Subtitle">
    <w:name w:val="Subtitle"/>
    <w:basedOn w:val="Normal"/>
    <w:next w:val="Normal"/>
    <w:link w:val="SubtitleChar"/>
    <w:uiPriority w:val="11"/>
    <w:qFormat/>
    <w:rsid w:val="00F44662"/>
    <w:pPr>
      <w:numPr>
        <w:ilvl w:val="1"/>
      </w:numPr>
      <w:spacing w:line="240" w:lineRule="auto"/>
    </w:pPr>
    <w:rPr>
      <w:rFonts w:ascii="Calibri Light" w:eastAsia="SimSun" w:hAnsi="Calibri Light"/>
      <w:sz w:val="24"/>
      <w:szCs w:val="24"/>
    </w:rPr>
  </w:style>
  <w:style w:type="character" w:customStyle="1" w:styleId="SubtitleChar">
    <w:name w:val="Subtitle Char"/>
    <w:link w:val="Subtitle"/>
    <w:uiPriority w:val="11"/>
    <w:rsid w:val="00F44662"/>
    <w:rPr>
      <w:rFonts w:ascii="Calibri Light" w:eastAsia="SimSun" w:hAnsi="Calibri Light" w:cs="Times New Roman"/>
      <w:sz w:val="24"/>
      <w:szCs w:val="24"/>
    </w:rPr>
  </w:style>
  <w:style w:type="paragraph" w:styleId="NoSpacing">
    <w:name w:val="No Spacing"/>
    <w:uiPriority w:val="1"/>
    <w:qFormat/>
    <w:rsid w:val="00F44662"/>
  </w:style>
  <w:style w:type="paragraph" w:styleId="Quote">
    <w:name w:val="Quote"/>
    <w:basedOn w:val="Normal"/>
    <w:next w:val="Normal"/>
    <w:link w:val="QuoteChar"/>
    <w:uiPriority w:val="29"/>
    <w:qFormat/>
    <w:rsid w:val="00F44662"/>
    <w:pPr>
      <w:spacing w:before="160"/>
      <w:ind w:left="720" w:right="720"/>
    </w:pPr>
    <w:rPr>
      <w:i/>
      <w:iCs/>
      <w:color w:val="404040"/>
    </w:rPr>
  </w:style>
  <w:style w:type="character" w:customStyle="1" w:styleId="QuoteChar">
    <w:name w:val="Quote Char"/>
    <w:link w:val="Quote"/>
    <w:uiPriority w:val="29"/>
    <w:rsid w:val="00F44662"/>
    <w:rPr>
      <w:i/>
      <w:iCs/>
      <w:color w:val="404040"/>
    </w:rPr>
  </w:style>
  <w:style w:type="paragraph" w:styleId="IntenseQuote">
    <w:name w:val="Intense Quote"/>
    <w:basedOn w:val="Normal"/>
    <w:next w:val="Normal"/>
    <w:link w:val="IntenseQuoteChar"/>
    <w:uiPriority w:val="30"/>
    <w:qFormat/>
    <w:rsid w:val="00F44662"/>
    <w:pPr>
      <w:pBdr>
        <w:left w:val="single" w:sz="18" w:space="12" w:color="5B9BD5"/>
      </w:pBdr>
      <w:spacing w:before="100" w:beforeAutospacing="1" w:line="300" w:lineRule="auto"/>
      <w:ind w:left="1224" w:right="1224"/>
    </w:pPr>
    <w:rPr>
      <w:rFonts w:ascii="Calibri Light" w:eastAsia="SimSun" w:hAnsi="Calibri Light"/>
      <w:color w:val="5B9BD5"/>
      <w:sz w:val="28"/>
      <w:szCs w:val="28"/>
    </w:rPr>
  </w:style>
  <w:style w:type="character" w:customStyle="1" w:styleId="IntenseQuoteChar">
    <w:name w:val="Intense Quote Char"/>
    <w:link w:val="IntenseQuote"/>
    <w:uiPriority w:val="30"/>
    <w:rsid w:val="00F44662"/>
    <w:rPr>
      <w:rFonts w:ascii="Calibri Light" w:eastAsia="SimSun" w:hAnsi="Calibri Light" w:cs="Times New Roman"/>
      <w:color w:val="5B9BD5"/>
      <w:sz w:val="28"/>
      <w:szCs w:val="28"/>
    </w:rPr>
  </w:style>
  <w:style w:type="character" w:styleId="SubtleEmphasis">
    <w:name w:val="Subtle Emphasis"/>
    <w:uiPriority w:val="19"/>
    <w:qFormat/>
    <w:rsid w:val="00F44662"/>
    <w:rPr>
      <w:i/>
      <w:iCs/>
      <w:color w:val="404040"/>
    </w:rPr>
  </w:style>
  <w:style w:type="character" w:styleId="IntenseEmphasis">
    <w:name w:val="Intense Emphasis"/>
    <w:uiPriority w:val="21"/>
    <w:qFormat/>
    <w:rsid w:val="00F44662"/>
    <w:rPr>
      <w:b/>
      <w:bCs/>
      <w:i/>
      <w:iCs/>
    </w:rPr>
  </w:style>
  <w:style w:type="character" w:styleId="SubtleReference">
    <w:name w:val="Subtle Reference"/>
    <w:uiPriority w:val="31"/>
    <w:qFormat/>
    <w:rsid w:val="00F44662"/>
    <w:rPr>
      <w:smallCaps/>
      <w:color w:val="404040"/>
      <w:u w:val="single" w:color="7F7F7F"/>
    </w:rPr>
  </w:style>
  <w:style w:type="character" w:styleId="IntenseReference">
    <w:name w:val="Intense Reference"/>
    <w:uiPriority w:val="32"/>
    <w:qFormat/>
    <w:rsid w:val="00F44662"/>
    <w:rPr>
      <w:b/>
      <w:bCs/>
      <w:smallCaps/>
      <w:spacing w:val="5"/>
      <w:u w:val="single"/>
    </w:rPr>
  </w:style>
  <w:style w:type="character" w:styleId="BookTitle">
    <w:name w:val="Book Title"/>
    <w:uiPriority w:val="33"/>
    <w:qFormat/>
    <w:rsid w:val="00F44662"/>
    <w:rPr>
      <w:b/>
      <w:bCs/>
      <w:smallCaps/>
    </w:rPr>
  </w:style>
  <w:style w:type="paragraph" w:styleId="TOCHeading">
    <w:name w:val="TOC Heading"/>
    <w:basedOn w:val="Heading1"/>
    <w:next w:val="Normal"/>
    <w:uiPriority w:val="39"/>
    <w:semiHidden/>
    <w:unhideWhenUsed/>
    <w:qFormat/>
    <w:rsid w:val="00F44662"/>
    <w:pPr>
      <w:outlineLvl w:val="9"/>
    </w:pPr>
  </w:style>
  <w:style w:type="character" w:customStyle="1" w:styleId="UnresolvedMention1">
    <w:name w:val="Unresolved Mention1"/>
    <w:uiPriority w:val="99"/>
    <w:semiHidden/>
    <w:unhideWhenUsed/>
    <w:rsid w:val="00784231"/>
    <w:rPr>
      <w:color w:val="605E5C"/>
      <w:shd w:val="clear" w:color="auto" w:fill="E1DFDD"/>
    </w:rPr>
  </w:style>
  <w:style w:type="paragraph" w:styleId="Revision">
    <w:name w:val="Revision"/>
    <w:hidden/>
    <w:uiPriority w:val="99"/>
    <w:semiHidden/>
    <w:rsid w:val="0096284E"/>
  </w:style>
  <w:style w:type="character" w:customStyle="1" w:styleId="UnresolvedMention2">
    <w:name w:val="Unresolved Mention2"/>
    <w:basedOn w:val="DefaultParagraphFont"/>
    <w:uiPriority w:val="99"/>
    <w:semiHidden/>
    <w:unhideWhenUsed/>
    <w:rsid w:val="009A2B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4078">
      <w:bodyDiv w:val="1"/>
      <w:marLeft w:val="0"/>
      <w:marRight w:val="0"/>
      <w:marTop w:val="0"/>
      <w:marBottom w:val="0"/>
      <w:divBdr>
        <w:top w:val="none" w:sz="0" w:space="0" w:color="auto"/>
        <w:left w:val="none" w:sz="0" w:space="0" w:color="auto"/>
        <w:bottom w:val="none" w:sz="0" w:space="0" w:color="auto"/>
        <w:right w:val="none" w:sz="0" w:space="0" w:color="auto"/>
      </w:divBdr>
    </w:div>
    <w:div w:id="66616896">
      <w:bodyDiv w:val="1"/>
      <w:marLeft w:val="0"/>
      <w:marRight w:val="0"/>
      <w:marTop w:val="0"/>
      <w:marBottom w:val="0"/>
      <w:divBdr>
        <w:top w:val="none" w:sz="0" w:space="0" w:color="auto"/>
        <w:left w:val="none" w:sz="0" w:space="0" w:color="auto"/>
        <w:bottom w:val="none" w:sz="0" w:space="0" w:color="auto"/>
        <w:right w:val="none" w:sz="0" w:space="0" w:color="auto"/>
      </w:divBdr>
    </w:div>
    <w:div w:id="139814781">
      <w:bodyDiv w:val="1"/>
      <w:marLeft w:val="0"/>
      <w:marRight w:val="0"/>
      <w:marTop w:val="0"/>
      <w:marBottom w:val="0"/>
      <w:divBdr>
        <w:top w:val="none" w:sz="0" w:space="0" w:color="auto"/>
        <w:left w:val="none" w:sz="0" w:space="0" w:color="auto"/>
        <w:bottom w:val="none" w:sz="0" w:space="0" w:color="auto"/>
        <w:right w:val="none" w:sz="0" w:space="0" w:color="auto"/>
      </w:divBdr>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24088">
      <w:bodyDiv w:val="1"/>
      <w:marLeft w:val="0"/>
      <w:marRight w:val="0"/>
      <w:marTop w:val="0"/>
      <w:marBottom w:val="0"/>
      <w:divBdr>
        <w:top w:val="none" w:sz="0" w:space="0" w:color="auto"/>
        <w:left w:val="none" w:sz="0" w:space="0" w:color="auto"/>
        <w:bottom w:val="none" w:sz="0" w:space="0" w:color="auto"/>
        <w:right w:val="none" w:sz="0" w:space="0" w:color="auto"/>
      </w:divBdr>
    </w:div>
    <w:div w:id="676857126">
      <w:bodyDiv w:val="1"/>
      <w:marLeft w:val="0"/>
      <w:marRight w:val="0"/>
      <w:marTop w:val="0"/>
      <w:marBottom w:val="0"/>
      <w:divBdr>
        <w:top w:val="none" w:sz="0" w:space="0" w:color="auto"/>
        <w:left w:val="none" w:sz="0" w:space="0" w:color="auto"/>
        <w:bottom w:val="none" w:sz="0" w:space="0" w:color="auto"/>
        <w:right w:val="none" w:sz="0" w:space="0" w:color="auto"/>
      </w:divBdr>
    </w:div>
    <w:div w:id="699206131">
      <w:bodyDiv w:val="1"/>
      <w:marLeft w:val="0"/>
      <w:marRight w:val="0"/>
      <w:marTop w:val="0"/>
      <w:marBottom w:val="0"/>
      <w:divBdr>
        <w:top w:val="none" w:sz="0" w:space="0" w:color="auto"/>
        <w:left w:val="none" w:sz="0" w:space="0" w:color="auto"/>
        <w:bottom w:val="none" w:sz="0" w:space="0" w:color="auto"/>
        <w:right w:val="none" w:sz="0" w:space="0" w:color="auto"/>
      </w:divBdr>
    </w:div>
    <w:div w:id="1133910107">
      <w:bodyDiv w:val="1"/>
      <w:marLeft w:val="0"/>
      <w:marRight w:val="0"/>
      <w:marTop w:val="0"/>
      <w:marBottom w:val="0"/>
      <w:divBdr>
        <w:top w:val="none" w:sz="0" w:space="0" w:color="auto"/>
        <w:left w:val="none" w:sz="0" w:space="0" w:color="auto"/>
        <w:bottom w:val="none" w:sz="0" w:space="0" w:color="auto"/>
        <w:right w:val="none" w:sz="0" w:space="0" w:color="auto"/>
      </w:divBdr>
    </w:div>
    <w:div w:id="1197889484">
      <w:bodyDiv w:val="1"/>
      <w:marLeft w:val="0"/>
      <w:marRight w:val="0"/>
      <w:marTop w:val="0"/>
      <w:marBottom w:val="0"/>
      <w:divBdr>
        <w:top w:val="none" w:sz="0" w:space="0" w:color="auto"/>
        <w:left w:val="none" w:sz="0" w:space="0" w:color="auto"/>
        <w:bottom w:val="none" w:sz="0" w:space="0" w:color="auto"/>
        <w:right w:val="none" w:sz="0" w:space="0" w:color="auto"/>
      </w:divBdr>
      <w:divsChild>
        <w:div w:id="1237857572">
          <w:marLeft w:val="0"/>
          <w:marRight w:val="0"/>
          <w:marTop w:val="0"/>
          <w:marBottom w:val="225"/>
          <w:divBdr>
            <w:top w:val="none" w:sz="0" w:space="0" w:color="auto"/>
            <w:left w:val="none" w:sz="0" w:space="0" w:color="auto"/>
            <w:bottom w:val="none" w:sz="0" w:space="0" w:color="auto"/>
            <w:right w:val="none" w:sz="0" w:space="0" w:color="auto"/>
          </w:divBdr>
          <w:divsChild>
            <w:div w:id="923758602">
              <w:marLeft w:val="0"/>
              <w:marRight w:val="0"/>
              <w:marTop w:val="90"/>
              <w:marBottom w:val="0"/>
              <w:divBdr>
                <w:top w:val="none" w:sz="0" w:space="0" w:color="auto"/>
                <w:left w:val="none" w:sz="0" w:space="0" w:color="auto"/>
                <w:bottom w:val="none" w:sz="0" w:space="0" w:color="auto"/>
                <w:right w:val="none" w:sz="0" w:space="0" w:color="auto"/>
              </w:divBdr>
              <w:divsChild>
                <w:div w:id="1134568018">
                  <w:marLeft w:val="0"/>
                  <w:marRight w:val="0"/>
                  <w:marTop w:val="0"/>
                  <w:marBottom w:val="0"/>
                  <w:divBdr>
                    <w:top w:val="none" w:sz="0" w:space="0" w:color="auto"/>
                    <w:left w:val="none" w:sz="0" w:space="0" w:color="auto"/>
                    <w:bottom w:val="none" w:sz="0" w:space="0" w:color="auto"/>
                    <w:right w:val="none" w:sz="0" w:space="0" w:color="auto"/>
                  </w:divBdr>
                  <w:divsChild>
                    <w:div w:id="815218871">
                      <w:marLeft w:val="0"/>
                      <w:marRight w:val="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037561">
      <w:bodyDiv w:val="1"/>
      <w:marLeft w:val="0"/>
      <w:marRight w:val="0"/>
      <w:marTop w:val="0"/>
      <w:marBottom w:val="0"/>
      <w:divBdr>
        <w:top w:val="none" w:sz="0" w:space="0" w:color="auto"/>
        <w:left w:val="none" w:sz="0" w:space="0" w:color="auto"/>
        <w:bottom w:val="none" w:sz="0" w:space="0" w:color="auto"/>
        <w:right w:val="none" w:sz="0" w:space="0" w:color="auto"/>
      </w:divBdr>
    </w:div>
    <w:div w:id="1263219775">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606037466">
      <w:bodyDiv w:val="1"/>
      <w:marLeft w:val="0"/>
      <w:marRight w:val="0"/>
      <w:marTop w:val="0"/>
      <w:marBottom w:val="0"/>
      <w:divBdr>
        <w:top w:val="none" w:sz="0" w:space="0" w:color="auto"/>
        <w:left w:val="none" w:sz="0" w:space="0" w:color="auto"/>
        <w:bottom w:val="none" w:sz="0" w:space="0" w:color="auto"/>
        <w:right w:val="none" w:sz="0" w:space="0" w:color="auto"/>
      </w:divBdr>
    </w:div>
    <w:div w:id="1786390983">
      <w:bodyDiv w:val="1"/>
      <w:marLeft w:val="0"/>
      <w:marRight w:val="0"/>
      <w:marTop w:val="0"/>
      <w:marBottom w:val="0"/>
      <w:divBdr>
        <w:top w:val="none" w:sz="0" w:space="0" w:color="auto"/>
        <w:left w:val="none" w:sz="0" w:space="0" w:color="auto"/>
        <w:bottom w:val="none" w:sz="0" w:space="0" w:color="auto"/>
        <w:right w:val="none" w:sz="0" w:space="0" w:color="auto"/>
      </w:divBdr>
    </w:div>
    <w:div w:id="19691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xpmedndm.ox.ac.uk/home" TargetMode="External"/><Relationship Id="rId18" Type="http://schemas.openxmlformats.org/officeDocument/2006/relationships/hyperlink" Target="https://compliance.admin.ox.ac.uk/data-protection-policy" TargetMode="External"/><Relationship Id="rId26" Type="http://schemas.openxmlformats.org/officeDocument/2006/relationships/hyperlink" Target="https://hr.admin.ox.ac.uk/my-family-care" TargetMode="External"/><Relationship Id="rId21" Type="http://schemas.openxmlformats.org/officeDocument/2006/relationships/hyperlink" Target="https://hr.admin.ox.ac.uk/staff-benefits"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ndm.ox.ac.uk/working-for-ndm/aboutndmatheneswan/" TargetMode="External"/><Relationship Id="rId17" Type="http://schemas.openxmlformats.org/officeDocument/2006/relationships/hyperlink" Target="https://compliance.admin.ox.ac.uk/job-applicant-privacy-policy" TargetMode="External"/><Relationship Id="rId25" Type="http://schemas.openxmlformats.org/officeDocument/2006/relationships/hyperlink" Target="https://staffimmigration.admin.ox.ac.uk/visa-loan-scheme"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recruit.ox.ac.uk/" TargetMode="External"/><Relationship Id="rId20" Type="http://schemas.openxmlformats.org/officeDocument/2006/relationships/hyperlink" Target="https://hr.admin.ox.ac.uk/the-ejra" TargetMode="External"/><Relationship Id="rId29" Type="http://schemas.openxmlformats.org/officeDocument/2006/relationships/hyperlink" Target="https://edu.admin.ox.ac.uk/networ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dm.ox.ac.uk/home" TargetMode="External"/><Relationship Id="rId24" Type="http://schemas.openxmlformats.org/officeDocument/2006/relationships/hyperlink" Target="https://welcome.ox.ac.uk/"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taff.web.ox.ac.uk/recruitment-support-faqs" TargetMode="External"/><Relationship Id="rId23" Type="http://schemas.openxmlformats.org/officeDocument/2006/relationships/hyperlink" Target="https://www.sport.ox.ac.uk/" TargetMode="External"/><Relationship Id="rId28" Type="http://schemas.openxmlformats.org/officeDocument/2006/relationships/hyperlink" Target="https://edu.admin.ox.ac.uk/disability-support" TargetMode="External"/><Relationship Id="rId36" Type="http://schemas.openxmlformats.org/officeDocument/2006/relationships/footer" Target="footer3.xml"/><Relationship Id="rId10" Type="http://schemas.openxmlformats.org/officeDocument/2006/relationships/hyperlink" Target="http://www.medsci.ox.ac.uk" TargetMode="External"/><Relationship Id="rId19" Type="http://schemas.openxmlformats.org/officeDocument/2006/relationships/hyperlink" Target="https://hr.admin.ox.ac.uk/the-ejra"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x.ac.uk/about/organisation" TargetMode="External"/><Relationship Id="rId14" Type="http://schemas.openxmlformats.org/officeDocument/2006/relationships/hyperlink" Target="https://www.jobs.ox.ac.uk/how-to-apply" TargetMode="External"/><Relationship Id="rId22" Type="http://schemas.openxmlformats.org/officeDocument/2006/relationships/hyperlink" Target="http://www.club.ox.ac.uk" TargetMode="External"/><Relationship Id="rId27" Type="http://schemas.openxmlformats.org/officeDocument/2006/relationships/hyperlink" Target="https://childcare.admin.ox.ac.uk/" TargetMode="External"/><Relationship Id="rId30" Type="http://schemas.openxmlformats.org/officeDocument/2006/relationships/hyperlink" Target="http://www.newcomers.ox.ac.uk" TargetMode="External"/><Relationship Id="rId35" Type="http://schemas.openxmlformats.org/officeDocument/2006/relationships/header" Target="header3.xml"/><Relationship Id="rId8" Type="http://schemas.openxmlformats.org/officeDocument/2006/relationships/hyperlink" Target="https://www.jobs.ox.ac.uk/pre-employment-checks" TargetMode="External"/><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hyperlink" Target="http://www.admin.ox.ac.uk/personnel/staffinfo/resstaff/hrexcellence/" TargetMode="External"/><Relationship Id="rId7" Type="http://schemas.openxmlformats.org/officeDocument/2006/relationships/hyperlink" Target="https://www.admin.ox.ac.uk/eop/disab/mindfulemployer/" TargetMode="External"/><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6.png"/><Relationship Id="rId5" Type="http://schemas.openxmlformats.org/officeDocument/2006/relationships/hyperlink" Target="http://www.admin.ox.ac.uk/eop/gender/athenaswan/" TargetMode="External"/><Relationship Id="rId10" Type="http://schemas.openxmlformats.org/officeDocument/2006/relationships/image" Target="media/image8.jpeg"/><Relationship Id="rId4" Type="http://schemas.openxmlformats.org/officeDocument/2006/relationships/image" Target="media/image5.jpeg"/><Relationship Id="rId9" Type="http://schemas.openxmlformats.org/officeDocument/2006/relationships/hyperlink" Target="https://www.admin.ox.ac.uk/eop/race/raceequalitychartermark/"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1CDA6-11B0-48ED-B5DA-B7CD091B4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2980</Words>
  <Characters>19386</Characters>
  <Application>Microsoft Office Word</Application>
  <DocSecurity>0</DocSecurity>
  <Lines>161</Lines>
  <Paragraphs>44</Paragraphs>
  <ScaleCrop>false</ScaleCrop>
  <HeadingPairs>
    <vt:vector size="2" baseType="variant">
      <vt:variant>
        <vt:lpstr>Title</vt:lpstr>
      </vt:variant>
      <vt:variant>
        <vt:i4>1</vt:i4>
      </vt:variant>
    </vt:vector>
  </HeadingPairs>
  <TitlesOfParts>
    <vt:vector size="1" baseType="lpstr">
      <vt:lpstr>Job description and person specificationselection criteria</vt:lpstr>
    </vt:vector>
  </TitlesOfParts>
  <Company>University of Oxford</Company>
  <LinksUpToDate>false</LinksUpToDate>
  <CharactersWithSpaces>22322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subject/>
  <dc:creator>Bunkham</dc:creator>
  <cp:keywords/>
  <dc:description/>
  <cp:lastModifiedBy>Sharon Sutton</cp:lastModifiedBy>
  <cp:revision>5</cp:revision>
  <cp:lastPrinted>2026-10-27T09:06:00Z</cp:lastPrinted>
  <dcterms:created xsi:type="dcterms:W3CDTF">2026-10-16T10:32:00Z</dcterms:created>
  <dcterms:modified xsi:type="dcterms:W3CDTF">2026-10-27T09:18:00Z</dcterms:modified>
</cp:coreProperties>
</file>