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A630652" w:rsidR="061A3A59" w:rsidRPr="002F0731" w:rsidRDefault="006246F0" w:rsidP="00F61F0E">
      <w:pPr>
        <w:spacing w:line="240" w:lineRule="auto"/>
        <w:ind w:left="2160" w:hanging="2070"/>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sdt>
            <w:sdtPr>
              <w:rPr>
                <w:rStyle w:val="TORTemplate"/>
              </w:rPr>
              <w:id w:val="-286276956"/>
              <w:placeholder>
                <w:docPart w:val="26D5CF86E9044AC789FF969025C8C073"/>
              </w:placeholder>
            </w:sdtPr>
            <w:sdtContent>
              <w:r w:rsidR="00F61F0E">
                <w:rPr>
                  <w:rFonts w:asciiTheme="minorHAnsi" w:hAnsiTheme="minorHAnsi" w:cstheme="minorHAnsi"/>
                  <w:b/>
                </w:rPr>
                <w:t>Digital Health Systems and Interoperability Consultant (Multi-country)</w:t>
              </w:r>
            </w:sdtContent>
          </w:sdt>
          <w:r w:rsidR="00F61F0E">
            <w:rPr>
              <w:rStyle w:val="TORTemplate"/>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4795" w:type="dxa"/>
        <w:tblInd w:w="175" w:type="dxa"/>
        <w:tblLayout w:type="fixed"/>
        <w:tblLook w:val="04A0" w:firstRow="1" w:lastRow="0" w:firstColumn="1" w:lastColumn="0" w:noHBand="0" w:noVBand="1"/>
      </w:tblPr>
      <w:tblGrid>
        <w:gridCol w:w="540"/>
        <w:gridCol w:w="5220"/>
        <w:gridCol w:w="1710"/>
        <w:gridCol w:w="1231"/>
        <w:gridCol w:w="1379"/>
        <w:gridCol w:w="1031"/>
        <w:gridCol w:w="33"/>
        <w:gridCol w:w="1101"/>
        <w:gridCol w:w="33"/>
        <w:gridCol w:w="1134"/>
        <w:gridCol w:w="33"/>
        <w:gridCol w:w="1317"/>
        <w:gridCol w:w="33"/>
      </w:tblGrid>
      <w:tr w:rsidR="006246F0" w:rsidRPr="00EC460A" w14:paraId="002D6C9B" w14:textId="77777777" w:rsidTr="00F61F0E">
        <w:trPr>
          <w:gridAfter w:val="1"/>
          <w:wAfter w:w="33"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522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71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F61F0E">
        <w:trPr>
          <w:gridAfter w:val="1"/>
          <w:wAfter w:w="33"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522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71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1E10BC" w:rsidRPr="00EC460A" w14:paraId="3AD22B07" w14:textId="77777777" w:rsidTr="00F61F0E">
        <w:trPr>
          <w:gridAfter w:val="1"/>
          <w:wAfter w:w="33" w:type="dxa"/>
          <w:trHeight w:val="540"/>
        </w:trPr>
        <w:tc>
          <w:tcPr>
            <w:tcW w:w="540" w:type="dxa"/>
          </w:tcPr>
          <w:p w14:paraId="11B48C8C" w14:textId="6870A894" w:rsidR="001E10BC" w:rsidRPr="0024564A" w:rsidRDefault="001E10BC" w:rsidP="001E10BC">
            <w:pPr>
              <w:spacing w:line="240" w:lineRule="auto"/>
              <w:jc w:val="center"/>
              <w:rPr>
                <w:rFonts w:asciiTheme="minorHAnsi" w:hAnsiTheme="minorHAnsi" w:cstheme="minorBidi"/>
              </w:rPr>
            </w:pPr>
          </w:p>
          <w:p w14:paraId="7FE7ED2E" w14:textId="166B8F0C" w:rsidR="001E10BC" w:rsidRPr="0024564A" w:rsidRDefault="001E10BC" w:rsidP="001E10BC">
            <w:pPr>
              <w:spacing w:line="240" w:lineRule="auto"/>
              <w:jc w:val="center"/>
              <w:rPr>
                <w:rFonts w:asciiTheme="minorHAnsi" w:hAnsiTheme="minorHAnsi" w:cstheme="minorBidi"/>
              </w:rPr>
            </w:pPr>
            <w:r>
              <w:rPr>
                <w:rFonts w:asciiTheme="minorHAnsi" w:hAnsiTheme="minorHAnsi" w:cstheme="minorBidi"/>
              </w:rPr>
              <w:t>1.</w:t>
            </w:r>
          </w:p>
        </w:tc>
        <w:tc>
          <w:tcPr>
            <w:tcW w:w="5220" w:type="dxa"/>
          </w:tcPr>
          <w:p w14:paraId="063AC99F" w14:textId="28F48D5A" w:rsidR="001E10BC" w:rsidRDefault="001E10BC" w:rsidP="001E10BC">
            <w:pPr>
              <w:rPr>
                <w:rFonts w:ascii="Calibri" w:eastAsia="Calibri" w:hAnsi="Calibri" w:cs="Calibri"/>
                <w:color w:val="000000" w:themeColor="text1"/>
              </w:rPr>
            </w:pPr>
            <w:r>
              <w:rPr>
                <w:rFonts w:asciiTheme="minorHAnsi" w:hAnsiTheme="minorHAnsi" w:cstheme="minorHAnsi"/>
              </w:rPr>
              <w:t>Inception report (no more than 10 pages): work plan, country allocation and methods agreed with the companion consultancy, country-by-country division of drafting and review with institutional partners, and the maturity assessment framework.</w:t>
            </w:r>
          </w:p>
        </w:tc>
        <w:tc>
          <w:tcPr>
            <w:tcW w:w="1710" w:type="dxa"/>
          </w:tcPr>
          <w:p w14:paraId="42DE9CB9" w14:textId="48DF6BB8" w:rsidR="001E10BC" w:rsidRDefault="001E10BC" w:rsidP="001E10BC">
            <w:pPr>
              <w:rPr>
                <w:rFonts w:ascii="Calibri" w:eastAsia="Calibri" w:hAnsi="Calibri" w:cs="Calibri"/>
                <w:color w:val="000000" w:themeColor="text1"/>
              </w:rPr>
            </w:pPr>
            <w:r>
              <w:rPr>
                <w:rFonts w:asciiTheme="minorHAnsi" w:hAnsiTheme="minorHAnsi" w:cstheme="minorHAnsi"/>
              </w:rPr>
              <w:t>31 March 2027</w:t>
            </w:r>
          </w:p>
        </w:tc>
        <w:tc>
          <w:tcPr>
            <w:tcW w:w="1231" w:type="dxa"/>
            <w:shd w:val="clear" w:color="auto" w:fill="FFFFFF" w:themeFill="background1"/>
          </w:tcPr>
          <w:p w14:paraId="25FE2752" w14:textId="51D54678"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1E10BC" w:rsidRPr="009B3299" w:rsidRDefault="001E10BC" w:rsidP="001E10B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1E10BC" w:rsidRPr="009B3299" w:rsidRDefault="001E10BC" w:rsidP="001E10B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1E10BC" w:rsidRPr="009B3299" w:rsidRDefault="001E10BC" w:rsidP="001E10B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1E10BC" w:rsidRPr="009B3299" w:rsidRDefault="001E10BC" w:rsidP="001E10B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1E10BC" w:rsidRPr="009B3299" w:rsidRDefault="001E10BC" w:rsidP="001E10BC">
            <w:pPr>
              <w:spacing w:line="240" w:lineRule="auto"/>
              <w:rPr>
                <w:rFonts w:asciiTheme="minorHAnsi" w:hAnsiTheme="minorHAnsi"/>
              </w:rPr>
            </w:pPr>
            <w:sdt>
              <w:sdtPr>
                <w:rPr>
                  <w:rStyle w:val="TORTemplate"/>
                  <w:sz w:val="16"/>
                  <w:szCs w:val="16"/>
                </w:rPr>
                <w:id w:val="145713650"/>
                <w:placeholder>
                  <w:docPart w:val="5BBC0B76A4384E00BABD89332860CE5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E10BC" w:rsidRPr="00EC460A" w14:paraId="33E5F457" w14:textId="77777777" w:rsidTr="00F61F0E">
        <w:trPr>
          <w:gridAfter w:val="1"/>
          <w:wAfter w:w="33" w:type="dxa"/>
          <w:trHeight w:val="540"/>
        </w:trPr>
        <w:tc>
          <w:tcPr>
            <w:tcW w:w="540" w:type="dxa"/>
          </w:tcPr>
          <w:p w14:paraId="57001410" w14:textId="7BF84727"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2</w:t>
            </w:r>
          </w:p>
        </w:tc>
        <w:tc>
          <w:tcPr>
            <w:tcW w:w="5220" w:type="dxa"/>
          </w:tcPr>
          <w:p w14:paraId="390E9E2D" w14:textId="3E344A42" w:rsidR="001E10BC" w:rsidRDefault="001E10BC" w:rsidP="001E10BC">
            <w:pPr>
              <w:rPr>
                <w:rFonts w:ascii="Calibri" w:eastAsia="Calibri" w:hAnsi="Calibri" w:cs="Calibri"/>
                <w:color w:val="000000" w:themeColor="text1"/>
              </w:rPr>
            </w:pPr>
            <w:r>
              <w:rPr>
                <w:rFonts w:asciiTheme="minorHAnsi" w:hAnsiTheme="minorHAnsi" w:cstheme="minorHAnsi"/>
              </w:rPr>
              <w:t>Three situation analyses for the implementation countries (10 to 15 pages each).</w:t>
            </w:r>
          </w:p>
        </w:tc>
        <w:tc>
          <w:tcPr>
            <w:tcW w:w="1710" w:type="dxa"/>
          </w:tcPr>
          <w:p w14:paraId="00D70190" w14:textId="7711ACB3" w:rsidR="001E10BC" w:rsidRDefault="001E10BC" w:rsidP="001E10BC">
            <w:pPr>
              <w:rPr>
                <w:rFonts w:ascii="Calibri" w:eastAsia="Calibri" w:hAnsi="Calibri" w:cs="Calibri"/>
                <w:color w:val="000000" w:themeColor="text1"/>
              </w:rPr>
            </w:pPr>
            <w:r>
              <w:rPr>
                <w:rFonts w:asciiTheme="minorHAnsi" w:hAnsiTheme="minorHAnsi" w:cstheme="minorHAnsi"/>
              </w:rPr>
              <w:t>30 April 2027</w:t>
            </w:r>
          </w:p>
        </w:tc>
        <w:tc>
          <w:tcPr>
            <w:tcW w:w="1231" w:type="dxa"/>
            <w:shd w:val="clear" w:color="auto" w:fill="FFFFFF" w:themeFill="background1"/>
          </w:tcPr>
          <w:p w14:paraId="5363A34A"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307C2DA5"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6EFD721"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5A1CCBB4"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DBF9381"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98A90E8" w14:textId="77777777" w:rsidR="001E10BC" w:rsidRDefault="001E10BC" w:rsidP="001E10BC">
            <w:pPr>
              <w:spacing w:line="240" w:lineRule="auto"/>
              <w:rPr>
                <w:rStyle w:val="TORTemplate"/>
                <w:sz w:val="16"/>
                <w:szCs w:val="16"/>
              </w:rPr>
            </w:pPr>
          </w:p>
        </w:tc>
      </w:tr>
      <w:tr w:rsidR="001E10BC" w:rsidRPr="00EC460A" w14:paraId="47880C22" w14:textId="77777777" w:rsidTr="00F61F0E">
        <w:trPr>
          <w:gridAfter w:val="1"/>
          <w:wAfter w:w="33" w:type="dxa"/>
          <w:trHeight w:val="540"/>
        </w:trPr>
        <w:tc>
          <w:tcPr>
            <w:tcW w:w="540" w:type="dxa"/>
          </w:tcPr>
          <w:p w14:paraId="792F099C" w14:textId="7ECE9AD3"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3</w:t>
            </w:r>
          </w:p>
        </w:tc>
        <w:tc>
          <w:tcPr>
            <w:tcW w:w="5220" w:type="dxa"/>
          </w:tcPr>
          <w:p w14:paraId="1C90AFEB" w14:textId="7C1B505A" w:rsidR="001E10BC" w:rsidRDefault="001E10BC" w:rsidP="001E10BC">
            <w:pPr>
              <w:rPr>
                <w:rFonts w:ascii="Calibri" w:eastAsia="Calibri" w:hAnsi="Calibri" w:cs="Calibri"/>
                <w:color w:val="000000" w:themeColor="text1"/>
              </w:rPr>
            </w:pPr>
            <w:r>
              <w:rPr>
                <w:rFonts w:asciiTheme="minorHAnsi" w:hAnsiTheme="minorHAnsi" w:cstheme="minorHAnsi"/>
              </w:rPr>
              <w:t>One national requirements and architecture packages for the HIE enabling layers, each revised following national validation coordinated through the country office.</w:t>
            </w:r>
          </w:p>
        </w:tc>
        <w:tc>
          <w:tcPr>
            <w:tcW w:w="1710" w:type="dxa"/>
          </w:tcPr>
          <w:p w14:paraId="75B982CA" w14:textId="3EE67A51" w:rsidR="001E10BC" w:rsidRDefault="001E10BC" w:rsidP="001E10BC">
            <w:pPr>
              <w:rPr>
                <w:rFonts w:ascii="Calibri" w:eastAsia="Calibri" w:hAnsi="Calibri" w:cs="Calibri"/>
                <w:color w:val="000000" w:themeColor="text1"/>
              </w:rPr>
            </w:pPr>
            <w:r>
              <w:rPr>
                <w:rFonts w:asciiTheme="minorHAnsi" w:hAnsiTheme="minorHAnsi" w:cstheme="minorHAnsi"/>
              </w:rPr>
              <w:t>31 May 2027</w:t>
            </w:r>
          </w:p>
        </w:tc>
        <w:tc>
          <w:tcPr>
            <w:tcW w:w="1231" w:type="dxa"/>
            <w:shd w:val="clear" w:color="auto" w:fill="FFFFFF" w:themeFill="background1"/>
          </w:tcPr>
          <w:p w14:paraId="68DB76F7"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466FDE09"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4CA5E638"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137DE237"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F5C12B9"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A472CA1" w14:textId="77777777" w:rsidR="001E10BC" w:rsidRDefault="001E10BC" w:rsidP="001E10BC">
            <w:pPr>
              <w:spacing w:line="240" w:lineRule="auto"/>
              <w:rPr>
                <w:rStyle w:val="TORTemplate"/>
                <w:sz w:val="16"/>
                <w:szCs w:val="16"/>
              </w:rPr>
            </w:pPr>
          </w:p>
        </w:tc>
      </w:tr>
      <w:tr w:rsidR="001E10BC" w:rsidRPr="00EC460A" w14:paraId="179EFDCD" w14:textId="77777777" w:rsidTr="00F61F0E">
        <w:trPr>
          <w:gridAfter w:val="1"/>
          <w:wAfter w:w="33" w:type="dxa"/>
          <w:trHeight w:val="540"/>
        </w:trPr>
        <w:tc>
          <w:tcPr>
            <w:tcW w:w="540" w:type="dxa"/>
          </w:tcPr>
          <w:p w14:paraId="77A61853" w14:textId="57169400"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4</w:t>
            </w:r>
          </w:p>
        </w:tc>
        <w:tc>
          <w:tcPr>
            <w:tcW w:w="5220" w:type="dxa"/>
          </w:tcPr>
          <w:p w14:paraId="3A001613" w14:textId="2AEF4560" w:rsidR="001E10BC" w:rsidRDefault="001E10BC" w:rsidP="001E10BC">
            <w:pPr>
              <w:rPr>
                <w:rFonts w:ascii="Calibri" w:eastAsia="Calibri" w:hAnsi="Calibri" w:cs="Calibri"/>
                <w:color w:val="000000" w:themeColor="text1"/>
              </w:rPr>
            </w:pPr>
            <w:r>
              <w:rPr>
                <w:rFonts w:asciiTheme="minorHAnsi" w:hAnsiTheme="minorHAnsi" w:cstheme="minorHAnsi"/>
              </w:rPr>
              <w:t>One national requirements and architecture packages for the HIE enabling layers, each revised following national validation coordinated through the country office.</w:t>
            </w:r>
          </w:p>
        </w:tc>
        <w:tc>
          <w:tcPr>
            <w:tcW w:w="1710" w:type="dxa"/>
          </w:tcPr>
          <w:p w14:paraId="305B9C5D" w14:textId="38454672" w:rsidR="001E10BC" w:rsidRDefault="001E10BC" w:rsidP="001E10BC">
            <w:pPr>
              <w:rPr>
                <w:rFonts w:ascii="Calibri" w:eastAsia="Calibri" w:hAnsi="Calibri" w:cs="Calibri"/>
                <w:color w:val="000000" w:themeColor="text1"/>
              </w:rPr>
            </w:pPr>
            <w:r>
              <w:rPr>
                <w:rFonts w:asciiTheme="minorHAnsi" w:hAnsiTheme="minorHAnsi" w:cstheme="minorHAnsi"/>
              </w:rPr>
              <w:t>31 May 2027</w:t>
            </w:r>
          </w:p>
        </w:tc>
        <w:tc>
          <w:tcPr>
            <w:tcW w:w="1231" w:type="dxa"/>
            <w:shd w:val="clear" w:color="auto" w:fill="FFFFFF" w:themeFill="background1"/>
          </w:tcPr>
          <w:p w14:paraId="458A5DDF"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684015CA"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D90E828"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3B273773"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A87066D"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90E60A8" w14:textId="77777777" w:rsidR="001E10BC" w:rsidRDefault="001E10BC" w:rsidP="001E10BC">
            <w:pPr>
              <w:spacing w:line="240" w:lineRule="auto"/>
              <w:rPr>
                <w:rStyle w:val="TORTemplate"/>
                <w:sz w:val="16"/>
                <w:szCs w:val="16"/>
              </w:rPr>
            </w:pPr>
          </w:p>
        </w:tc>
      </w:tr>
      <w:tr w:rsidR="001E10BC" w:rsidRPr="00EC460A" w14:paraId="3440CE60" w14:textId="77777777" w:rsidTr="00F61F0E">
        <w:trPr>
          <w:gridAfter w:val="1"/>
          <w:wAfter w:w="33" w:type="dxa"/>
          <w:trHeight w:val="540"/>
        </w:trPr>
        <w:tc>
          <w:tcPr>
            <w:tcW w:w="540" w:type="dxa"/>
          </w:tcPr>
          <w:p w14:paraId="50A461DF" w14:textId="1838ADE0"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5</w:t>
            </w:r>
          </w:p>
        </w:tc>
        <w:tc>
          <w:tcPr>
            <w:tcW w:w="5220" w:type="dxa"/>
          </w:tcPr>
          <w:p w14:paraId="4D4B9841" w14:textId="54AC63B2" w:rsidR="001E10BC" w:rsidRDefault="001E10BC" w:rsidP="001E10BC">
            <w:pPr>
              <w:rPr>
                <w:rFonts w:ascii="Calibri" w:eastAsia="Calibri" w:hAnsi="Calibri" w:cs="Calibri"/>
                <w:color w:val="000000" w:themeColor="text1"/>
              </w:rPr>
            </w:pPr>
            <w:r>
              <w:rPr>
                <w:rFonts w:asciiTheme="minorHAnsi" w:hAnsiTheme="minorHAnsi" w:cstheme="minorHAnsi"/>
              </w:rPr>
              <w:t>One national requirements and architecture packages for the HIE enabling layers, each revised following national validation coordinated through the country office.</w:t>
            </w:r>
          </w:p>
        </w:tc>
        <w:tc>
          <w:tcPr>
            <w:tcW w:w="1710" w:type="dxa"/>
          </w:tcPr>
          <w:p w14:paraId="681CD332" w14:textId="74798D29" w:rsidR="001E10BC" w:rsidRDefault="001E10BC" w:rsidP="001E10BC">
            <w:pPr>
              <w:rPr>
                <w:rFonts w:ascii="Calibri" w:eastAsia="Calibri" w:hAnsi="Calibri" w:cs="Calibri"/>
                <w:color w:val="000000" w:themeColor="text1"/>
              </w:rPr>
            </w:pPr>
            <w:r>
              <w:rPr>
                <w:rFonts w:asciiTheme="minorHAnsi" w:hAnsiTheme="minorHAnsi" w:cstheme="minorHAnsi"/>
              </w:rPr>
              <w:t>31 July 2027</w:t>
            </w:r>
          </w:p>
        </w:tc>
        <w:tc>
          <w:tcPr>
            <w:tcW w:w="1231" w:type="dxa"/>
            <w:shd w:val="clear" w:color="auto" w:fill="FFFFFF" w:themeFill="background1"/>
          </w:tcPr>
          <w:p w14:paraId="34DF2059"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6EE8C17C"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2539300"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B3B6901"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0138048A"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D12C5F2" w14:textId="77777777" w:rsidR="001E10BC" w:rsidRDefault="001E10BC" w:rsidP="001E10BC">
            <w:pPr>
              <w:spacing w:line="240" w:lineRule="auto"/>
              <w:rPr>
                <w:rStyle w:val="TORTemplate"/>
                <w:sz w:val="16"/>
                <w:szCs w:val="16"/>
              </w:rPr>
            </w:pPr>
          </w:p>
        </w:tc>
      </w:tr>
      <w:tr w:rsidR="001E10BC" w:rsidRPr="00EC460A" w14:paraId="4A08382F" w14:textId="77777777" w:rsidTr="00F61F0E">
        <w:trPr>
          <w:gridAfter w:val="1"/>
          <w:wAfter w:w="33" w:type="dxa"/>
          <w:trHeight w:val="540"/>
        </w:trPr>
        <w:tc>
          <w:tcPr>
            <w:tcW w:w="540" w:type="dxa"/>
          </w:tcPr>
          <w:p w14:paraId="461BFE51" w14:textId="5173371A"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6</w:t>
            </w:r>
          </w:p>
        </w:tc>
        <w:tc>
          <w:tcPr>
            <w:tcW w:w="5220" w:type="dxa"/>
          </w:tcPr>
          <w:p w14:paraId="3AF84CDB" w14:textId="76295481" w:rsidR="001E10BC" w:rsidRDefault="001E10BC" w:rsidP="001E10BC">
            <w:pPr>
              <w:rPr>
                <w:rFonts w:ascii="Calibri" w:eastAsia="Calibri" w:hAnsi="Calibri" w:cs="Calibri"/>
                <w:color w:val="000000" w:themeColor="text1"/>
              </w:rPr>
            </w:pPr>
            <w:r>
              <w:rPr>
                <w:rFonts w:asciiTheme="minorHAnsi" w:hAnsiTheme="minorHAnsi" w:cstheme="minorHAnsi"/>
              </w:rPr>
              <w:t>Fourteen technical review notes on institutional partner deliverables (2 to 4 pages each), each within ten working days of receipt.</w:t>
            </w:r>
          </w:p>
        </w:tc>
        <w:tc>
          <w:tcPr>
            <w:tcW w:w="1710" w:type="dxa"/>
          </w:tcPr>
          <w:p w14:paraId="62A948D2" w14:textId="2A9BC762" w:rsidR="001E10BC" w:rsidRDefault="001E10BC" w:rsidP="001E10BC">
            <w:pPr>
              <w:rPr>
                <w:rFonts w:ascii="Calibri" w:eastAsia="Calibri" w:hAnsi="Calibri" w:cs="Calibri"/>
                <w:color w:val="000000" w:themeColor="text1"/>
              </w:rPr>
            </w:pPr>
            <w:r>
              <w:rPr>
                <w:rFonts w:asciiTheme="minorHAnsi" w:hAnsiTheme="minorHAnsi" w:cstheme="minorHAnsi"/>
              </w:rPr>
              <w:t>Final note by 31 July 2028</w:t>
            </w:r>
          </w:p>
        </w:tc>
        <w:tc>
          <w:tcPr>
            <w:tcW w:w="1231" w:type="dxa"/>
            <w:shd w:val="clear" w:color="auto" w:fill="FFFFFF" w:themeFill="background1"/>
          </w:tcPr>
          <w:p w14:paraId="135B8346"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38C7C5E2"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2FF4471"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75F19EFB"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16CEDA8"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AE62437" w14:textId="77777777" w:rsidR="001E10BC" w:rsidRDefault="001E10BC" w:rsidP="001E10BC">
            <w:pPr>
              <w:spacing w:line="240" w:lineRule="auto"/>
              <w:rPr>
                <w:rStyle w:val="TORTemplate"/>
                <w:sz w:val="16"/>
                <w:szCs w:val="16"/>
              </w:rPr>
            </w:pPr>
          </w:p>
        </w:tc>
      </w:tr>
      <w:tr w:rsidR="001E10BC" w:rsidRPr="00EC460A" w14:paraId="45E7F85C" w14:textId="77777777" w:rsidTr="00F61F0E">
        <w:trPr>
          <w:gridAfter w:val="1"/>
          <w:wAfter w:w="33" w:type="dxa"/>
          <w:trHeight w:val="540"/>
        </w:trPr>
        <w:tc>
          <w:tcPr>
            <w:tcW w:w="540" w:type="dxa"/>
          </w:tcPr>
          <w:p w14:paraId="4B208D14" w14:textId="4C15BA49"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7</w:t>
            </w:r>
          </w:p>
        </w:tc>
        <w:tc>
          <w:tcPr>
            <w:tcW w:w="5220" w:type="dxa"/>
          </w:tcPr>
          <w:p w14:paraId="3AD1267C" w14:textId="353CD172" w:rsidR="001E10BC" w:rsidRDefault="001E10BC" w:rsidP="001E10BC">
            <w:pPr>
              <w:rPr>
                <w:rFonts w:ascii="Calibri" w:eastAsia="Calibri" w:hAnsi="Calibri" w:cs="Calibri"/>
                <w:color w:val="000000" w:themeColor="text1"/>
              </w:rPr>
            </w:pPr>
            <w:r>
              <w:rPr>
                <w:rFonts w:asciiTheme="minorHAnsi" w:hAnsiTheme="minorHAnsi" w:cstheme="minorHAnsi"/>
              </w:rPr>
              <w:t>Four digital health maturity and architecture assessments for blueprint countries (8 to 12 pages each).</w:t>
            </w:r>
          </w:p>
        </w:tc>
        <w:tc>
          <w:tcPr>
            <w:tcW w:w="1710" w:type="dxa"/>
          </w:tcPr>
          <w:p w14:paraId="04BE444F" w14:textId="793BC9E4" w:rsidR="001E10BC" w:rsidRDefault="001E10BC" w:rsidP="001E10BC">
            <w:pPr>
              <w:rPr>
                <w:rFonts w:ascii="Calibri" w:eastAsia="Calibri" w:hAnsi="Calibri" w:cs="Calibri"/>
                <w:color w:val="000000" w:themeColor="text1"/>
              </w:rPr>
            </w:pPr>
            <w:r>
              <w:rPr>
                <w:rFonts w:asciiTheme="minorHAnsi" w:hAnsiTheme="minorHAnsi" w:cstheme="minorHAnsi"/>
              </w:rPr>
              <w:t>31 May 2027</w:t>
            </w:r>
          </w:p>
        </w:tc>
        <w:tc>
          <w:tcPr>
            <w:tcW w:w="1231" w:type="dxa"/>
            <w:shd w:val="clear" w:color="auto" w:fill="FFFFFF" w:themeFill="background1"/>
          </w:tcPr>
          <w:p w14:paraId="124F3556"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03BDE549"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711C81C"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7036A28D"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B06E6E4"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52D4B9C7" w14:textId="77777777" w:rsidR="001E10BC" w:rsidRDefault="001E10BC" w:rsidP="001E10BC">
            <w:pPr>
              <w:spacing w:line="240" w:lineRule="auto"/>
              <w:rPr>
                <w:rStyle w:val="TORTemplate"/>
                <w:sz w:val="16"/>
                <w:szCs w:val="16"/>
              </w:rPr>
            </w:pPr>
          </w:p>
        </w:tc>
      </w:tr>
      <w:tr w:rsidR="001E10BC" w:rsidRPr="00EC460A" w14:paraId="3069B793" w14:textId="77777777" w:rsidTr="00F61F0E">
        <w:trPr>
          <w:gridAfter w:val="1"/>
          <w:wAfter w:w="33" w:type="dxa"/>
          <w:trHeight w:val="540"/>
        </w:trPr>
        <w:tc>
          <w:tcPr>
            <w:tcW w:w="540" w:type="dxa"/>
          </w:tcPr>
          <w:p w14:paraId="64A049DD" w14:textId="78985430"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lastRenderedPageBreak/>
              <w:t>8</w:t>
            </w:r>
          </w:p>
        </w:tc>
        <w:tc>
          <w:tcPr>
            <w:tcW w:w="5220" w:type="dxa"/>
          </w:tcPr>
          <w:p w14:paraId="743E965F" w14:textId="05BD3AF9" w:rsidR="001E10BC" w:rsidRDefault="001E10BC" w:rsidP="001E10BC">
            <w:pPr>
              <w:rPr>
                <w:rFonts w:ascii="Calibri" w:eastAsia="Calibri" w:hAnsi="Calibri" w:cs="Calibri"/>
                <w:color w:val="000000" w:themeColor="text1"/>
              </w:rPr>
            </w:pPr>
            <w:r>
              <w:rPr>
                <w:rFonts w:asciiTheme="minorHAnsi" w:hAnsiTheme="minorHAnsi" w:cstheme="minorHAnsi"/>
              </w:rPr>
              <w:t>Four digital health maturity and architecture assessments for blueprint countries (8 to 12 pages each).</w:t>
            </w:r>
          </w:p>
        </w:tc>
        <w:tc>
          <w:tcPr>
            <w:tcW w:w="1710" w:type="dxa"/>
          </w:tcPr>
          <w:p w14:paraId="201BBAB7" w14:textId="478C21C5" w:rsidR="001E10BC" w:rsidRDefault="001E10BC" w:rsidP="001E10BC">
            <w:pPr>
              <w:rPr>
                <w:rFonts w:ascii="Calibri" w:eastAsia="Calibri" w:hAnsi="Calibri" w:cs="Calibri"/>
                <w:color w:val="000000" w:themeColor="text1"/>
              </w:rPr>
            </w:pPr>
            <w:r>
              <w:rPr>
                <w:rFonts w:asciiTheme="minorHAnsi" w:hAnsiTheme="minorHAnsi" w:cstheme="minorHAnsi"/>
              </w:rPr>
              <w:t>31 July 2027</w:t>
            </w:r>
          </w:p>
        </w:tc>
        <w:tc>
          <w:tcPr>
            <w:tcW w:w="1231" w:type="dxa"/>
            <w:shd w:val="clear" w:color="auto" w:fill="FFFFFF" w:themeFill="background1"/>
          </w:tcPr>
          <w:p w14:paraId="62D6D03A"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65FF216D"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07B24312"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5CC3AF4D"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5A290BCA"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73B63705" w14:textId="77777777" w:rsidR="001E10BC" w:rsidRDefault="001E10BC" w:rsidP="001E10BC">
            <w:pPr>
              <w:spacing w:line="240" w:lineRule="auto"/>
              <w:rPr>
                <w:rStyle w:val="TORTemplate"/>
                <w:sz w:val="16"/>
                <w:szCs w:val="16"/>
              </w:rPr>
            </w:pPr>
          </w:p>
        </w:tc>
      </w:tr>
      <w:tr w:rsidR="001E10BC" w:rsidRPr="00EC460A" w14:paraId="2DF54CF5" w14:textId="77777777" w:rsidTr="00F61F0E">
        <w:trPr>
          <w:gridAfter w:val="1"/>
          <w:wAfter w:w="33" w:type="dxa"/>
          <w:trHeight w:val="540"/>
        </w:trPr>
        <w:tc>
          <w:tcPr>
            <w:tcW w:w="540" w:type="dxa"/>
          </w:tcPr>
          <w:p w14:paraId="0DDF28EE" w14:textId="06E2B532"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9</w:t>
            </w:r>
          </w:p>
        </w:tc>
        <w:tc>
          <w:tcPr>
            <w:tcW w:w="5220" w:type="dxa"/>
          </w:tcPr>
          <w:p w14:paraId="4531E8C9" w14:textId="65F86F10" w:rsidR="001E10BC" w:rsidRDefault="001E10BC" w:rsidP="001E10BC">
            <w:pPr>
              <w:rPr>
                <w:rFonts w:ascii="Calibri" w:eastAsia="Calibri" w:hAnsi="Calibri" w:cs="Calibri"/>
                <w:color w:val="000000" w:themeColor="text1"/>
              </w:rPr>
            </w:pPr>
            <w:r>
              <w:rPr>
                <w:rFonts w:asciiTheme="minorHAnsi" w:hAnsiTheme="minorHAnsi" w:cstheme="minorHAnsi"/>
              </w:rPr>
              <w:t>Requirements, architecture and sequencing content for eight investment blueprints, drafted or reviewed as recorded in the inception report. (7 total)</w:t>
            </w:r>
          </w:p>
        </w:tc>
        <w:tc>
          <w:tcPr>
            <w:tcW w:w="1710" w:type="dxa"/>
          </w:tcPr>
          <w:p w14:paraId="26BC34F2" w14:textId="06C99341" w:rsidR="001E10BC" w:rsidRDefault="001E10BC" w:rsidP="001E10BC">
            <w:pPr>
              <w:rPr>
                <w:rFonts w:ascii="Calibri" w:eastAsia="Calibri" w:hAnsi="Calibri" w:cs="Calibri"/>
                <w:color w:val="000000" w:themeColor="text1"/>
              </w:rPr>
            </w:pPr>
            <w:r>
              <w:rPr>
                <w:rFonts w:asciiTheme="minorHAnsi" w:hAnsiTheme="minorHAnsi" w:cstheme="minorHAnsi"/>
              </w:rPr>
              <w:t>Seven by 15 December 2027</w:t>
            </w:r>
          </w:p>
        </w:tc>
        <w:tc>
          <w:tcPr>
            <w:tcW w:w="1231" w:type="dxa"/>
            <w:shd w:val="clear" w:color="auto" w:fill="FFFFFF" w:themeFill="background1"/>
          </w:tcPr>
          <w:p w14:paraId="1D47FE29"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6DEE20FE"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3748FA8"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9B802B7"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34CE26C"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7972F0F" w14:textId="77777777" w:rsidR="001E10BC" w:rsidRDefault="001E10BC" w:rsidP="001E10BC">
            <w:pPr>
              <w:spacing w:line="240" w:lineRule="auto"/>
              <w:rPr>
                <w:rStyle w:val="TORTemplate"/>
                <w:sz w:val="16"/>
                <w:szCs w:val="16"/>
              </w:rPr>
            </w:pPr>
          </w:p>
        </w:tc>
      </w:tr>
      <w:tr w:rsidR="001E10BC" w:rsidRPr="00EC460A" w14:paraId="7CA4903B" w14:textId="77777777" w:rsidTr="00F61F0E">
        <w:trPr>
          <w:gridAfter w:val="1"/>
          <w:wAfter w:w="33" w:type="dxa"/>
          <w:trHeight w:val="540"/>
        </w:trPr>
        <w:tc>
          <w:tcPr>
            <w:tcW w:w="540" w:type="dxa"/>
          </w:tcPr>
          <w:p w14:paraId="0527B4E3" w14:textId="41A7A32B"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10</w:t>
            </w:r>
          </w:p>
        </w:tc>
        <w:tc>
          <w:tcPr>
            <w:tcW w:w="5220" w:type="dxa"/>
          </w:tcPr>
          <w:p w14:paraId="5F530CA7" w14:textId="7E22E14D" w:rsidR="001E10BC" w:rsidRDefault="001E10BC" w:rsidP="001E10BC">
            <w:pPr>
              <w:rPr>
                <w:rFonts w:ascii="Calibri" w:eastAsia="Calibri" w:hAnsi="Calibri" w:cs="Calibri"/>
                <w:color w:val="000000" w:themeColor="text1"/>
              </w:rPr>
            </w:pPr>
            <w:r>
              <w:rPr>
                <w:rFonts w:asciiTheme="minorHAnsi" w:hAnsiTheme="minorHAnsi" w:cstheme="minorHAnsi"/>
              </w:rPr>
              <w:t>Requirements, architecture and sequencing content for eight investment blueprints, drafted or reviewed as recorded in the inception report. (1 total)</w:t>
            </w:r>
          </w:p>
        </w:tc>
        <w:tc>
          <w:tcPr>
            <w:tcW w:w="1710" w:type="dxa"/>
          </w:tcPr>
          <w:p w14:paraId="1019589C" w14:textId="1B2A4C1F" w:rsidR="001E10BC" w:rsidRDefault="001E10BC" w:rsidP="001E10BC">
            <w:pPr>
              <w:rPr>
                <w:rFonts w:ascii="Calibri" w:eastAsia="Calibri" w:hAnsi="Calibri" w:cs="Calibri"/>
                <w:color w:val="000000" w:themeColor="text1"/>
              </w:rPr>
            </w:pPr>
            <w:r>
              <w:rPr>
                <w:rFonts w:asciiTheme="minorHAnsi" w:hAnsiTheme="minorHAnsi" w:cstheme="minorHAnsi"/>
              </w:rPr>
              <w:t>Eighth by 15 June 2028</w:t>
            </w:r>
          </w:p>
        </w:tc>
        <w:tc>
          <w:tcPr>
            <w:tcW w:w="1231" w:type="dxa"/>
            <w:shd w:val="clear" w:color="auto" w:fill="FFFFFF" w:themeFill="background1"/>
          </w:tcPr>
          <w:p w14:paraId="37690867"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537425F1"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9E0762E"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23227E35"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7D507345"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12630ADE" w14:textId="77777777" w:rsidR="001E10BC" w:rsidRDefault="001E10BC" w:rsidP="001E10BC">
            <w:pPr>
              <w:spacing w:line="240" w:lineRule="auto"/>
              <w:rPr>
                <w:rStyle w:val="TORTemplate"/>
                <w:sz w:val="16"/>
                <w:szCs w:val="16"/>
              </w:rPr>
            </w:pPr>
          </w:p>
        </w:tc>
      </w:tr>
      <w:tr w:rsidR="001E10BC" w:rsidRPr="00EC460A" w14:paraId="64FC0CA0" w14:textId="77777777" w:rsidTr="00F61F0E">
        <w:trPr>
          <w:gridAfter w:val="1"/>
          <w:wAfter w:w="33" w:type="dxa"/>
          <w:trHeight w:val="540"/>
        </w:trPr>
        <w:tc>
          <w:tcPr>
            <w:tcW w:w="540" w:type="dxa"/>
          </w:tcPr>
          <w:p w14:paraId="14EDB233" w14:textId="3886D994"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11</w:t>
            </w:r>
          </w:p>
        </w:tc>
        <w:tc>
          <w:tcPr>
            <w:tcW w:w="5220" w:type="dxa"/>
          </w:tcPr>
          <w:p w14:paraId="7DDA1747" w14:textId="40B7128F" w:rsidR="001E10BC" w:rsidRDefault="001E10BC" w:rsidP="001E10BC">
            <w:pPr>
              <w:rPr>
                <w:rFonts w:ascii="Calibri" w:eastAsia="Calibri" w:hAnsi="Calibri" w:cs="Calibri"/>
                <w:color w:val="000000" w:themeColor="text1"/>
              </w:rPr>
            </w:pPr>
            <w:r>
              <w:rPr>
                <w:rFonts w:asciiTheme="minorHAnsi" w:hAnsiTheme="minorHAnsi" w:cstheme="minorHAnsi"/>
              </w:rPr>
              <w:t>Ten technical advisory notes responding to requests from participating country offices, prioritised by the contract manager (2 to 5 pages each).</w:t>
            </w:r>
          </w:p>
        </w:tc>
        <w:tc>
          <w:tcPr>
            <w:tcW w:w="1710" w:type="dxa"/>
          </w:tcPr>
          <w:p w14:paraId="32BC0D4F" w14:textId="4A4FD4DC" w:rsidR="001E10BC" w:rsidRDefault="001E10BC" w:rsidP="001E10BC">
            <w:pPr>
              <w:rPr>
                <w:rFonts w:ascii="Calibri" w:eastAsia="Calibri" w:hAnsi="Calibri" w:cs="Calibri"/>
                <w:color w:val="000000" w:themeColor="text1"/>
              </w:rPr>
            </w:pPr>
            <w:r>
              <w:rPr>
                <w:rFonts w:asciiTheme="minorHAnsi" w:hAnsiTheme="minorHAnsi" w:cstheme="minorHAnsi"/>
              </w:rPr>
              <w:t>Final note by 31 July 2028</w:t>
            </w:r>
          </w:p>
        </w:tc>
        <w:tc>
          <w:tcPr>
            <w:tcW w:w="1231" w:type="dxa"/>
            <w:shd w:val="clear" w:color="auto" w:fill="FFFFFF" w:themeFill="background1"/>
          </w:tcPr>
          <w:p w14:paraId="735755C1"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7881C6F2"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5BA193E"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6F672594"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3199899"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68000CE8" w14:textId="77777777" w:rsidR="001E10BC" w:rsidRDefault="001E10BC" w:rsidP="001E10BC">
            <w:pPr>
              <w:spacing w:line="240" w:lineRule="auto"/>
              <w:rPr>
                <w:rStyle w:val="TORTemplate"/>
                <w:sz w:val="16"/>
                <w:szCs w:val="16"/>
              </w:rPr>
            </w:pPr>
          </w:p>
        </w:tc>
      </w:tr>
      <w:tr w:rsidR="001E10BC" w:rsidRPr="00EC460A" w14:paraId="01DBE204" w14:textId="77777777" w:rsidTr="00F61F0E">
        <w:trPr>
          <w:gridAfter w:val="1"/>
          <w:wAfter w:w="33" w:type="dxa"/>
          <w:trHeight w:val="540"/>
        </w:trPr>
        <w:tc>
          <w:tcPr>
            <w:tcW w:w="540" w:type="dxa"/>
          </w:tcPr>
          <w:p w14:paraId="4A2AEAFF" w14:textId="7FA9C73D"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12</w:t>
            </w:r>
          </w:p>
        </w:tc>
        <w:tc>
          <w:tcPr>
            <w:tcW w:w="5220" w:type="dxa"/>
          </w:tcPr>
          <w:p w14:paraId="6B8604D6" w14:textId="73A5DEC0" w:rsidR="001E10BC" w:rsidRDefault="001E10BC" w:rsidP="001E10BC">
            <w:pPr>
              <w:rPr>
                <w:rFonts w:ascii="Calibri" w:eastAsia="Calibri" w:hAnsi="Calibri" w:cs="Calibri"/>
                <w:color w:val="000000" w:themeColor="text1"/>
              </w:rPr>
            </w:pPr>
            <w:r>
              <w:rPr>
                <w:rFonts w:asciiTheme="minorHAnsi" w:hAnsiTheme="minorHAnsi" w:cstheme="minorHAnsi"/>
              </w:rPr>
              <w:t>Three quarterly progress reports (no more than 3 pages, reporting against the performance indicators), including country inputs to the financing window register prepared with the companion consultant.</w:t>
            </w:r>
          </w:p>
        </w:tc>
        <w:tc>
          <w:tcPr>
            <w:tcW w:w="1710" w:type="dxa"/>
          </w:tcPr>
          <w:p w14:paraId="0F747B88" w14:textId="3D5F5BFE" w:rsidR="001E10BC" w:rsidRDefault="001E10BC" w:rsidP="001E10BC">
            <w:pPr>
              <w:rPr>
                <w:rFonts w:ascii="Calibri" w:eastAsia="Calibri" w:hAnsi="Calibri" w:cs="Calibri"/>
                <w:color w:val="000000" w:themeColor="text1"/>
              </w:rPr>
            </w:pPr>
            <w:r>
              <w:rPr>
                <w:rFonts w:asciiTheme="minorHAnsi" w:hAnsiTheme="minorHAnsi" w:cstheme="minorHAnsi"/>
              </w:rPr>
              <w:t>30 June, 30 September and 31 December 2027</w:t>
            </w:r>
          </w:p>
        </w:tc>
        <w:tc>
          <w:tcPr>
            <w:tcW w:w="1231" w:type="dxa"/>
            <w:shd w:val="clear" w:color="auto" w:fill="FFFFFF" w:themeFill="background1"/>
          </w:tcPr>
          <w:p w14:paraId="02B3D891"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4887E314"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201F5D26"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6E452DFA"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6F01D258"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33EF63FE" w14:textId="77777777" w:rsidR="001E10BC" w:rsidRDefault="001E10BC" w:rsidP="001E10BC">
            <w:pPr>
              <w:spacing w:line="240" w:lineRule="auto"/>
              <w:rPr>
                <w:rStyle w:val="TORTemplate"/>
                <w:sz w:val="16"/>
                <w:szCs w:val="16"/>
              </w:rPr>
            </w:pPr>
          </w:p>
        </w:tc>
      </w:tr>
      <w:tr w:rsidR="001E10BC" w:rsidRPr="00EC460A" w14:paraId="4FAFE2BA" w14:textId="77777777" w:rsidTr="00F61F0E">
        <w:trPr>
          <w:gridAfter w:val="1"/>
          <w:wAfter w:w="33" w:type="dxa"/>
          <w:trHeight w:val="540"/>
        </w:trPr>
        <w:tc>
          <w:tcPr>
            <w:tcW w:w="540" w:type="dxa"/>
          </w:tcPr>
          <w:p w14:paraId="04A79898" w14:textId="46C7AAC7"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13</w:t>
            </w:r>
          </w:p>
        </w:tc>
        <w:tc>
          <w:tcPr>
            <w:tcW w:w="5220" w:type="dxa"/>
          </w:tcPr>
          <w:p w14:paraId="2C95C521" w14:textId="0E58FD03" w:rsidR="001E10BC" w:rsidRDefault="001E10BC" w:rsidP="001E10BC">
            <w:pPr>
              <w:rPr>
                <w:rFonts w:ascii="Calibri" w:eastAsia="Calibri" w:hAnsi="Calibri" w:cs="Calibri"/>
                <w:color w:val="000000" w:themeColor="text1"/>
              </w:rPr>
            </w:pPr>
            <w:r>
              <w:rPr>
                <w:rFonts w:asciiTheme="minorHAnsi" w:hAnsiTheme="minorHAnsi" w:cstheme="minorHAnsi"/>
              </w:rPr>
              <w:t>Two quarterly progress reports (no more than 3 pages, reporting against the performance indicators), including country inputs to the financing window register prepared with the companion consultant.</w:t>
            </w:r>
          </w:p>
        </w:tc>
        <w:tc>
          <w:tcPr>
            <w:tcW w:w="1710" w:type="dxa"/>
          </w:tcPr>
          <w:p w14:paraId="08B84887" w14:textId="06EF187C" w:rsidR="001E10BC" w:rsidRDefault="001E10BC" w:rsidP="001E10BC">
            <w:pPr>
              <w:rPr>
                <w:rFonts w:ascii="Calibri" w:eastAsia="Calibri" w:hAnsi="Calibri" w:cs="Calibri"/>
                <w:color w:val="000000" w:themeColor="text1"/>
              </w:rPr>
            </w:pPr>
            <w:r>
              <w:rPr>
                <w:rFonts w:asciiTheme="minorHAnsi" w:hAnsiTheme="minorHAnsi" w:cstheme="minorHAnsi"/>
              </w:rPr>
              <w:t>31 March and 30 June 2028</w:t>
            </w:r>
          </w:p>
        </w:tc>
        <w:tc>
          <w:tcPr>
            <w:tcW w:w="1231" w:type="dxa"/>
            <w:shd w:val="clear" w:color="auto" w:fill="FFFFFF" w:themeFill="background1"/>
          </w:tcPr>
          <w:p w14:paraId="20C305BD"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74BFDAF4"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7F3FC4CA"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4C6D66DA"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C0FA193"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1EB638DB" w14:textId="77777777" w:rsidR="001E10BC" w:rsidRDefault="001E10BC" w:rsidP="001E10BC">
            <w:pPr>
              <w:spacing w:line="240" w:lineRule="auto"/>
              <w:rPr>
                <w:rStyle w:val="TORTemplate"/>
                <w:sz w:val="16"/>
                <w:szCs w:val="16"/>
              </w:rPr>
            </w:pPr>
          </w:p>
        </w:tc>
      </w:tr>
      <w:tr w:rsidR="001E10BC" w:rsidRPr="00EC460A" w14:paraId="1C432F86" w14:textId="77777777" w:rsidTr="00F61F0E">
        <w:trPr>
          <w:gridAfter w:val="1"/>
          <w:wAfter w:w="33" w:type="dxa"/>
          <w:trHeight w:val="540"/>
        </w:trPr>
        <w:tc>
          <w:tcPr>
            <w:tcW w:w="540" w:type="dxa"/>
          </w:tcPr>
          <w:p w14:paraId="3D55E9FB" w14:textId="1E58976F" w:rsidR="001E10BC" w:rsidRPr="0024564A" w:rsidRDefault="00F61F0E" w:rsidP="001E10BC">
            <w:pPr>
              <w:spacing w:line="240" w:lineRule="auto"/>
              <w:jc w:val="center"/>
              <w:rPr>
                <w:rFonts w:asciiTheme="minorHAnsi" w:hAnsiTheme="minorHAnsi" w:cstheme="minorBidi"/>
              </w:rPr>
            </w:pPr>
            <w:r>
              <w:rPr>
                <w:rFonts w:asciiTheme="minorHAnsi" w:hAnsiTheme="minorHAnsi" w:cstheme="minorBidi"/>
              </w:rPr>
              <w:t>14</w:t>
            </w:r>
          </w:p>
        </w:tc>
        <w:tc>
          <w:tcPr>
            <w:tcW w:w="5220" w:type="dxa"/>
          </w:tcPr>
          <w:p w14:paraId="23FE17D4" w14:textId="1D8B0FF6" w:rsidR="001E10BC" w:rsidRDefault="001E10BC" w:rsidP="001E10BC">
            <w:pPr>
              <w:rPr>
                <w:rFonts w:ascii="Calibri" w:eastAsia="Calibri" w:hAnsi="Calibri" w:cs="Calibri"/>
                <w:color w:val="000000" w:themeColor="text1"/>
              </w:rPr>
            </w:pPr>
            <w:r>
              <w:rPr>
                <w:rFonts w:asciiTheme="minorHAnsi" w:hAnsiTheme="minorHAnsi" w:cstheme="minorHAnsi"/>
              </w:rPr>
              <w:t>Two technical inputs, with documented recommendations, to the digital components of IFI operations in non-participating countries agreed in writing with the contract manager (4 to 6 pages each).</w:t>
            </w:r>
          </w:p>
        </w:tc>
        <w:tc>
          <w:tcPr>
            <w:tcW w:w="1710" w:type="dxa"/>
          </w:tcPr>
          <w:p w14:paraId="65E4EB17" w14:textId="7AF00BB5" w:rsidR="001E10BC" w:rsidRDefault="001E10BC" w:rsidP="001E10BC">
            <w:pPr>
              <w:rPr>
                <w:rFonts w:ascii="Calibri" w:eastAsia="Calibri" w:hAnsi="Calibri" w:cs="Calibri"/>
                <w:color w:val="000000" w:themeColor="text1"/>
              </w:rPr>
            </w:pPr>
            <w:r>
              <w:rPr>
                <w:rFonts w:asciiTheme="minorHAnsi" w:hAnsiTheme="minorHAnsi" w:cstheme="minorHAnsi"/>
              </w:rPr>
              <w:t>Two by 31 December 2027</w:t>
            </w:r>
          </w:p>
        </w:tc>
        <w:tc>
          <w:tcPr>
            <w:tcW w:w="1231" w:type="dxa"/>
            <w:shd w:val="clear" w:color="auto" w:fill="FFFFFF" w:themeFill="background1"/>
          </w:tcPr>
          <w:p w14:paraId="1A1BD1B6" w14:textId="77777777" w:rsidR="001E10BC" w:rsidRPr="009B3299" w:rsidRDefault="001E10BC" w:rsidP="001E10BC">
            <w:pPr>
              <w:spacing w:line="240" w:lineRule="auto"/>
              <w:rPr>
                <w:rFonts w:asciiTheme="minorHAnsi" w:hAnsiTheme="minorHAnsi"/>
                <w:lang w:val="en-AU"/>
              </w:rPr>
            </w:pPr>
          </w:p>
        </w:tc>
        <w:tc>
          <w:tcPr>
            <w:tcW w:w="1379" w:type="dxa"/>
            <w:shd w:val="clear" w:color="auto" w:fill="F6C5AC" w:themeFill="accent2" w:themeFillTint="66"/>
          </w:tcPr>
          <w:p w14:paraId="3848EC5D" w14:textId="77777777" w:rsidR="001E10BC" w:rsidRPr="1E49EE09" w:rsidRDefault="001E10BC" w:rsidP="001E10BC">
            <w:pPr>
              <w:spacing w:line="240" w:lineRule="auto"/>
              <w:rPr>
                <w:rFonts w:asciiTheme="minorHAnsi" w:eastAsia="Arial Unicode MS" w:hAnsiTheme="minorHAnsi" w:cstheme="minorBidi"/>
                <w:color w:val="auto"/>
                <w:highlight w:val="lightGray"/>
                <w:lang w:val="en-AU"/>
              </w:rPr>
            </w:pPr>
          </w:p>
        </w:tc>
        <w:tc>
          <w:tcPr>
            <w:tcW w:w="1031" w:type="dxa"/>
            <w:shd w:val="clear" w:color="auto" w:fill="F6C5AC" w:themeFill="accent2" w:themeFillTint="66"/>
          </w:tcPr>
          <w:p w14:paraId="60A07CEE"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34" w:type="dxa"/>
            <w:gridSpan w:val="2"/>
            <w:shd w:val="clear" w:color="auto" w:fill="F6C5AC" w:themeFill="accent2" w:themeFillTint="66"/>
          </w:tcPr>
          <w:p w14:paraId="07E5ABCD"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167" w:type="dxa"/>
            <w:gridSpan w:val="2"/>
            <w:shd w:val="clear" w:color="auto" w:fill="F6C5AC" w:themeFill="accent2" w:themeFillTint="66"/>
          </w:tcPr>
          <w:p w14:paraId="10FC9C2F" w14:textId="77777777" w:rsidR="001E10BC" w:rsidRPr="061A3A59" w:rsidRDefault="001E10BC" w:rsidP="001E10BC">
            <w:pPr>
              <w:spacing w:line="240" w:lineRule="auto"/>
              <w:rPr>
                <w:rFonts w:asciiTheme="minorHAnsi" w:eastAsia="Arial Unicode MS" w:hAnsiTheme="minorHAnsi" w:cstheme="minorBidi"/>
                <w:color w:val="auto"/>
                <w:highlight w:val="lightGray"/>
                <w:lang w:val="en-AU"/>
              </w:rPr>
            </w:pPr>
          </w:p>
        </w:tc>
        <w:tc>
          <w:tcPr>
            <w:tcW w:w="1350" w:type="dxa"/>
            <w:gridSpan w:val="2"/>
            <w:shd w:val="clear" w:color="auto" w:fill="F6C5AC" w:themeFill="accent2" w:themeFillTint="66"/>
          </w:tcPr>
          <w:p w14:paraId="46008034" w14:textId="77777777" w:rsidR="001E10BC" w:rsidRDefault="001E10BC" w:rsidP="001E10BC">
            <w:pPr>
              <w:spacing w:line="240" w:lineRule="auto"/>
              <w:rPr>
                <w:rStyle w:val="TORTemplate"/>
                <w:sz w:val="16"/>
                <w:szCs w:val="16"/>
              </w:rPr>
            </w:pPr>
          </w:p>
        </w:tc>
      </w:tr>
      <w:tr w:rsidR="001E10BC" w:rsidRPr="00EC460A" w14:paraId="69AF2BD8" w14:textId="77777777" w:rsidTr="00F61F0E">
        <w:trPr>
          <w:gridAfter w:val="1"/>
          <w:wAfter w:w="33" w:type="dxa"/>
        </w:trPr>
        <w:tc>
          <w:tcPr>
            <w:tcW w:w="540" w:type="dxa"/>
          </w:tcPr>
          <w:p w14:paraId="2BC98442" w14:textId="4400E49E" w:rsidR="001E10BC" w:rsidRPr="0024564A" w:rsidRDefault="00F61F0E" w:rsidP="00F61F0E">
            <w:pPr>
              <w:spacing w:line="240" w:lineRule="auto"/>
              <w:rPr>
                <w:rFonts w:asciiTheme="minorHAnsi" w:hAnsiTheme="minorHAnsi" w:cstheme="minorBidi"/>
              </w:rPr>
            </w:pPr>
            <w:r>
              <w:rPr>
                <w:rFonts w:asciiTheme="minorHAnsi" w:hAnsiTheme="minorHAnsi" w:cstheme="minorBidi"/>
              </w:rPr>
              <w:t>15</w:t>
            </w:r>
          </w:p>
        </w:tc>
        <w:tc>
          <w:tcPr>
            <w:tcW w:w="5220" w:type="dxa"/>
          </w:tcPr>
          <w:p w14:paraId="76856C75" w14:textId="65FE198F" w:rsidR="001E10BC" w:rsidRPr="00A24193" w:rsidRDefault="001E10BC" w:rsidP="001E10BC">
            <w:pPr>
              <w:spacing w:line="240" w:lineRule="auto"/>
              <w:rPr>
                <w:rFonts w:asciiTheme="minorHAnsi" w:hAnsiTheme="minorHAnsi"/>
              </w:rPr>
            </w:pPr>
            <w:r>
              <w:rPr>
                <w:rFonts w:asciiTheme="minorHAnsi" w:hAnsiTheme="minorHAnsi" w:cstheme="minorHAnsi"/>
              </w:rPr>
              <w:t>Two technical inputs, with documented recommendations, to the digital components of IFI operations in non-participating countries agreed in writing with the contract manager (4 to 6 pages each).</w:t>
            </w:r>
          </w:p>
        </w:tc>
        <w:tc>
          <w:tcPr>
            <w:tcW w:w="1710" w:type="dxa"/>
          </w:tcPr>
          <w:p w14:paraId="779EB39F" w14:textId="6027780F" w:rsidR="001E10BC" w:rsidRPr="00A24193" w:rsidRDefault="001E10BC" w:rsidP="001E10BC">
            <w:pPr>
              <w:spacing w:line="240" w:lineRule="auto"/>
              <w:rPr>
                <w:rFonts w:asciiTheme="minorHAnsi" w:hAnsiTheme="minorHAnsi"/>
              </w:rPr>
            </w:pPr>
            <w:r>
              <w:rPr>
                <w:rFonts w:asciiTheme="minorHAnsi" w:hAnsiTheme="minorHAnsi" w:cstheme="minorHAnsi"/>
              </w:rPr>
              <w:t>Two by 30 June 2028</w:t>
            </w:r>
          </w:p>
        </w:tc>
        <w:tc>
          <w:tcPr>
            <w:tcW w:w="1231" w:type="dxa"/>
            <w:shd w:val="clear" w:color="auto" w:fill="FFFFFF" w:themeFill="background1"/>
          </w:tcPr>
          <w:p w14:paraId="1E5DC2FD" w14:textId="51ECC79F" w:rsidR="001E10BC" w:rsidRPr="009B3299" w:rsidRDefault="001E10BC" w:rsidP="001E10BC">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C5DF9D615FD94176B1319EC65BD4955C"/>
              </w:placeholder>
              <w:showingPlcHdr/>
            </w:sdtPr>
            <w:sdtEndPr>
              <w:rPr>
                <w:rStyle w:val="DefaultParagraphFont"/>
                <w:rFonts w:ascii="Arial" w:eastAsia="Arial Unicode MS" w:hAnsi="Arial" w:cstheme="minorBidi"/>
                <w:b/>
                <w:bCs/>
                <w:color w:val="auto"/>
                <w:lang w:val="en-AU"/>
              </w:rPr>
            </w:sdtEndPr>
            <w:sdtContent>
              <w:p w14:paraId="0E0E30DD" w14:textId="77777777" w:rsidR="001E10BC" w:rsidRPr="009B3299" w:rsidRDefault="001E10BC" w:rsidP="001E10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AC19886F43C4D9AA603BF4606586E1A"/>
              </w:placeholder>
              <w:showingPlcHdr/>
            </w:sdtPr>
            <w:sdtEndPr>
              <w:rPr>
                <w:rStyle w:val="DefaultParagraphFont"/>
                <w:rFonts w:ascii="Arial" w:eastAsia="Arial Unicode MS" w:hAnsi="Arial" w:cstheme="minorBidi"/>
                <w:b/>
                <w:bCs/>
                <w:color w:val="auto"/>
                <w:lang w:val="en-AU"/>
              </w:rPr>
            </w:sdtEndPr>
            <w:sdtContent>
              <w:p w14:paraId="517556AA" w14:textId="77777777" w:rsidR="001E10BC" w:rsidRPr="009B3299" w:rsidRDefault="001E10BC" w:rsidP="001E10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F1F4E42AECE4BCD9967874A479E01D7"/>
              </w:placeholder>
              <w:showingPlcHdr/>
            </w:sdtPr>
            <w:sdtEndPr>
              <w:rPr>
                <w:rStyle w:val="DefaultParagraphFont"/>
                <w:rFonts w:ascii="Arial" w:eastAsia="Arial Unicode MS" w:hAnsi="Arial" w:cstheme="minorBidi"/>
                <w:b/>
                <w:bCs/>
                <w:color w:val="auto"/>
                <w:lang w:val="en-AU"/>
              </w:rPr>
            </w:sdtEndPr>
            <w:sdtContent>
              <w:p w14:paraId="1D8AA36F" w14:textId="77777777" w:rsidR="001E10BC" w:rsidRPr="009B3299" w:rsidRDefault="001E10BC" w:rsidP="001E10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D630371ED2F4DB7AE2890822C8B8A8D"/>
              </w:placeholder>
              <w:showingPlcHdr/>
            </w:sdtPr>
            <w:sdtEndPr>
              <w:rPr>
                <w:rStyle w:val="DefaultParagraphFont"/>
                <w:rFonts w:ascii="Arial" w:eastAsia="Arial Unicode MS" w:hAnsi="Arial" w:cstheme="minorBidi"/>
                <w:b/>
                <w:bCs/>
                <w:color w:val="auto"/>
                <w:lang w:val="en-AU"/>
              </w:rPr>
            </w:sdtEndPr>
            <w:sdtContent>
              <w:p w14:paraId="6AAC8D79" w14:textId="77777777" w:rsidR="001E10BC" w:rsidRPr="009B3299" w:rsidRDefault="001E10BC" w:rsidP="001E10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E2B9283817684299AA505EED4F74704F"/>
              </w:placeholder>
            </w:sdtPr>
            <w:sdtEndPr>
              <w:rPr>
                <w:rStyle w:val="DefaultParagraphFont"/>
                <w:rFonts w:ascii="Arial" w:eastAsia="Arial Unicode MS" w:hAnsi="Arial" w:cstheme="minorBidi"/>
                <w:b/>
                <w:bCs/>
                <w:color w:val="auto"/>
                <w:lang w:val="en-AU"/>
              </w:rPr>
            </w:sdtEndPr>
            <w:sdtContent>
              <w:p w14:paraId="78BC44FA" w14:textId="2C4B0B24" w:rsidR="001E10BC" w:rsidRPr="009B3299" w:rsidRDefault="001E10BC" w:rsidP="001E10BC">
                <w:pPr>
                  <w:spacing w:line="240" w:lineRule="auto"/>
                  <w:rPr>
                    <w:rFonts w:asciiTheme="minorHAnsi" w:hAnsiTheme="minorHAnsi"/>
                  </w:rPr>
                </w:pPr>
                <w:sdt>
                  <w:sdtPr>
                    <w:rPr>
                      <w:rStyle w:val="TORTemplate"/>
                      <w:sz w:val="16"/>
                      <w:szCs w:val="16"/>
                    </w:rPr>
                    <w:id w:val="390701917"/>
                    <w:placeholder>
                      <w:docPart w:val="180BAA77639148B7AD21902D63DE3CD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1E10BC" w:rsidRPr="00EC460A" w14:paraId="62F5DC52" w14:textId="77777777" w:rsidTr="00F61F0E">
        <w:trPr>
          <w:gridAfter w:val="1"/>
          <w:wAfter w:w="33" w:type="dxa"/>
        </w:trPr>
        <w:tc>
          <w:tcPr>
            <w:tcW w:w="540" w:type="dxa"/>
          </w:tcPr>
          <w:p w14:paraId="08C0673C" w14:textId="0DE1B406" w:rsidR="001E10BC" w:rsidRDefault="00F61F0E" w:rsidP="001E10BC">
            <w:pPr>
              <w:spacing w:line="240" w:lineRule="auto"/>
              <w:jc w:val="center"/>
              <w:rPr>
                <w:rFonts w:asciiTheme="minorHAnsi" w:hAnsiTheme="minorHAnsi" w:cstheme="minorBidi"/>
              </w:rPr>
            </w:pPr>
            <w:r>
              <w:rPr>
                <w:rFonts w:asciiTheme="minorHAnsi" w:hAnsiTheme="minorHAnsi" w:cstheme="minorBidi"/>
              </w:rPr>
              <w:t>16</w:t>
            </w:r>
          </w:p>
          <w:p w14:paraId="7261E9B2" w14:textId="77777777" w:rsidR="001E10BC" w:rsidRDefault="001E10BC" w:rsidP="001E10BC">
            <w:pPr>
              <w:spacing w:line="240" w:lineRule="auto"/>
              <w:jc w:val="center"/>
              <w:rPr>
                <w:rFonts w:asciiTheme="minorHAnsi" w:hAnsiTheme="minorHAnsi" w:cstheme="minorBidi"/>
              </w:rPr>
            </w:pPr>
          </w:p>
        </w:tc>
        <w:tc>
          <w:tcPr>
            <w:tcW w:w="5220" w:type="dxa"/>
          </w:tcPr>
          <w:p w14:paraId="314F37CB" w14:textId="6535D3FA" w:rsidR="001E10BC" w:rsidRPr="00A24193" w:rsidRDefault="001E10BC" w:rsidP="001E10BC">
            <w:pPr>
              <w:spacing w:line="240" w:lineRule="auto"/>
              <w:rPr>
                <w:rFonts w:asciiTheme="minorHAnsi" w:hAnsiTheme="minorHAnsi"/>
              </w:rPr>
            </w:pPr>
            <w:r>
              <w:rPr>
                <w:rFonts w:asciiTheme="minorHAnsi" w:hAnsiTheme="minorHAnsi" w:cstheme="minorHAnsi"/>
              </w:rPr>
              <w:t>Technical design notes for shared multi-country infrastructure as regional public goods, specifying architecture, governance arrangements, financing models and opportunities (no more than 15 pages).</w:t>
            </w:r>
          </w:p>
        </w:tc>
        <w:tc>
          <w:tcPr>
            <w:tcW w:w="1710" w:type="dxa"/>
          </w:tcPr>
          <w:p w14:paraId="471C3067" w14:textId="5D1219AD" w:rsidR="001E10BC" w:rsidRPr="00A24193" w:rsidRDefault="001E10BC" w:rsidP="001E10BC">
            <w:pPr>
              <w:spacing w:line="240" w:lineRule="auto"/>
              <w:rPr>
                <w:rFonts w:asciiTheme="minorHAnsi" w:hAnsiTheme="minorHAnsi"/>
              </w:rPr>
            </w:pPr>
            <w:r>
              <w:rPr>
                <w:rFonts w:asciiTheme="minorHAnsi" w:hAnsiTheme="minorHAnsi" w:cstheme="minorHAnsi"/>
              </w:rPr>
              <w:t xml:space="preserve">31 October 2027 </w:t>
            </w:r>
          </w:p>
        </w:tc>
        <w:tc>
          <w:tcPr>
            <w:tcW w:w="1231" w:type="dxa"/>
            <w:shd w:val="clear" w:color="auto" w:fill="FFFFFF" w:themeFill="background1"/>
          </w:tcPr>
          <w:p w14:paraId="1F79A81A" w14:textId="77777777" w:rsidR="001E10BC" w:rsidRPr="009B3299" w:rsidRDefault="001E10BC" w:rsidP="001E10BC">
            <w:pPr>
              <w:spacing w:line="240" w:lineRule="auto"/>
              <w:rPr>
                <w:rFonts w:asciiTheme="minorHAnsi" w:hAnsiTheme="minorHAnsi"/>
              </w:rPr>
            </w:pPr>
          </w:p>
        </w:tc>
        <w:tc>
          <w:tcPr>
            <w:tcW w:w="1379" w:type="dxa"/>
            <w:shd w:val="clear" w:color="auto" w:fill="F6C5AC" w:themeFill="accent2" w:themeFillTint="66"/>
          </w:tcPr>
          <w:p w14:paraId="1932A844" w14:textId="77777777" w:rsidR="001E10BC" w:rsidRDefault="001E10BC" w:rsidP="001E10BC">
            <w:pPr>
              <w:spacing w:line="240" w:lineRule="auto"/>
              <w:rPr>
                <w:rStyle w:val="TORTemplate"/>
              </w:rPr>
            </w:pPr>
          </w:p>
        </w:tc>
        <w:tc>
          <w:tcPr>
            <w:tcW w:w="1031" w:type="dxa"/>
            <w:shd w:val="clear" w:color="auto" w:fill="F6C5AC" w:themeFill="accent2" w:themeFillTint="66"/>
          </w:tcPr>
          <w:p w14:paraId="476E02BB" w14:textId="77777777" w:rsidR="001E10BC" w:rsidRDefault="001E10BC" w:rsidP="001E10BC">
            <w:pPr>
              <w:spacing w:line="240" w:lineRule="auto"/>
              <w:rPr>
                <w:rStyle w:val="TORTemplate"/>
              </w:rPr>
            </w:pPr>
          </w:p>
        </w:tc>
        <w:tc>
          <w:tcPr>
            <w:tcW w:w="1134" w:type="dxa"/>
            <w:gridSpan w:val="2"/>
            <w:shd w:val="clear" w:color="auto" w:fill="F6C5AC" w:themeFill="accent2" w:themeFillTint="66"/>
          </w:tcPr>
          <w:p w14:paraId="626BAB74" w14:textId="77777777" w:rsidR="001E10BC" w:rsidRDefault="001E10BC" w:rsidP="001E10BC">
            <w:pPr>
              <w:spacing w:line="240" w:lineRule="auto"/>
              <w:rPr>
                <w:rStyle w:val="TORTemplate"/>
              </w:rPr>
            </w:pPr>
          </w:p>
        </w:tc>
        <w:tc>
          <w:tcPr>
            <w:tcW w:w="1167" w:type="dxa"/>
            <w:gridSpan w:val="2"/>
            <w:shd w:val="clear" w:color="auto" w:fill="F6C5AC" w:themeFill="accent2" w:themeFillTint="66"/>
          </w:tcPr>
          <w:p w14:paraId="579D7414" w14:textId="77777777" w:rsidR="001E10BC" w:rsidRDefault="001E10BC" w:rsidP="001E10BC">
            <w:pPr>
              <w:spacing w:line="240" w:lineRule="auto"/>
              <w:rPr>
                <w:rStyle w:val="TORTemplate"/>
              </w:rPr>
            </w:pPr>
          </w:p>
        </w:tc>
        <w:tc>
          <w:tcPr>
            <w:tcW w:w="1350" w:type="dxa"/>
            <w:gridSpan w:val="2"/>
            <w:shd w:val="clear" w:color="auto" w:fill="F6C5AC" w:themeFill="accent2" w:themeFillTint="66"/>
          </w:tcPr>
          <w:p w14:paraId="4E7B1588" w14:textId="77777777" w:rsidR="001E10BC" w:rsidRDefault="001E10BC" w:rsidP="001E10BC">
            <w:pPr>
              <w:spacing w:line="240" w:lineRule="auto"/>
              <w:rPr>
                <w:rStyle w:val="TORTemplate"/>
              </w:rPr>
            </w:pPr>
          </w:p>
        </w:tc>
      </w:tr>
      <w:tr w:rsidR="001E10BC" w:rsidRPr="00EC460A" w14:paraId="54F6A8A2" w14:textId="77777777" w:rsidTr="00F61F0E">
        <w:trPr>
          <w:gridAfter w:val="1"/>
          <w:wAfter w:w="33" w:type="dxa"/>
        </w:trPr>
        <w:tc>
          <w:tcPr>
            <w:tcW w:w="540" w:type="dxa"/>
          </w:tcPr>
          <w:p w14:paraId="2B9E2696" w14:textId="63B28CF9" w:rsidR="001E10BC" w:rsidRDefault="00FB1CF1" w:rsidP="001E10BC">
            <w:pPr>
              <w:spacing w:line="240" w:lineRule="auto"/>
              <w:jc w:val="center"/>
              <w:rPr>
                <w:rFonts w:asciiTheme="minorHAnsi" w:hAnsiTheme="minorHAnsi" w:cstheme="minorBidi"/>
              </w:rPr>
            </w:pPr>
            <w:r>
              <w:rPr>
                <w:rFonts w:asciiTheme="minorHAnsi" w:hAnsiTheme="minorHAnsi" w:cstheme="minorBidi"/>
              </w:rPr>
              <w:t>17</w:t>
            </w:r>
          </w:p>
        </w:tc>
        <w:tc>
          <w:tcPr>
            <w:tcW w:w="5220" w:type="dxa"/>
          </w:tcPr>
          <w:p w14:paraId="6D3B1631" w14:textId="1A6FE55B" w:rsidR="001E10BC" w:rsidRPr="00A24193" w:rsidRDefault="001E10BC" w:rsidP="001E10BC">
            <w:pPr>
              <w:spacing w:line="240" w:lineRule="auto"/>
              <w:rPr>
                <w:rFonts w:asciiTheme="minorHAnsi" w:hAnsiTheme="minorHAnsi"/>
              </w:rPr>
            </w:pPr>
            <w:r>
              <w:rPr>
                <w:rFonts w:asciiTheme="minorHAnsi" w:hAnsiTheme="minorHAnsi" w:cstheme="minorHAnsi"/>
              </w:rPr>
              <w:t xml:space="preserve">Technical design notes for shared multi-country infrastructure as regional public goods, specifying </w:t>
            </w:r>
            <w:r>
              <w:rPr>
                <w:rFonts w:asciiTheme="minorHAnsi" w:hAnsiTheme="minorHAnsi" w:cstheme="minorHAnsi"/>
              </w:rPr>
              <w:lastRenderedPageBreak/>
              <w:t>architecture, governance arrangements, financing models and opportunities (no more than 15 pages).</w:t>
            </w:r>
          </w:p>
        </w:tc>
        <w:tc>
          <w:tcPr>
            <w:tcW w:w="1710" w:type="dxa"/>
          </w:tcPr>
          <w:p w14:paraId="0ECF3D81" w14:textId="51BE8FED" w:rsidR="001E10BC" w:rsidRPr="00A24193" w:rsidRDefault="001E10BC" w:rsidP="001E10BC">
            <w:pPr>
              <w:spacing w:line="240" w:lineRule="auto"/>
              <w:rPr>
                <w:rFonts w:asciiTheme="minorHAnsi" w:hAnsiTheme="minorHAnsi"/>
              </w:rPr>
            </w:pPr>
            <w:r>
              <w:rPr>
                <w:rFonts w:asciiTheme="minorHAnsi" w:hAnsiTheme="minorHAnsi" w:cstheme="minorHAnsi"/>
              </w:rPr>
              <w:lastRenderedPageBreak/>
              <w:t>30 April 2028</w:t>
            </w:r>
          </w:p>
        </w:tc>
        <w:tc>
          <w:tcPr>
            <w:tcW w:w="1231" w:type="dxa"/>
            <w:shd w:val="clear" w:color="auto" w:fill="FFFFFF" w:themeFill="background1"/>
          </w:tcPr>
          <w:p w14:paraId="3F774053" w14:textId="77777777" w:rsidR="001E10BC" w:rsidRPr="009B3299" w:rsidRDefault="001E10BC" w:rsidP="001E10BC">
            <w:pPr>
              <w:spacing w:line="240" w:lineRule="auto"/>
              <w:rPr>
                <w:rFonts w:asciiTheme="minorHAnsi" w:hAnsiTheme="minorHAnsi"/>
              </w:rPr>
            </w:pPr>
          </w:p>
        </w:tc>
        <w:tc>
          <w:tcPr>
            <w:tcW w:w="1379" w:type="dxa"/>
            <w:shd w:val="clear" w:color="auto" w:fill="F6C5AC" w:themeFill="accent2" w:themeFillTint="66"/>
          </w:tcPr>
          <w:p w14:paraId="5CEB8E69" w14:textId="77777777" w:rsidR="001E10BC" w:rsidRDefault="001E10BC" w:rsidP="001E10BC">
            <w:pPr>
              <w:spacing w:line="240" w:lineRule="auto"/>
              <w:rPr>
                <w:rStyle w:val="TORTemplate"/>
              </w:rPr>
            </w:pPr>
          </w:p>
        </w:tc>
        <w:tc>
          <w:tcPr>
            <w:tcW w:w="1031" w:type="dxa"/>
            <w:shd w:val="clear" w:color="auto" w:fill="F6C5AC" w:themeFill="accent2" w:themeFillTint="66"/>
          </w:tcPr>
          <w:p w14:paraId="53C33F50" w14:textId="77777777" w:rsidR="001E10BC" w:rsidRDefault="001E10BC" w:rsidP="001E10BC">
            <w:pPr>
              <w:spacing w:line="240" w:lineRule="auto"/>
              <w:rPr>
                <w:rStyle w:val="TORTemplate"/>
              </w:rPr>
            </w:pPr>
          </w:p>
        </w:tc>
        <w:tc>
          <w:tcPr>
            <w:tcW w:w="1134" w:type="dxa"/>
            <w:gridSpan w:val="2"/>
            <w:shd w:val="clear" w:color="auto" w:fill="F6C5AC" w:themeFill="accent2" w:themeFillTint="66"/>
          </w:tcPr>
          <w:p w14:paraId="0460D2DB" w14:textId="77777777" w:rsidR="001E10BC" w:rsidRDefault="001E10BC" w:rsidP="001E10BC">
            <w:pPr>
              <w:spacing w:line="240" w:lineRule="auto"/>
              <w:rPr>
                <w:rStyle w:val="TORTemplate"/>
              </w:rPr>
            </w:pPr>
          </w:p>
        </w:tc>
        <w:tc>
          <w:tcPr>
            <w:tcW w:w="1167" w:type="dxa"/>
            <w:gridSpan w:val="2"/>
            <w:shd w:val="clear" w:color="auto" w:fill="F6C5AC" w:themeFill="accent2" w:themeFillTint="66"/>
          </w:tcPr>
          <w:p w14:paraId="1185D987" w14:textId="77777777" w:rsidR="001E10BC" w:rsidRDefault="001E10BC" w:rsidP="001E10BC">
            <w:pPr>
              <w:spacing w:line="240" w:lineRule="auto"/>
              <w:rPr>
                <w:rStyle w:val="TORTemplate"/>
              </w:rPr>
            </w:pPr>
          </w:p>
        </w:tc>
        <w:tc>
          <w:tcPr>
            <w:tcW w:w="1350" w:type="dxa"/>
            <w:gridSpan w:val="2"/>
            <w:shd w:val="clear" w:color="auto" w:fill="F6C5AC" w:themeFill="accent2" w:themeFillTint="66"/>
          </w:tcPr>
          <w:p w14:paraId="56F6CBD6" w14:textId="77777777" w:rsidR="001E10BC" w:rsidRDefault="001E10BC" w:rsidP="001E10BC">
            <w:pPr>
              <w:spacing w:line="240" w:lineRule="auto"/>
              <w:rPr>
                <w:rStyle w:val="TORTemplate"/>
              </w:rPr>
            </w:pPr>
          </w:p>
        </w:tc>
      </w:tr>
      <w:tr w:rsidR="001E10BC" w:rsidRPr="00EC460A" w14:paraId="4E1C8B15" w14:textId="77777777" w:rsidTr="00F61F0E">
        <w:trPr>
          <w:gridAfter w:val="1"/>
          <w:wAfter w:w="33" w:type="dxa"/>
        </w:trPr>
        <w:tc>
          <w:tcPr>
            <w:tcW w:w="540" w:type="dxa"/>
          </w:tcPr>
          <w:p w14:paraId="44C027FA" w14:textId="7B97DD96" w:rsidR="001E10BC" w:rsidRDefault="00FB1CF1" w:rsidP="001E10BC">
            <w:pPr>
              <w:spacing w:line="240" w:lineRule="auto"/>
              <w:jc w:val="center"/>
              <w:rPr>
                <w:rFonts w:asciiTheme="minorHAnsi" w:hAnsiTheme="minorHAnsi" w:cstheme="minorBidi"/>
              </w:rPr>
            </w:pPr>
            <w:r>
              <w:rPr>
                <w:rFonts w:asciiTheme="minorHAnsi" w:hAnsiTheme="minorHAnsi" w:cstheme="minorBidi"/>
              </w:rPr>
              <w:t>18</w:t>
            </w:r>
          </w:p>
        </w:tc>
        <w:tc>
          <w:tcPr>
            <w:tcW w:w="5220" w:type="dxa"/>
          </w:tcPr>
          <w:p w14:paraId="1ACA821C" w14:textId="16A455F6" w:rsidR="001E10BC" w:rsidRPr="00A24193" w:rsidRDefault="001E10BC" w:rsidP="001E10BC">
            <w:pPr>
              <w:spacing w:line="240" w:lineRule="auto"/>
              <w:rPr>
                <w:rFonts w:asciiTheme="minorHAnsi" w:hAnsiTheme="minorHAnsi"/>
              </w:rPr>
            </w:pPr>
            <w:r>
              <w:rPr>
                <w:rFonts w:asciiTheme="minorHAnsi" w:hAnsiTheme="minorHAnsi" w:cstheme="minorHAnsi"/>
              </w:rPr>
              <w:t>Final learning and handover report, including technical documentation needed by institutional partners (no more than 20 pages plus annexes).</w:t>
            </w:r>
          </w:p>
        </w:tc>
        <w:tc>
          <w:tcPr>
            <w:tcW w:w="1710" w:type="dxa"/>
          </w:tcPr>
          <w:p w14:paraId="65EE1FF2" w14:textId="39827032" w:rsidR="001E10BC" w:rsidRPr="00A24193" w:rsidRDefault="001E10BC" w:rsidP="001E10BC">
            <w:pPr>
              <w:spacing w:line="240" w:lineRule="auto"/>
              <w:rPr>
                <w:rFonts w:asciiTheme="minorHAnsi" w:hAnsiTheme="minorHAnsi"/>
              </w:rPr>
            </w:pPr>
            <w:r>
              <w:rPr>
                <w:rFonts w:asciiTheme="minorHAnsi" w:hAnsiTheme="minorHAnsi" w:cstheme="minorHAnsi"/>
              </w:rPr>
              <w:t>31 July 2028</w:t>
            </w:r>
          </w:p>
        </w:tc>
        <w:tc>
          <w:tcPr>
            <w:tcW w:w="1231" w:type="dxa"/>
            <w:shd w:val="clear" w:color="auto" w:fill="FFFFFF" w:themeFill="background1"/>
          </w:tcPr>
          <w:p w14:paraId="7B4C7475" w14:textId="77777777" w:rsidR="001E10BC" w:rsidRPr="009B3299" w:rsidRDefault="001E10BC" w:rsidP="001E10BC">
            <w:pPr>
              <w:spacing w:line="240" w:lineRule="auto"/>
              <w:rPr>
                <w:rFonts w:asciiTheme="minorHAnsi" w:hAnsiTheme="minorHAnsi"/>
              </w:rPr>
            </w:pPr>
          </w:p>
        </w:tc>
        <w:tc>
          <w:tcPr>
            <w:tcW w:w="1379" w:type="dxa"/>
            <w:shd w:val="clear" w:color="auto" w:fill="F6C5AC" w:themeFill="accent2" w:themeFillTint="66"/>
          </w:tcPr>
          <w:p w14:paraId="3F1C9BC6" w14:textId="77777777" w:rsidR="001E10BC" w:rsidRDefault="001E10BC" w:rsidP="001E10BC">
            <w:pPr>
              <w:spacing w:line="240" w:lineRule="auto"/>
              <w:rPr>
                <w:rStyle w:val="TORTemplate"/>
              </w:rPr>
            </w:pPr>
          </w:p>
        </w:tc>
        <w:tc>
          <w:tcPr>
            <w:tcW w:w="1031" w:type="dxa"/>
            <w:shd w:val="clear" w:color="auto" w:fill="F6C5AC" w:themeFill="accent2" w:themeFillTint="66"/>
          </w:tcPr>
          <w:p w14:paraId="4790CABA" w14:textId="77777777" w:rsidR="001E10BC" w:rsidRDefault="001E10BC" w:rsidP="001E10BC">
            <w:pPr>
              <w:spacing w:line="240" w:lineRule="auto"/>
              <w:rPr>
                <w:rStyle w:val="TORTemplate"/>
              </w:rPr>
            </w:pPr>
          </w:p>
        </w:tc>
        <w:tc>
          <w:tcPr>
            <w:tcW w:w="1134" w:type="dxa"/>
            <w:gridSpan w:val="2"/>
            <w:shd w:val="clear" w:color="auto" w:fill="F6C5AC" w:themeFill="accent2" w:themeFillTint="66"/>
          </w:tcPr>
          <w:p w14:paraId="18BE2C92" w14:textId="77777777" w:rsidR="001E10BC" w:rsidRDefault="001E10BC" w:rsidP="001E10BC">
            <w:pPr>
              <w:spacing w:line="240" w:lineRule="auto"/>
              <w:rPr>
                <w:rStyle w:val="TORTemplate"/>
              </w:rPr>
            </w:pPr>
          </w:p>
        </w:tc>
        <w:tc>
          <w:tcPr>
            <w:tcW w:w="1167" w:type="dxa"/>
            <w:gridSpan w:val="2"/>
            <w:shd w:val="clear" w:color="auto" w:fill="F6C5AC" w:themeFill="accent2" w:themeFillTint="66"/>
          </w:tcPr>
          <w:p w14:paraId="52C09F33" w14:textId="77777777" w:rsidR="001E10BC" w:rsidRDefault="001E10BC" w:rsidP="001E10BC">
            <w:pPr>
              <w:spacing w:line="240" w:lineRule="auto"/>
              <w:rPr>
                <w:rStyle w:val="TORTemplate"/>
              </w:rPr>
            </w:pPr>
          </w:p>
        </w:tc>
        <w:tc>
          <w:tcPr>
            <w:tcW w:w="1350" w:type="dxa"/>
            <w:gridSpan w:val="2"/>
            <w:shd w:val="clear" w:color="auto" w:fill="F6C5AC" w:themeFill="accent2" w:themeFillTint="66"/>
          </w:tcPr>
          <w:p w14:paraId="42A85047" w14:textId="77777777" w:rsidR="001E10BC" w:rsidRDefault="001E10BC" w:rsidP="001E10BC">
            <w:pPr>
              <w:spacing w:line="240" w:lineRule="auto"/>
              <w:rPr>
                <w:rStyle w:val="TORTemplate"/>
              </w:rPr>
            </w:pPr>
          </w:p>
        </w:tc>
      </w:tr>
      <w:tr w:rsidR="001E10BC" w:rsidRPr="00EC460A" w14:paraId="5C78C5D7" w14:textId="77777777" w:rsidTr="00F61F0E">
        <w:trPr>
          <w:gridAfter w:val="1"/>
          <w:wAfter w:w="33" w:type="dxa"/>
        </w:trPr>
        <w:tc>
          <w:tcPr>
            <w:tcW w:w="540" w:type="dxa"/>
          </w:tcPr>
          <w:p w14:paraId="20588BB9" w14:textId="480D8415" w:rsidR="001E10BC" w:rsidRDefault="00FB1CF1" w:rsidP="001E10BC">
            <w:pPr>
              <w:spacing w:line="240" w:lineRule="auto"/>
              <w:jc w:val="center"/>
              <w:rPr>
                <w:rFonts w:asciiTheme="minorHAnsi" w:hAnsiTheme="minorHAnsi" w:cstheme="minorBidi"/>
              </w:rPr>
            </w:pPr>
            <w:r>
              <w:rPr>
                <w:rFonts w:asciiTheme="minorHAnsi" w:hAnsiTheme="minorHAnsi" w:cstheme="minorBidi"/>
              </w:rPr>
              <w:t>19</w:t>
            </w:r>
          </w:p>
        </w:tc>
        <w:tc>
          <w:tcPr>
            <w:tcW w:w="5220" w:type="dxa"/>
          </w:tcPr>
          <w:p w14:paraId="7FF50142" w14:textId="5C16FFFC" w:rsidR="001E10BC" w:rsidRPr="00A24193" w:rsidRDefault="001E10BC" w:rsidP="001E10BC">
            <w:pPr>
              <w:spacing w:line="240" w:lineRule="auto"/>
              <w:rPr>
                <w:rFonts w:asciiTheme="minorHAnsi" w:hAnsiTheme="minorHAnsi"/>
              </w:rPr>
            </w:pPr>
            <w:r>
              <w:rPr>
                <w:rFonts w:asciiTheme="minorHAnsi" w:hAnsiTheme="minorHAnsi" w:cstheme="minorHAnsi"/>
              </w:rPr>
              <w:t>Travel is undertaken only on missions approved in advance by the contract manager and is reimbursed on actual costs in line with UNICEF policy for consultants (economy class by the most direct route, with daily subsistence allowance at prevailing UN rates). For the financial proposal, candidates provide an indicative travel budget, itemised by trip and calculated from their place of residence, against the planned missions below, each of about one week (five working days at the destination plus travel days). The indicative budget is used to compare proposals and is not a lump sum; actual missions, destinations and frequency are set in the work plan and may change.</w:t>
            </w:r>
          </w:p>
        </w:tc>
        <w:tc>
          <w:tcPr>
            <w:tcW w:w="1710" w:type="dxa"/>
          </w:tcPr>
          <w:p w14:paraId="753E44FF" w14:textId="79674DDF" w:rsidR="001E10BC" w:rsidRPr="00A24193" w:rsidRDefault="001E10BC" w:rsidP="001E10BC">
            <w:pPr>
              <w:spacing w:line="240" w:lineRule="auto"/>
              <w:rPr>
                <w:rFonts w:asciiTheme="minorHAnsi" w:hAnsiTheme="minorHAnsi"/>
              </w:rPr>
            </w:pPr>
            <w:r>
              <w:rPr>
                <w:rFonts w:asciiTheme="minorHAnsi" w:hAnsiTheme="minorHAnsi" w:cstheme="minorHAnsi"/>
              </w:rPr>
              <w:t>As approved, to 31 July 2028</w:t>
            </w:r>
          </w:p>
        </w:tc>
        <w:tc>
          <w:tcPr>
            <w:tcW w:w="1231" w:type="dxa"/>
            <w:shd w:val="clear" w:color="auto" w:fill="FFFFFF" w:themeFill="background1"/>
          </w:tcPr>
          <w:p w14:paraId="70E9ECEF" w14:textId="77777777" w:rsidR="001E10BC" w:rsidRPr="009B3299" w:rsidRDefault="001E10BC" w:rsidP="001E10BC">
            <w:pPr>
              <w:spacing w:line="240" w:lineRule="auto"/>
              <w:rPr>
                <w:rFonts w:asciiTheme="minorHAnsi" w:hAnsiTheme="minorHAnsi"/>
              </w:rPr>
            </w:pPr>
          </w:p>
        </w:tc>
        <w:tc>
          <w:tcPr>
            <w:tcW w:w="1379" w:type="dxa"/>
            <w:shd w:val="clear" w:color="auto" w:fill="F6C5AC" w:themeFill="accent2" w:themeFillTint="66"/>
          </w:tcPr>
          <w:p w14:paraId="5933883B" w14:textId="77777777" w:rsidR="001E10BC" w:rsidRDefault="001E10BC" w:rsidP="001E10BC">
            <w:pPr>
              <w:spacing w:line="240" w:lineRule="auto"/>
              <w:rPr>
                <w:rStyle w:val="TORTemplate"/>
              </w:rPr>
            </w:pPr>
          </w:p>
        </w:tc>
        <w:tc>
          <w:tcPr>
            <w:tcW w:w="1031" w:type="dxa"/>
            <w:shd w:val="clear" w:color="auto" w:fill="F6C5AC" w:themeFill="accent2" w:themeFillTint="66"/>
          </w:tcPr>
          <w:p w14:paraId="28FE1F91" w14:textId="77777777" w:rsidR="001E10BC" w:rsidRDefault="001E10BC" w:rsidP="001E10BC">
            <w:pPr>
              <w:spacing w:line="240" w:lineRule="auto"/>
              <w:rPr>
                <w:rStyle w:val="TORTemplate"/>
              </w:rPr>
            </w:pPr>
          </w:p>
        </w:tc>
        <w:tc>
          <w:tcPr>
            <w:tcW w:w="1134" w:type="dxa"/>
            <w:gridSpan w:val="2"/>
            <w:shd w:val="clear" w:color="auto" w:fill="F6C5AC" w:themeFill="accent2" w:themeFillTint="66"/>
          </w:tcPr>
          <w:p w14:paraId="380DD93D" w14:textId="77777777" w:rsidR="001E10BC" w:rsidRDefault="001E10BC" w:rsidP="001E10BC">
            <w:pPr>
              <w:spacing w:line="240" w:lineRule="auto"/>
              <w:rPr>
                <w:rStyle w:val="TORTemplate"/>
              </w:rPr>
            </w:pPr>
          </w:p>
        </w:tc>
        <w:tc>
          <w:tcPr>
            <w:tcW w:w="1167" w:type="dxa"/>
            <w:gridSpan w:val="2"/>
            <w:shd w:val="clear" w:color="auto" w:fill="F6C5AC" w:themeFill="accent2" w:themeFillTint="66"/>
          </w:tcPr>
          <w:p w14:paraId="0653D1A8" w14:textId="77777777" w:rsidR="001E10BC" w:rsidRDefault="001E10BC" w:rsidP="001E10BC">
            <w:pPr>
              <w:spacing w:line="240" w:lineRule="auto"/>
              <w:rPr>
                <w:rStyle w:val="TORTemplate"/>
              </w:rPr>
            </w:pPr>
          </w:p>
        </w:tc>
        <w:tc>
          <w:tcPr>
            <w:tcW w:w="1350" w:type="dxa"/>
            <w:gridSpan w:val="2"/>
            <w:shd w:val="clear" w:color="auto" w:fill="F6C5AC" w:themeFill="accent2" w:themeFillTint="66"/>
          </w:tcPr>
          <w:p w14:paraId="589EBB00" w14:textId="77777777" w:rsidR="001E10BC" w:rsidRDefault="001E10BC" w:rsidP="001E10BC">
            <w:pPr>
              <w:spacing w:line="240" w:lineRule="auto"/>
              <w:rPr>
                <w:rStyle w:val="TORTemplate"/>
              </w:rPr>
            </w:pPr>
          </w:p>
        </w:tc>
      </w:tr>
      <w:tr w:rsidR="00FB1CF1" w:rsidRPr="00EC460A" w14:paraId="21F53E10" w14:textId="77777777" w:rsidTr="00F61F0E">
        <w:trPr>
          <w:gridAfter w:val="1"/>
          <w:wAfter w:w="33" w:type="dxa"/>
        </w:trPr>
        <w:tc>
          <w:tcPr>
            <w:tcW w:w="540" w:type="dxa"/>
          </w:tcPr>
          <w:p w14:paraId="5A31AB8A" w14:textId="165DDF2A" w:rsidR="00FB1CF1" w:rsidRDefault="00FB1CF1" w:rsidP="001E10BC">
            <w:pPr>
              <w:spacing w:line="240" w:lineRule="auto"/>
              <w:jc w:val="center"/>
              <w:rPr>
                <w:rFonts w:asciiTheme="minorHAnsi" w:hAnsiTheme="minorHAnsi" w:cstheme="minorBidi"/>
              </w:rPr>
            </w:pPr>
            <w:r>
              <w:rPr>
                <w:rFonts w:asciiTheme="minorHAnsi" w:hAnsiTheme="minorHAnsi" w:cstheme="minorBidi"/>
              </w:rPr>
              <w:t>20</w:t>
            </w:r>
          </w:p>
        </w:tc>
        <w:tc>
          <w:tcPr>
            <w:tcW w:w="5220" w:type="dxa"/>
          </w:tcPr>
          <w:p w14:paraId="3E8EBE80" w14:textId="58D5D895" w:rsidR="00FB1CF1" w:rsidRDefault="00FB1CF1" w:rsidP="001E10BC">
            <w:pPr>
              <w:spacing w:line="240" w:lineRule="auto"/>
              <w:rPr>
                <w:rFonts w:asciiTheme="minorHAnsi" w:hAnsiTheme="minorHAnsi" w:cstheme="minorHAnsi"/>
              </w:rPr>
            </w:pPr>
            <w:r>
              <w:rPr>
                <w:rFonts w:asciiTheme="minorHAnsi" w:hAnsiTheme="minorHAnsi" w:cstheme="minorHAnsi"/>
              </w:rPr>
              <w:t>Travel</w:t>
            </w:r>
          </w:p>
        </w:tc>
        <w:tc>
          <w:tcPr>
            <w:tcW w:w="1710" w:type="dxa"/>
          </w:tcPr>
          <w:p w14:paraId="052F0786" w14:textId="42CE040A" w:rsidR="00FB1CF1" w:rsidRDefault="00FB1CF1" w:rsidP="001E10BC">
            <w:pPr>
              <w:spacing w:line="240" w:lineRule="auto"/>
              <w:rPr>
                <w:rFonts w:asciiTheme="minorHAnsi" w:hAnsiTheme="minorHAnsi" w:cstheme="minorHAnsi"/>
              </w:rPr>
            </w:pPr>
            <w:r>
              <w:rPr>
                <w:rFonts w:asciiTheme="minorHAnsi" w:hAnsiTheme="minorHAnsi" w:cstheme="minorHAnsi"/>
              </w:rPr>
              <w:t>31.07.2028</w:t>
            </w:r>
          </w:p>
        </w:tc>
        <w:tc>
          <w:tcPr>
            <w:tcW w:w="1231" w:type="dxa"/>
            <w:shd w:val="clear" w:color="auto" w:fill="FFFFFF" w:themeFill="background1"/>
          </w:tcPr>
          <w:p w14:paraId="78405D0B" w14:textId="77777777" w:rsidR="00FB1CF1" w:rsidRPr="009B3299" w:rsidRDefault="00FB1CF1" w:rsidP="001E10BC">
            <w:pPr>
              <w:spacing w:line="240" w:lineRule="auto"/>
              <w:rPr>
                <w:rFonts w:asciiTheme="minorHAnsi" w:hAnsiTheme="minorHAnsi"/>
              </w:rPr>
            </w:pPr>
          </w:p>
        </w:tc>
        <w:tc>
          <w:tcPr>
            <w:tcW w:w="1379" w:type="dxa"/>
            <w:shd w:val="clear" w:color="auto" w:fill="F6C5AC" w:themeFill="accent2" w:themeFillTint="66"/>
          </w:tcPr>
          <w:p w14:paraId="583E6622" w14:textId="77777777" w:rsidR="00FB1CF1" w:rsidRDefault="00FB1CF1" w:rsidP="001E10BC">
            <w:pPr>
              <w:spacing w:line="240" w:lineRule="auto"/>
              <w:rPr>
                <w:rStyle w:val="TORTemplate"/>
              </w:rPr>
            </w:pPr>
          </w:p>
        </w:tc>
        <w:tc>
          <w:tcPr>
            <w:tcW w:w="1031" w:type="dxa"/>
            <w:shd w:val="clear" w:color="auto" w:fill="F6C5AC" w:themeFill="accent2" w:themeFillTint="66"/>
          </w:tcPr>
          <w:p w14:paraId="6CE0F8FF" w14:textId="77777777" w:rsidR="00FB1CF1" w:rsidRDefault="00FB1CF1" w:rsidP="001E10BC">
            <w:pPr>
              <w:spacing w:line="240" w:lineRule="auto"/>
              <w:rPr>
                <w:rStyle w:val="TORTemplate"/>
              </w:rPr>
            </w:pPr>
          </w:p>
        </w:tc>
        <w:tc>
          <w:tcPr>
            <w:tcW w:w="1134" w:type="dxa"/>
            <w:gridSpan w:val="2"/>
            <w:shd w:val="clear" w:color="auto" w:fill="F6C5AC" w:themeFill="accent2" w:themeFillTint="66"/>
          </w:tcPr>
          <w:p w14:paraId="0DBD35E4" w14:textId="77777777" w:rsidR="00FB1CF1" w:rsidRDefault="00FB1CF1" w:rsidP="001E10BC">
            <w:pPr>
              <w:spacing w:line="240" w:lineRule="auto"/>
              <w:rPr>
                <w:rStyle w:val="TORTemplate"/>
              </w:rPr>
            </w:pPr>
          </w:p>
        </w:tc>
        <w:tc>
          <w:tcPr>
            <w:tcW w:w="1167" w:type="dxa"/>
            <w:gridSpan w:val="2"/>
            <w:shd w:val="clear" w:color="auto" w:fill="F6C5AC" w:themeFill="accent2" w:themeFillTint="66"/>
          </w:tcPr>
          <w:p w14:paraId="2EC92AFE" w14:textId="77777777" w:rsidR="00FB1CF1" w:rsidRDefault="00FB1CF1" w:rsidP="001E10BC">
            <w:pPr>
              <w:spacing w:line="240" w:lineRule="auto"/>
              <w:rPr>
                <w:rStyle w:val="TORTemplate"/>
              </w:rPr>
            </w:pPr>
          </w:p>
        </w:tc>
        <w:tc>
          <w:tcPr>
            <w:tcW w:w="1350" w:type="dxa"/>
            <w:gridSpan w:val="2"/>
            <w:shd w:val="clear" w:color="auto" w:fill="F6C5AC" w:themeFill="accent2" w:themeFillTint="66"/>
          </w:tcPr>
          <w:p w14:paraId="768330D4" w14:textId="77777777" w:rsidR="00FB1CF1" w:rsidRDefault="00FB1CF1" w:rsidP="001E10BC">
            <w:pPr>
              <w:spacing w:line="240" w:lineRule="auto"/>
              <w:rPr>
                <w:rStyle w:val="TORTemplate"/>
              </w:rPr>
            </w:pPr>
          </w:p>
        </w:tc>
      </w:tr>
      <w:tr w:rsidR="001E10BC" w:rsidRPr="00EC460A" w14:paraId="140E1A42" w14:textId="77777777" w:rsidTr="00F61F0E">
        <w:trPr>
          <w:trHeight w:val="350"/>
        </w:trPr>
        <w:tc>
          <w:tcPr>
            <w:tcW w:w="540" w:type="dxa"/>
          </w:tcPr>
          <w:p w14:paraId="4EC6C3F3" w14:textId="77777777" w:rsidR="001E10BC" w:rsidRPr="00EC460A" w:rsidRDefault="001E10BC" w:rsidP="001E10BC">
            <w:pPr>
              <w:spacing w:line="240" w:lineRule="auto"/>
              <w:jc w:val="both"/>
              <w:rPr>
                <w:rFonts w:asciiTheme="minorHAnsi" w:hAnsiTheme="minorHAnsi" w:cstheme="minorHAnsi"/>
                <w:b/>
                <w:bCs/>
              </w:rPr>
            </w:pPr>
          </w:p>
        </w:tc>
        <w:tc>
          <w:tcPr>
            <w:tcW w:w="10604" w:type="dxa"/>
            <w:gridSpan w:val="6"/>
          </w:tcPr>
          <w:p w14:paraId="3A5815A6" w14:textId="30B0C043" w:rsidR="001E10BC" w:rsidRPr="00EC460A" w:rsidRDefault="001E10BC" w:rsidP="001E10B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1E10BC" w:rsidRPr="00EC460A" w:rsidRDefault="001E10BC" w:rsidP="001E10B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E10BC" w:rsidRPr="00EC460A" w:rsidRDefault="001E10BC" w:rsidP="001E10B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2DF6802FFEF54BDBACD24CDAA8E10112"/>
              </w:placeholder>
              <w:showingPlcHdr/>
            </w:sdtPr>
            <w:sdtEndPr>
              <w:rPr>
                <w:rStyle w:val="DefaultParagraphFont"/>
                <w:rFonts w:ascii="Arial" w:eastAsia="Arial Unicode MS" w:hAnsi="Arial" w:cstheme="minorBidi"/>
                <w:b/>
                <w:bCs/>
                <w:color w:val="auto"/>
                <w:lang w:val="en-AU"/>
              </w:rPr>
            </w:sdtEndPr>
            <w:sdtContent>
              <w:p w14:paraId="200C5463" w14:textId="77777777" w:rsidR="001E10BC" w:rsidRPr="009B3299" w:rsidRDefault="001E10BC" w:rsidP="001E10B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F61F0E">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7478A" w14:textId="77777777" w:rsidR="00902E89" w:rsidRDefault="00902E89">
      <w:pPr>
        <w:spacing w:line="240" w:lineRule="auto"/>
      </w:pPr>
      <w:r>
        <w:separator/>
      </w:r>
    </w:p>
  </w:endnote>
  <w:endnote w:type="continuationSeparator" w:id="0">
    <w:p w14:paraId="098B69C1" w14:textId="77777777" w:rsidR="00902E89" w:rsidRDefault="00902E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8AF46" w14:textId="77777777" w:rsidR="00902E89" w:rsidRDefault="00902E89">
      <w:pPr>
        <w:spacing w:line="240" w:lineRule="auto"/>
      </w:pPr>
      <w:r>
        <w:separator/>
      </w:r>
    </w:p>
  </w:footnote>
  <w:footnote w:type="continuationSeparator" w:id="0">
    <w:p w14:paraId="771A4163" w14:textId="77777777" w:rsidR="00902E89" w:rsidRDefault="00902E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0411"/>
    <w:rsid w:val="000D239B"/>
    <w:rsid w:val="000D6EAF"/>
    <w:rsid w:val="000E6039"/>
    <w:rsid w:val="00106065"/>
    <w:rsid w:val="00150B0F"/>
    <w:rsid w:val="00184678"/>
    <w:rsid w:val="001A4483"/>
    <w:rsid w:val="001D632C"/>
    <w:rsid w:val="001E10B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42261"/>
    <w:rsid w:val="008831DC"/>
    <w:rsid w:val="00890F97"/>
    <w:rsid w:val="00902E89"/>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0F"/>
    <w:rsid w:val="00EC18F1"/>
    <w:rsid w:val="00F074DA"/>
    <w:rsid w:val="00F1701C"/>
    <w:rsid w:val="00F604D4"/>
    <w:rsid w:val="00F61F0E"/>
    <w:rsid w:val="00F76B3E"/>
    <w:rsid w:val="00FB1CF1"/>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BBC0B76A4384E00BABD89332860CE53"/>
        <w:category>
          <w:name w:val="General"/>
          <w:gallery w:val="placeholder"/>
        </w:category>
        <w:types>
          <w:type w:val="bbPlcHdr"/>
        </w:types>
        <w:behaviors>
          <w:behavior w:val="content"/>
        </w:behaviors>
        <w:guid w:val="{A42563DF-C424-4241-A669-B4EACB29C8E8}"/>
      </w:docPartPr>
      <w:docPartBody>
        <w:p w:rsidR="009E0EA4" w:rsidRDefault="0049089C" w:rsidP="0049089C">
          <w:pPr>
            <w:pStyle w:val="5BBC0B76A4384E00BABD89332860CE53"/>
          </w:pPr>
          <w:r w:rsidRPr="00F91E50">
            <w:rPr>
              <w:rStyle w:val="TORTemplate"/>
              <w:highlight w:val="lightGray"/>
            </w:rPr>
            <w:t>Click here</w:t>
          </w:r>
        </w:p>
      </w:docPartBody>
    </w:docPart>
    <w:docPart>
      <w:docPartPr>
        <w:name w:val="C5DF9D615FD94176B1319EC65BD4955C"/>
        <w:category>
          <w:name w:val="General"/>
          <w:gallery w:val="placeholder"/>
        </w:category>
        <w:types>
          <w:type w:val="bbPlcHdr"/>
        </w:types>
        <w:behaviors>
          <w:behavior w:val="content"/>
        </w:behaviors>
        <w:guid w:val="{14212097-6374-48E4-9E3D-3586669E62CF}"/>
      </w:docPartPr>
      <w:docPartBody>
        <w:p w:rsidR="009E0EA4" w:rsidRDefault="0049089C" w:rsidP="0049089C">
          <w:pPr>
            <w:pStyle w:val="C5DF9D615FD94176B1319EC65BD4955C"/>
          </w:pPr>
          <w:r w:rsidRPr="00E90639">
            <w:rPr>
              <w:rFonts w:eastAsia="Arial Unicode MS" w:cstheme="minorHAnsi"/>
              <w:bCs/>
              <w:highlight w:val="lightGray"/>
              <w:lang w:val="en-AU"/>
            </w:rPr>
            <w:t>Click here</w:t>
          </w:r>
        </w:p>
      </w:docPartBody>
    </w:docPart>
    <w:docPart>
      <w:docPartPr>
        <w:name w:val="4AC19886F43C4D9AA603BF4606586E1A"/>
        <w:category>
          <w:name w:val="General"/>
          <w:gallery w:val="placeholder"/>
        </w:category>
        <w:types>
          <w:type w:val="bbPlcHdr"/>
        </w:types>
        <w:behaviors>
          <w:behavior w:val="content"/>
        </w:behaviors>
        <w:guid w:val="{1B8D91F0-DE0A-4CDB-9FE3-00229B45C0D8}"/>
      </w:docPartPr>
      <w:docPartBody>
        <w:p w:rsidR="009E0EA4" w:rsidRDefault="0049089C" w:rsidP="0049089C">
          <w:pPr>
            <w:pStyle w:val="4AC19886F43C4D9AA603BF4606586E1A"/>
          </w:pPr>
          <w:r w:rsidRPr="00E90639">
            <w:rPr>
              <w:rFonts w:eastAsia="Arial Unicode MS" w:cstheme="minorHAnsi"/>
              <w:bCs/>
              <w:highlight w:val="lightGray"/>
              <w:lang w:val="en-AU"/>
            </w:rPr>
            <w:t>Click here</w:t>
          </w:r>
        </w:p>
      </w:docPartBody>
    </w:docPart>
    <w:docPart>
      <w:docPartPr>
        <w:name w:val="7F1F4E42AECE4BCD9967874A479E01D7"/>
        <w:category>
          <w:name w:val="General"/>
          <w:gallery w:val="placeholder"/>
        </w:category>
        <w:types>
          <w:type w:val="bbPlcHdr"/>
        </w:types>
        <w:behaviors>
          <w:behavior w:val="content"/>
        </w:behaviors>
        <w:guid w:val="{9F583DE9-E535-4706-B076-909FEB985908}"/>
      </w:docPartPr>
      <w:docPartBody>
        <w:p w:rsidR="009E0EA4" w:rsidRDefault="0049089C" w:rsidP="0049089C">
          <w:pPr>
            <w:pStyle w:val="7F1F4E42AECE4BCD9967874A479E01D7"/>
          </w:pPr>
          <w:r w:rsidRPr="00E90639">
            <w:rPr>
              <w:rFonts w:eastAsia="Arial Unicode MS" w:cstheme="minorHAnsi"/>
              <w:bCs/>
              <w:highlight w:val="lightGray"/>
              <w:lang w:val="en-AU"/>
            </w:rPr>
            <w:t>Click here</w:t>
          </w:r>
        </w:p>
      </w:docPartBody>
    </w:docPart>
    <w:docPart>
      <w:docPartPr>
        <w:name w:val="CD630371ED2F4DB7AE2890822C8B8A8D"/>
        <w:category>
          <w:name w:val="General"/>
          <w:gallery w:val="placeholder"/>
        </w:category>
        <w:types>
          <w:type w:val="bbPlcHdr"/>
        </w:types>
        <w:behaviors>
          <w:behavior w:val="content"/>
        </w:behaviors>
        <w:guid w:val="{975773C0-42F3-49F5-B63E-A93DAA8F110B}"/>
      </w:docPartPr>
      <w:docPartBody>
        <w:p w:rsidR="009E0EA4" w:rsidRDefault="0049089C" w:rsidP="0049089C">
          <w:pPr>
            <w:pStyle w:val="CD630371ED2F4DB7AE2890822C8B8A8D"/>
          </w:pPr>
          <w:r w:rsidRPr="00E90639">
            <w:rPr>
              <w:rFonts w:eastAsia="Arial Unicode MS" w:cstheme="minorHAnsi"/>
              <w:bCs/>
              <w:highlight w:val="lightGray"/>
              <w:lang w:val="en-AU"/>
            </w:rPr>
            <w:t>Click here</w:t>
          </w:r>
        </w:p>
      </w:docPartBody>
    </w:docPart>
    <w:docPart>
      <w:docPartPr>
        <w:name w:val="E2B9283817684299AA505EED4F74704F"/>
        <w:category>
          <w:name w:val="General"/>
          <w:gallery w:val="placeholder"/>
        </w:category>
        <w:types>
          <w:type w:val="bbPlcHdr"/>
        </w:types>
        <w:behaviors>
          <w:behavior w:val="content"/>
        </w:behaviors>
        <w:guid w:val="{C4277245-63E8-42AB-BDA6-E6B4E43E1A19}"/>
      </w:docPartPr>
      <w:docPartBody>
        <w:p w:rsidR="009E0EA4" w:rsidRDefault="0049089C" w:rsidP="0049089C">
          <w:pPr>
            <w:pStyle w:val="E2B9283817684299AA505EED4F74704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80BAA77639148B7AD21902D63DE3CDA"/>
        <w:category>
          <w:name w:val="General"/>
          <w:gallery w:val="placeholder"/>
        </w:category>
        <w:types>
          <w:type w:val="bbPlcHdr"/>
        </w:types>
        <w:behaviors>
          <w:behavior w:val="content"/>
        </w:behaviors>
        <w:guid w:val="{312CCAA7-D057-4F2C-8856-0A6A40BFA372}"/>
      </w:docPartPr>
      <w:docPartBody>
        <w:p w:rsidR="009E0EA4" w:rsidRDefault="0049089C" w:rsidP="0049089C">
          <w:pPr>
            <w:pStyle w:val="180BAA77639148B7AD21902D63DE3CDA"/>
          </w:pPr>
          <w:r w:rsidRPr="00F91E50">
            <w:rPr>
              <w:rStyle w:val="TORTemplate"/>
              <w:highlight w:val="lightGray"/>
            </w:rPr>
            <w:t xml:space="preserve">Click here </w:t>
          </w:r>
        </w:p>
      </w:docPartBody>
    </w:docPart>
    <w:docPart>
      <w:docPartPr>
        <w:name w:val="2DF6802FFEF54BDBACD24CDAA8E10112"/>
        <w:category>
          <w:name w:val="General"/>
          <w:gallery w:val="placeholder"/>
        </w:category>
        <w:types>
          <w:type w:val="bbPlcHdr"/>
        </w:types>
        <w:behaviors>
          <w:behavior w:val="content"/>
        </w:behaviors>
        <w:guid w:val="{4BC6C63C-9ED3-45D8-819A-C6B57D279DA9}"/>
      </w:docPartPr>
      <w:docPartBody>
        <w:p w:rsidR="009E0EA4" w:rsidRDefault="0049089C" w:rsidP="0049089C">
          <w:pPr>
            <w:pStyle w:val="2DF6802FFEF54BDBACD24CDAA8E10112"/>
          </w:pPr>
          <w:r w:rsidRPr="00E90639">
            <w:rPr>
              <w:rFonts w:eastAsia="Arial Unicode MS" w:cstheme="minorHAnsi"/>
              <w:bCs/>
              <w:highlight w:val="lightGray"/>
              <w:lang w:val="en-AU"/>
            </w:rPr>
            <w:t>Click here</w:t>
          </w:r>
        </w:p>
      </w:docPartBody>
    </w:docPart>
    <w:docPart>
      <w:docPartPr>
        <w:name w:val="26D5CF86E9044AC789FF969025C8C073"/>
        <w:category>
          <w:name w:val="General"/>
          <w:gallery w:val="placeholder"/>
        </w:category>
        <w:types>
          <w:type w:val="bbPlcHdr"/>
        </w:types>
        <w:behaviors>
          <w:behavior w:val="content"/>
        </w:behaviors>
        <w:guid w:val="{76E70F43-A38F-4232-92D1-71A23CCAE115}"/>
      </w:docPartPr>
      <w:docPartBody>
        <w:p w:rsidR="009E0EA4" w:rsidRDefault="0049089C" w:rsidP="0049089C">
          <w:pPr>
            <w:pStyle w:val="26D5CF86E9044AC789FF969025C8C073"/>
          </w:pPr>
          <w:r w:rsidRPr="7677040F">
            <w:rPr>
              <w:rStyle w:val="PlaceholderText"/>
              <w:color w:val="auto"/>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D0411"/>
    <w:rsid w:val="001A2B98"/>
    <w:rsid w:val="002F2FEB"/>
    <w:rsid w:val="0033101F"/>
    <w:rsid w:val="00392B2E"/>
    <w:rsid w:val="0042406A"/>
    <w:rsid w:val="004560B0"/>
    <w:rsid w:val="0049089C"/>
    <w:rsid w:val="00496357"/>
    <w:rsid w:val="00536EAE"/>
    <w:rsid w:val="00543A46"/>
    <w:rsid w:val="005B4E17"/>
    <w:rsid w:val="005E4537"/>
    <w:rsid w:val="0062179F"/>
    <w:rsid w:val="006F059C"/>
    <w:rsid w:val="00813F94"/>
    <w:rsid w:val="00815365"/>
    <w:rsid w:val="008E761E"/>
    <w:rsid w:val="00953127"/>
    <w:rsid w:val="009617BE"/>
    <w:rsid w:val="009E0EA4"/>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49089C"/>
    <w:rPr>
      <w:rFonts w:asciiTheme="minorHAnsi" w:hAnsiTheme="minorHAnsi"/>
      <w:sz w:val="20"/>
    </w:rPr>
  </w:style>
  <w:style w:type="character" w:styleId="PlaceholderText">
    <w:name w:val="Placeholder Text"/>
    <w:basedOn w:val="DefaultParagraphFont"/>
    <w:uiPriority w:val="99"/>
    <w:semiHidden/>
    <w:rsid w:val="0049089C"/>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6DCC6D9B55D943E890CC4B66539DBF13">
    <w:name w:val="6DCC6D9B55D943E890CC4B66539DBF13"/>
    <w:rsid w:val="0049089C"/>
  </w:style>
  <w:style w:type="paragraph" w:customStyle="1" w:styleId="3AD414F252214AFCB74C74793428C57E">
    <w:name w:val="3AD414F252214AFCB74C74793428C57E"/>
    <w:rsid w:val="0049089C"/>
  </w:style>
  <w:style w:type="paragraph" w:customStyle="1" w:styleId="4CD83953C6014E6E9E6B67DB8F20F620">
    <w:name w:val="4CD83953C6014E6E9E6B67DB8F20F620"/>
    <w:rsid w:val="0049089C"/>
  </w:style>
  <w:style w:type="paragraph" w:customStyle="1" w:styleId="4343C956BA524CDFBA76B069CD668434">
    <w:name w:val="4343C956BA524CDFBA76B069CD668434"/>
    <w:rsid w:val="0049089C"/>
  </w:style>
  <w:style w:type="paragraph" w:customStyle="1" w:styleId="695A0AE7C9E14BCCB475DD41B48A80EF">
    <w:name w:val="695A0AE7C9E14BCCB475DD41B48A80EF"/>
    <w:rsid w:val="0049089C"/>
  </w:style>
  <w:style w:type="paragraph" w:customStyle="1" w:styleId="9A1C6EA3DC264F54B21BF6E389403501">
    <w:name w:val="9A1C6EA3DC264F54B21BF6E389403501"/>
    <w:rsid w:val="0049089C"/>
  </w:style>
  <w:style w:type="paragraph" w:customStyle="1" w:styleId="EDFA7F37701B4E2BBBDD3D4E373FECAB">
    <w:name w:val="EDFA7F37701B4E2BBBDD3D4E373FECAB"/>
    <w:rsid w:val="0049089C"/>
  </w:style>
  <w:style w:type="paragraph" w:customStyle="1" w:styleId="0D886D6223444B44B451715DA26943E3">
    <w:name w:val="0D886D6223444B44B451715DA26943E3"/>
    <w:rsid w:val="0049089C"/>
  </w:style>
  <w:style w:type="paragraph" w:customStyle="1" w:styleId="D4DD6C96811741A5A7F7CA0D0EB211FE">
    <w:name w:val="D4DD6C96811741A5A7F7CA0D0EB211FE"/>
    <w:rsid w:val="0049089C"/>
  </w:style>
  <w:style w:type="paragraph" w:customStyle="1" w:styleId="560A51680FFA4A3AAA81EB919C60DA3D">
    <w:name w:val="560A51680FFA4A3AAA81EB919C60DA3D"/>
    <w:rsid w:val="0049089C"/>
  </w:style>
  <w:style w:type="paragraph" w:customStyle="1" w:styleId="02C70375D0AE4375BA3F2F74F11FA572">
    <w:name w:val="02C70375D0AE4375BA3F2F74F11FA572"/>
    <w:rsid w:val="0049089C"/>
  </w:style>
  <w:style w:type="paragraph" w:customStyle="1" w:styleId="0B47997966664AF793A4F86D66FF2AAF">
    <w:name w:val="0B47997966664AF793A4F86D66FF2AAF"/>
    <w:rsid w:val="0049089C"/>
  </w:style>
  <w:style w:type="paragraph" w:customStyle="1" w:styleId="CAD850FF1B9A4296BA69D59C387025D8">
    <w:name w:val="CAD850FF1B9A4296BA69D59C387025D8"/>
    <w:rsid w:val="0049089C"/>
  </w:style>
  <w:style w:type="paragraph" w:customStyle="1" w:styleId="D46CED711E084CA180AE037542A18310">
    <w:name w:val="D46CED711E084CA180AE037542A18310"/>
    <w:rsid w:val="0049089C"/>
  </w:style>
  <w:style w:type="paragraph" w:customStyle="1" w:styleId="4C830B935AEE45889E7B76D21F54236A">
    <w:name w:val="4C830B935AEE45889E7B76D21F54236A"/>
    <w:rsid w:val="0049089C"/>
  </w:style>
  <w:style w:type="paragraph" w:customStyle="1" w:styleId="494AAA6851D24B87B71AAF404DB97483">
    <w:name w:val="494AAA6851D24B87B71AAF404DB97483"/>
    <w:rsid w:val="0049089C"/>
  </w:style>
  <w:style w:type="paragraph" w:customStyle="1" w:styleId="4218460555B8452D8F4961D6A1589874">
    <w:name w:val="4218460555B8452D8F4961D6A1589874"/>
    <w:rsid w:val="0049089C"/>
  </w:style>
  <w:style w:type="paragraph" w:customStyle="1" w:styleId="E9A2FEE2F05F4011880090D9339E332A">
    <w:name w:val="E9A2FEE2F05F4011880090D9339E332A"/>
    <w:rsid w:val="0049089C"/>
  </w:style>
  <w:style w:type="paragraph" w:customStyle="1" w:styleId="45D78E7EEC4E4C889B07B50D3B6A8601">
    <w:name w:val="45D78E7EEC4E4C889B07B50D3B6A8601"/>
    <w:rsid w:val="0049089C"/>
  </w:style>
  <w:style w:type="paragraph" w:customStyle="1" w:styleId="66EE7389FF9747079B3C065A921BFF26">
    <w:name w:val="66EE7389FF9747079B3C065A921BFF26"/>
    <w:rsid w:val="0049089C"/>
  </w:style>
  <w:style w:type="paragraph" w:customStyle="1" w:styleId="C49DE9FDC4A94E659E1391CE2334D133">
    <w:name w:val="C49DE9FDC4A94E659E1391CE2334D133"/>
    <w:rsid w:val="0049089C"/>
  </w:style>
  <w:style w:type="paragraph" w:customStyle="1" w:styleId="353517D6802A4940A289556E3FF78575">
    <w:name w:val="353517D6802A4940A289556E3FF78575"/>
    <w:rsid w:val="0049089C"/>
  </w:style>
  <w:style w:type="paragraph" w:customStyle="1" w:styleId="5BBC0B76A4384E00BABD89332860CE53">
    <w:name w:val="5BBC0B76A4384E00BABD89332860CE53"/>
    <w:rsid w:val="0049089C"/>
  </w:style>
  <w:style w:type="paragraph" w:customStyle="1" w:styleId="C5DF9D615FD94176B1319EC65BD4955C">
    <w:name w:val="C5DF9D615FD94176B1319EC65BD4955C"/>
    <w:rsid w:val="0049089C"/>
  </w:style>
  <w:style w:type="paragraph" w:customStyle="1" w:styleId="4AC19886F43C4D9AA603BF4606586E1A">
    <w:name w:val="4AC19886F43C4D9AA603BF4606586E1A"/>
    <w:rsid w:val="0049089C"/>
  </w:style>
  <w:style w:type="paragraph" w:customStyle="1" w:styleId="7F1F4E42AECE4BCD9967874A479E01D7">
    <w:name w:val="7F1F4E42AECE4BCD9967874A479E01D7"/>
    <w:rsid w:val="0049089C"/>
  </w:style>
  <w:style w:type="paragraph" w:customStyle="1" w:styleId="CD630371ED2F4DB7AE2890822C8B8A8D">
    <w:name w:val="CD630371ED2F4DB7AE2890822C8B8A8D"/>
    <w:rsid w:val="0049089C"/>
  </w:style>
  <w:style w:type="paragraph" w:customStyle="1" w:styleId="E2B9283817684299AA505EED4F74704F">
    <w:name w:val="E2B9283817684299AA505EED4F74704F"/>
    <w:rsid w:val="0049089C"/>
  </w:style>
  <w:style w:type="paragraph" w:customStyle="1" w:styleId="180BAA77639148B7AD21902D63DE3CDA">
    <w:name w:val="180BAA77639148B7AD21902D63DE3CDA"/>
    <w:rsid w:val="0049089C"/>
  </w:style>
  <w:style w:type="paragraph" w:customStyle="1" w:styleId="172386A91863420AADE028003839B718">
    <w:name w:val="172386A91863420AADE028003839B718"/>
    <w:rsid w:val="0049089C"/>
  </w:style>
  <w:style w:type="paragraph" w:customStyle="1" w:styleId="8F30A38C29DC4FA584782E012EE7E424">
    <w:name w:val="8F30A38C29DC4FA584782E012EE7E424"/>
    <w:rsid w:val="0049089C"/>
  </w:style>
  <w:style w:type="paragraph" w:customStyle="1" w:styleId="C23574D7641848D3846058B3FFCA7385">
    <w:name w:val="C23574D7641848D3846058B3FFCA7385"/>
    <w:rsid w:val="0049089C"/>
  </w:style>
  <w:style w:type="paragraph" w:customStyle="1" w:styleId="2714F87B88F94801A34954CCDD347645">
    <w:name w:val="2714F87B88F94801A34954CCDD347645"/>
    <w:rsid w:val="0049089C"/>
  </w:style>
  <w:style w:type="paragraph" w:customStyle="1" w:styleId="91FCA80AD7F24A1ABED12A630A46B9C6">
    <w:name w:val="91FCA80AD7F24A1ABED12A630A46B9C6"/>
    <w:rsid w:val="0049089C"/>
  </w:style>
  <w:style w:type="paragraph" w:customStyle="1" w:styleId="1649979E765D475F98094485BA6A222C">
    <w:name w:val="1649979E765D475F98094485BA6A222C"/>
    <w:rsid w:val="0049089C"/>
  </w:style>
  <w:style w:type="paragraph" w:customStyle="1" w:styleId="0DB8FB2044C84BBFA4206BCAE8917A23">
    <w:name w:val="0DB8FB2044C84BBFA4206BCAE8917A23"/>
    <w:rsid w:val="0049089C"/>
  </w:style>
  <w:style w:type="paragraph" w:customStyle="1" w:styleId="D32E2BCF319C4BBE95697F4EE0BD3C75">
    <w:name w:val="D32E2BCF319C4BBE95697F4EE0BD3C75"/>
    <w:rsid w:val="0049089C"/>
  </w:style>
  <w:style w:type="paragraph" w:customStyle="1" w:styleId="43F744C3413A4311B218C23A6C1DCF26">
    <w:name w:val="43F744C3413A4311B218C23A6C1DCF26"/>
    <w:rsid w:val="0049089C"/>
  </w:style>
  <w:style w:type="paragraph" w:customStyle="1" w:styleId="A0E8C4D8861340DA94C96F94AC278BD5">
    <w:name w:val="A0E8C4D8861340DA94C96F94AC278BD5"/>
    <w:rsid w:val="0049089C"/>
  </w:style>
  <w:style w:type="paragraph" w:customStyle="1" w:styleId="35656D9CEC9D472F8E6C664BBCD64AEA">
    <w:name w:val="35656D9CEC9D472F8E6C664BBCD64AEA"/>
    <w:rsid w:val="0049089C"/>
  </w:style>
  <w:style w:type="paragraph" w:customStyle="1" w:styleId="30A7BB283B0445BCBCDAA1A51F571647">
    <w:name w:val="30A7BB283B0445BCBCDAA1A51F571647"/>
    <w:rsid w:val="0049089C"/>
  </w:style>
  <w:style w:type="paragraph" w:customStyle="1" w:styleId="63D17D37D1B74320A2D3F74A23D49D75">
    <w:name w:val="63D17D37D1B74320A2D3F74A23D49D75"/>
    <w:rsid w:val="0049089C"/>
  </w:style>
  <w:style w:type="paragraph" w:customStyle="1" w:styleId="9AB25E49DC09432DB03D470B272A1DF7">
    <w:name w:val="9AB25E49DC09432DB03D470B272A1DF7"/>
    <w:rsid w:val="0049089C"/>
  </w:style>
  <w:style w:type="paragraph" w:customStyle="1" w:styleId="2DF6802FFEF54BDBACD24CDAA8E10112">
    <w:name w:val="2DF6802FFEF54BDBACD24CDAA8E10112"/>
    <w:rsid w:val="0049089C"/>
  </w:style>
  <w:style w:type="paragraph" w:customStyle="1" w:styleId="26D5CF86E9044AC789FF969025C8C073">
    <w:name w:val="26D5CF86E9044AC789FF969025C8C073"/>
    <w:rsid w:val="004908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883</Words>
  <Characters>5035</Characters>
  <Application>Microsoft Office Word</Application>
  <DocSecurity>0</DocSecurity>
  <Lines>41</Lines>
  <Paragraphs>11</Paragraphs>
  <ScaleCrop>false</ScaleCrop>
  <Company>UNICEF</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6</cp:revision>
  <dcterms:created xsi:type="dcterms:W3CDTF">2026-09-17T07:38:00Z</dcterms:created>
  <dcterms:modified xsi:type="dcterms:W3CDTF">2026-10-28T12:59:00Z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