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263BB" w14:textId="77777777" w:rsidR="00F751B3" w:rsidRDefault="008E2B97" w:rsidP="00F751B3">
      <w:pPr>
        <w:spacing w:line="240" w:lineRule="auto"/>
        <w:jc w:val="center"/>
        <w:rPr>
          <w:rFonts w:asciiTheme="minorHAnsi" w:hAnsiTheme="minorHAnsi" w:cstheme="minorHAnsi"/>
          <w:b/>
          <w:sz w:val="24"/>
          <w:szCs w:val="24"/>
          <w:lang w:val="fr-FR"/>
        </w:rPr>
      </w:pPr>
      <w:r w:rsidRPr="008E2B97">
        <w:rPr>
          <w:rFonts w:asciiTheme="minorHAnsi" w:hAnsiTheme="minorHAnsi" w:cstheme="minorHAnsi"/>
          <w:b/>
          <w:sz w:val="24"/>
          <w:szCs w:val="24"/>
          <w:lang w:val="fr-FR"/>
        </w:rPr>
        <w:t>MODÈLE D</w:t>
      </w:r>
      <w:r w:rsidR="00E37595">
        <w:rPr>
          <w:rFonts w:asciiTheme="minorHAnsi" w:hAnsiTheme="minorHAnsi" w:cstheme="minorHAnsi"/>
          <w:b/>
          <w:sz w:val="24"/>
          <w:szCs w:val="24"/>
          <w:lang w:val="fr-FR"/>
        </w:rPr>
        <w:t xml:space="preserve">’OFFRE </w:t>
      </w:r>
      <w:r w:rsidRPr="008E2B97">
        <w:rPr>
          <w:rFonts w:asciiTheme="minorHAnsi" w:hAnsiTheme="minorHAnsi" w:cstheme="minorHAnsi"/>
          <w:b/>
          <w:sz w:val="24"/>
          <w:szCs w:val="24"/>
          <w:lang w:val="fr-FR"/>
        </w:rPr>
        <w:t>FINANCIÈRE</w:t>
      </w:r>
    </w:p>
    <w:p w14:paraId="1BDA7DE0" w14:textId="77777777" w:rsidR="00F751B3" w:rsidRDefault="00F751B3" w:rsidP="00F751B3">
      <w:pPr>
        <w:spacing w:line="240" w:lineRule="auto"/>
        <w:jc w:val="center"/>
        <w:rPr>
          <w:rFonts w:asciiTheme="minorHAnsi" w:hAnsiTheme="minorHAnsi" w:cstheme="minorHAnsi"/>
          <w:b/>
          <w:sz w:val="24"/>
          <w:szCs w:val="24"/>
          <w:lang w:val="fr-FR"/>
        </w:rPr>
      </w:pPr>
    </w:p>
    <w:p w14:paraId="35F78B38" w14:textId="2A9BF994" w:rsidR="061A3A59" w:rsidRPr="00F751B3" w:rsidRDefault="008D43AC" w:rsidP="00F751B3">
      <w:pPr>
        <w:spacing w:line="240" w:lineRule="auto"/>
        <w:jc w:val="center"/>
        <w:rPr>
          <w:rFonts w:asciiTheme="minorHAnsi" w:hAnsiTheme="minorHAnsi" w:cstheme="minorHAnsi"/>
          <w:b/>
          <w:sz w:val="24"/>
          <w:szCs w:val="24"/>
          <w:lang w:val="fr-FR"/>
        </w:rPr>
      </w:pPr>
      <w:r w:rsidRPr="49C64C0A">
        <w:rPr>
          <w:rFonts w:asciiTheme="minorHAnsi" w:hAnsiTheme="minorHAnsi" w:cstheme="minorBidi"/>
          <w:b/>
          <w:bCs/>
          <w:lang w:val="fr-FR"/>
        </w:rPr>
        <w:t xml:space="preserve">   </w:t>
      </w:r>
      <w:r w:rsidR="00F751B3" w:rsidRPr="00F751B3">
        <w:rPr>
          <w:rFonts w:asciiTheme="minorHAnsi" w:hAnsiTheme="minorHAnsi" w:cstheme="minorBidi"/>
          <w:b/>
          <w:bCs/>
          <w:lang w:val="fr-FR"/>
        </w:rPr>
        <w:t xml:space="preserve">Consultant pour </w:t>
      </w:r>
      <w:proofErr w:type="gramStart"/>
      <w:r w:rsidR="00F751B3" w:rsidRPr="00F751B3">
        <w:rPr>
          <w:rFonts w:asciiTheme="minorHAnsi" w:hAnsiTheme="minorHAnsi" w:cstheme="minorBidi"/>
          <w:b/>
          <w:bCs/>
          <w:lang w:val="fr-FR"/>
        </w:rPr>
        <w:t>appui  technique</w:t>
      </w:r>
      <w:proofErr w:type="gramEnd"/>
      <w:r w:rsidR="00F751B3" w:rsidRPr="00F751B3">
        <w:rPr>
          <w:rFonts w:asciiTheme="minorHAnsi" w:hAnsiTheme="minorHAnsi" w:cstheme="minorBidi"/>
          <w:b/>
          <w:bCs/>
          <w:lang w:val="fr-FR"/>
        </w:rPr>
        <w:t xml:space="preserve"> à l'élaboration </w:t>
      </w:r>
      <w:proofErr w:type="gramStart"/>
      <w:r w:rsidR="00F751B3" w:rsidRPr="00F751B3">
        <w:rPr>
          <w:rFonts w:asciiTheme="minorHAnsi" w:hAnsiTheme="minorHAnsi" w:cstheme="minorBidi"/>
          <w:b/>
          <w:bCs/>
          <w:lang w:val="fr-FR"/>
        </w:rPr>
        <w:t>de  la</w:t>
      </w:r>
      <w:proofErr w:type="gramEnd"/>
      <w:r w:rsidR="00F751B3" w:rsidRPr="00F751B3">
        <w:rPr>
          <w:rFonts w:asciiTheme="minorHAnsi" w:hAnsiTheme="minorHAnsi" w:cstheme="minorBidi"/>
          <w:b/>
          <w:bCs/>
          <w:lang w:val="fr-FR"/>
        </w:rPr>
        <w:t xml:space="preserve"> stratégie sectorielle </w:t>
      </w:r>
      <w:proofErr w:type="gramStart"/>
      <w:r w:rsidR="00F751B3" w:rsidRPr="00F751B3">
        <w:rPr>
          <w:rFonts w:asciiTheme="minorHAnsi" w:hAnsiTheme="minorHAnsi" w:cstheme="minorBidi"/>
          <w:b/>
          <w:bCs/>
          <w:lang w:val="fr-FR"/>
        </w:rPr>
        <w:t>de  protection</w:t>
      </w:r>
      <w:proofErr w:type="gramEnd"/>
      <w:r w:rsidR="00F751B3" w:rsidRPr="00F751B3">
        <w:rPr>
          <w:rFonts w:asciiTheme="minorHAnsi" w:hAnsiTheme="minorHAnsi" w:cstheme="minorBidi"/>
          <w:b/>
          <w:bCs/>
          <w:lang w:val="fr-FR"/>
        </w:rPr>
        <w:t xml:space="preserve"> dans </w:t>
      </w:r>
      <w:proofErr w:type="gramStart"/>
      <w:r w:rsidR="00F751B3" w:rsidRPr="00F751B3">
        <w:rPr>
          <w:rFonts w:asciiTheme="minorHAnsi" w:hAnsiTheme="minorHAnsi" w:cstheme="minorBidi"/>
          <w:b/>
          <w:bCs/>
          <w:lang w:val="fr-FR"/>
        </w:rPr>
        <w:t>l’action  humanitaire</w:t>
      </w:r>
      <w:proofErr w:type="gramEnd"/>
      <w:r w:rsidR="00F751B3" w:rsidRPr="00F751B3">
        <w:rPr>
          <w:rFonts w:asciiTheme="minorHAnsi" w:hAnsiTheme="minorHAnsi" w:cstheme="minorBidi"/>
          <w:b/>
          <w:bCs/>
          <w:lang w:val="fr-FR"/>
        </w:rPr>
        <w:t xml:space="preserve"> à </w:t>
      </w:r>
      <w:proofErr w:type="gramStart"/>
      <w:r w:rsidR="00F751B3" w:rsidRPr="00F751B3">
        <w:rPr>
          <w:rFonts w:asciiTheme="minorHAnsi" w:hAnsiTheme="minorHAnsi" w:cstheme="minorBidi"/>
          <w:b/>
          <w:bCs/>
          <w:lang w:val="fr-FR"/>
        </w:rPr>
        <w:t>Madagascar  (</w:t>
      </w:r>
      <w:proofErr w:type="gramEnd"/>
      <w:r w:rsidR="00F751B3" w:rsidRPr="00F751B3">
        <w:rPr>
          <w:rFonts w:asciiTheme="minorHAnsi" w:hAnsiTheme="minorHAnsi" w:cstheme="minorBidi"/>
          <w:b/>
          <w:bCs/>
          <w:lang w:val="fr-FR"/>
        </w:rPr>
        <w:t>2027-2030)</w:t>
      </w:r>
    </w:p>
    <w:p w14:paraId="506E0417" w14:textId="2119AFD8" w:rsidR="49C64C0A" w:rsidRDefault="49C64C0A" w:rsidP="49C64C0A">
      <w:pPr>
        <w:rPr>
          <w:rFonts w:ascii="Aptos" w:eastAsia="Aptos" w:hAnsi="Aptos" w:cs="Aptos"/>
          <w:color w:val="000000" w:themeColor="text1"/>
          <w:lang w:val="fr-FR"/>
        </w:rPr>
      </w:pPr>
    </w:p>
    <w:p w14:paraId="60CD0E1F" w14:textId="47F50031" w:rsidR="49C64C0A" w:rsidRDefault="49C64C0A" w:rsidP="49C64C0A">
      <w:pPr>
        <w:ind w:left="2160" w:firstLine="720"/>
        <w:rPr>
          <w:rFonts w:ascii="Aptos" w:eastAsia="Aptos" w:hAnsi="Aptos" w:cs="Aptos"/>
          <w:b/>
          <w:bCs/>
          <w:color w:val="000000" w:themeColor="text1"/>
          <w:lang w:val="fr-FR"/>
        </w:rPr>
      </w:pPr>
    </w:p>
    <w:p w14:paraId="47041088" w14:textId="235D6542" w:rsidR="49C64C0A" w:rsidRDefault="49C64C0A" w:rsidP="49C64C0A">
      <w:pPr>
        <w:spacing w:line="240" w:lineRule="auto"/>
        <w:rPr>
          <w:rStyle w:val="PlaceholderText"/>
          <w:rFonts w:cstheme="minorBidi"/>
          <w:lang w:val="fr-FR"/>
        </w:rPr>
      </w:pPr>
    </w:p>
    <w:p w14:paraId="3F06F6A7" w14:textId="77777777" w:rsidR="00F604D4" w:rsidRPr="008E2B97" w:rsidRDefault="00F604D4" w:rsidP="008D43AC">
      <w:pPr>
        <w:spacing w:line="240" w:lineRule="auto"/>
        <w:ind w:left="2160" w:firstLine="720"/>
        <w:rPr>
          <w:rFonts w:asciiTheme="minorHAnsi" w:hAnsiTheme="minorHAnsi" w:cstheme="minorBidi"/>
          <w:b/>
          <w:bCs/>
          <w:lang w:val="fr-FR"/>
        </w:rPr>
      </w:pPr>
    </w:p>
    <w:p w14:paraId="2BCE7238" w14:textId="1F911DA3" w:rsidR="1E49EE09" w:rsidRPr="00197649" w:rsidRDefault="00197649" w:rsidP="49C64C0A">
      <w:pPr>
        <w:spacing w:line="240" w:lineRule="auto"/>
        <w:ind w:left="2160" w:firstLine="720"/>
        <w:rPr>
          <w:rStyle w:val="TORTemplate"/>
          <w:lang w:val="fr-FR"/>
        </w:rPr>
      </w:pPr>
      <w:r w:rsidRPr="49C64C0A">
        <w:rPr>
          <w:rFonts w:asciiTheme="minorHAnsi" w:hAnsiTheme="minorHAnsi" w:cstheme="minorBidi"/>
          <w:b/>
          <w:bCs/>
          <w:lang w:val="fr-FR"/>
        </w:rPr>
        <w:t xml:space="preserve">Devise de </w:t>
      </w:r>
      <w:proofErr w:type="gramStart"/>
      <w:r w:rsidRPr="49C64C0A">
        <w:rPr>
          <w:rFonts w:asciiTheme="minorHAnsi" w:hAnsiTheme="minorHAnsi" w:cstheme="minorBidi"/>
          <w:b/>
          <w:bCs/>
          <w:lang w:val="fr-FR"/>
        </w:rPr>
        <w:t>l</w:t>
      </w:r>
      <w:r w:rsidR="00E02516" w:rsidRPr="49C64C0A">
        <w:rPr>
          <w:rFonts w:asciiTheme="minorHAnsi" w:hAnsiTheme="minorHAnsi" w:cstheme="minorBidi"/>
          <w:b/>
          <w:bCs/>
          <w:lang w:val="fr-FR"/>
        </w:rPr>
        <w:t>’offre</w:t>
      </w:r>
      <w:r w:rsidR="00F604D4" w:rsidRPr="49C64C0A">
        <w:rPr>
          <w:rFonts w:asciiTheme="minorHAnsi" w:hAnsiTheme="minorHAnsi" w:cstheme="minorBidi"/>
          <w:b/>
          <w:bCs/>
          <w:lang w:val="fr-FR"/>
        </w:rPr>
        <w:t>:</w:t>
      </w:r>
      <w:proofErr w:type="gramEnd"/>
      <w:r w:rsidR="00F604D4" w:rsidRPr="49C64C0A">
        <w:rPr>
          <w:rFonts w:asciiTheme="minorHAnsi" w:hAnsiTheme="minorHAnsi" w:cstheme="minorBidi"/>
          <w:b/>
          <w:bCs/>
          <w:lang w:val="fr-FR"/>
        </w:rPr>
        <w:t xml:space="preserve">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1D2EF3">
            <w:rPr>
              <w:rStyle w:val="TORTemplate"/>
            </w:rPr>
            <w:t>MGA</w:t>
          </w:r>
        </w:sdtContent>
      </w:sdt>
    </w:p>
    <w:p w14:paraId="0BABA522" w14:textId="37BDDC2A" w:rsidR="48AF1ADD" w:rsidRPr="00197649" w:rsidRDefault="48AF1ADD" w:rsidP="48AF1ADD">
      <w:pPr>
        <w:spacing w:line="240" w:lineRule="auto"/>
        <w:ind w:left="2880" w:firstLine="720"/>
        <w:rPr>
          <w:rFonts w:asciiTheme="minorHAnsi" w:hAnsiTheme="minorHAnsi" w:cstheme="minorBidi"/>
          <w:b/>
          <w:bCs/>
          <w:lang w:val="fr-FR"/>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37595" w14:paraId="002D6C9B" w14:textId="77777777" w:rsidTr="49C64C0A">
        <w:trPr>
          <w:gridAfter w:val="1"/>
          <w:wAfter w:w="16" w:type="dxa"/>
        </w:trPr>
        <w:tc>
          <w:tcPr>
            <w:tcW w:w="540" w:type="dxa"/>
          </w:tcPr>
          <w:p w14:paraId="6B7C141B" w14:textId="77777777" w:rsidR="006246F0" w:rsidRPr="000308A6" w:rsidRDefault="006246F0"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S. No.</w:t>
            </w:r>
          </w:p>
        </w:tc>
        <w:tc>
          <w:tcPr>
            <w:tcW w:w="1508" w:type="dxa"/>
          </w:tcPr>
          <w:p w14:paraId="121C3BDC" w14:textId="6FF42AF3" w:rsidR="006246F0" w:rsidRPr="000308A6" w:rsidRDefault="002B7755" w:rsidP="008B0A5A">
            <w:pPr>
              <w:spacing w:line="240" w:lineRule="auto"/>
              <w:jc w:val="center"/>
              <w:rPr>
                <w:rFonts w:asciiTheme="minorHAnsi" w:hAnsiTheme="minorHAnsi" w:cstheme="minorHAnsi"/>
                <w:b/>
                <w:bCs/>
                <w:sz w:val="16"/>
                <w:szCs w:val="16"/>
              </w:rPr>
            </w:pPr>
            <w:proofErr w:type="spellStart"/>
            <w:r w:rsidRPr="000308A6">
              <w:rPr>
                <w:rFonts w:asciiTheme="minorHAnsi" w:hAnsiTheme="minorHAnsi" w:cstheme="minorHAnsi"/>
                <w:b/>
                <w:bCs/>
                <w:sz w:val="16"/>
                <w:szCs w:val="16"/>
              </w:rPr>
              <w:t>Livrables</w:t>
            </w:r>
            <w:proofErr w:type="spellEnd"/>
          </w:p>
        </w:tc>
        <w:tc>
          <w:tcPr>
            <w:tcW w:w="1350" w:type="dxa"/>
          </w:tcPr>
          <w:p w14:paraId="603117B3" w14:textId="49B80C92" w:rsidR="006246F0" w:rsidRPr="000308A6" w:rsidRDefault="002B7755" w:rsidP="008B0A5A">
            <w:pPr>
              <w:spacing w:line="240" w:lineRule="auto"/>
              <w:jc w:val="center"/>
              <w:rPr>
                <w:rFonts w:asciiTheme="minorHAnsi" w:hAnsiTheme="minorHAnsi" w:cstheme="minorHAnsi"/>
                <w:b/>
                <w:bCs/>
                <w:sz w:val="16"/>
                <w:szCs w:val="16"/>
                <w:lang w:val="fr-FR"/>
              </w:rPr>
            </w:pPr>
            <w:r w:rsidRPr="000308A6">
              <w:rPr>
                <w:rFonts w:asciiTheme="minorHAnsi" w:hAnsiTheme="minorHAnsi" w:cstheme="minorHAnsi"/>
                <w:b/>
                <w:bCs/>
                <w:sz w:val="16"/>
                <w:szCs w:val="16"/>
                <w:lang w:val="fr-FR"/>
              </w:rPr>
              <w:t>Échéance de réalisation du livrable</w:t>
            </w:r>
          </w:p>
        </w:tc>
        <w:tc>
          <w:tcPr>
            <w:tcW w:w="1231" w:type="dxa"/>
            <w:shd w:val="clear" w:color="auto" w:fill="FFFFFF" w:themeFill="background1"/>
          </w:tcPr>
          <w:p w14:paraId="56671162" w14:textId="485974DD" w:rsidR="006246F0" w:rsidRPr="000308A6" w:rsidRDefault="00F83A1A" w:rsidP="008B0A5A">
            <w:pPr>
              <w:spacing w:line="240" w:lineRule="auto"/>
              <w:jc w:val="center"/>
              <w:rPr>
                <w:rFonts w:asciiTheme="minorHAnsi" w:hAnsiTheme="minorHAnsi" w:cstheme="minorHAnsi"/>
                <w:b/>
                <w:bCs/>
                <w:sz w:val="16"/>
                <w:szCs w:val="16"/>
              </w:rPr>
            </w:pPr>
            <w:proofErr w:type="spellStart"/>
            <w:r w:rsidRPr="00F83A1A">
              <w:rPr>
                <w:rFonts w:asciiTheme="minorHAnsi" w:hAnsiTheme="minorHAnsi" w:cstheme="minorHAnsi"/>
                <w:b/>
                <w:bCs/>
                <w:sz w:val="16"/>
                <w:szCs w:val="16"/>
              </w:rPr>
              <w:t>Détails</w:t>
            </w:r>
            <w:proofErr w:type="spellEnd"/>
            <w:r w:rsidRPr="00F83A1A">
              <w:rPr>
                <w:rFonts w:asciiTheme="minorHAnsi" w:hAnsiTheme="minorHAnsi" w:cstheme="minorHAnsi"/>
                <w:b/>
                <w:bCs/>
                <w:sz w:val="16"/>
                <w:szCs w:val="16"/>
              </w:rPr>
              <w:t xml:space="preserve"> des </w:t>
            </w:r>
            <w:proofErr w:type="spellStart"/>
            <w:r w:rsidRPr="00F83A1A">
              <w:rPr>
                <w:rFonts w:asciiTheme="minorHAnsi" w:hAnsiTheme="minorHAnsi" w:cstheme="minorHAnsi"/>
                <w:b/>
                <w:bCs/>
                <w:sz w:val="16"/>
                <w:szCs w:val="16"/>
              </w:rPr>
              <w:t>déplacements</w:t>
            </w:r>
            <w:proofErr w:type="spellEnd"/>
            <w:r w:rsidRPr="00F83A1A">
              <w:rPr>
                <w:rFonts w:asciiTheme="minorHAnsi" w:hAnsiTheme="minorHAnsi" w:cstheme="minorHAnsi"/>
                <w:b/>
                <w:bCs/>
                <w:sz w:val="16"/>
                <w:szCs w:val="16"/>
              </w:rPr>
              <w:t xml:space="preserve"> </w:t>
            </w:r>
            <w:proofErr w:type="spellStart"/>
            <w:r w:rsidRPr="00F83A1A">
              <w:rPr>
                <w:rFonts w:asciiTheme="minorHAnsi" w:hAnsiTheme="minorHAnsi" w:cstheme="minorHAnsi"/>
                <w:b/>
                <w:bCs/>
                <w:sz w:val="16"/>
                <w:szCs w:val="16"/>
              </w:rPr>
              <w:t>requis</w:t>
            </w:r>
            <w:proofErr w:type="spellEnd"/>
          </w:p>
        </w:tc>
        <w:tc>
          <w:tcPr>
            <w:tcW w:w="1379" w:type="dxa"/>
            <w:shd w:val="clear" w:color="auto" w:fill="F6C5AC" w:themeFill="accent2" w:themeFillTint="66"/>
          </w:tcPr>
          <w:p w14:paraId="2326E4CE" w14:textId="292AC6F5" w:rsidR="006246F0" w:rsidRPr="000308A6" w:rsidRDefault="0057337D" w:rsidP="008B0A5A">
            <w:pPr>
              <w:spacing w:line="240" w:lineRule="auto"/>
              <w:jc w:val="center"/>
              <w:rPr>
                <w:rFonts w:asciiTheme="minorHAnsi" w:hAnsiTheme="minorHAnsi" w:cstheme="minorHAnsi"/>
                <w:b/>
                <w:bCs/>
                <w:sz w:val="16"/>
                <w:szCs w:val="16"/>
              </w:rPr>
            </w:pPr>
            <w:proofErr w:type="spellStart"/>
            <w:r w:rsidRPr="0057337D">
              <w:rPr>
                <w:rFonts w:asciiTheme="minorHAnsi" w:hAnsiTheme="minorHAnsi" w:cstheme="minorHAnsi"/>
                <w:b/>
                <w:bCs/>
                <w:sz w:val="16"/>
                <w:szCs w:val="16"/>
              </w:rPr>
              <w:t>Honoraires</w:t>
            </w:r>
            <w:proofErr w:type="spellEnd"/>
            <w:r w:rsidRPr="0057337D">
              <w:rPr>
                <w:rFonts w:asciiTheme="minorHAnsi" w:hAnsiTheme="minorHAnsi" w:cstheme="minorHAnsi"/>
                <w:b/>
                <w:bCs/>
                <w:sz w:val="16"/>
                <w:szCs w:val="16"/>
              </w:rPr>
              <w:t xml:space="preserve"> </w:t>
            </w:r>
            <w:proofErr w:type="spellStart"/>
            <w:r w:rsidRPr="0057337D">
              <w:rPr>
                <w:rFonts w:asciiTheme="minorHAnsi" w:hAnsiTheme="minorHAnsi" w:cstheme="minorHAnsi"/>
                <w:b/>
                <w:bCs/>
                <w:sz w:val="16"/>
                <w:szCs w:val="16"/>
              </w:rPr>
              <w:t>professionnels</w:t>
            </w:r>
            <w:proofErr w:type="spellEnd"/>
            <w:r w:rsidRPr="0057337D">
              <w:rPr>
                <w:rFonts w:asciiTheme="minorHAnsi" w:hAnsiTheme="minorHAnsi" w:cstheme="minorHAnsi"/>
                <w:b/>
                <w:bCs/>
                <w:sz w:val="16"/>
                <w:szCs w:val="16"/>
              </w:rPr>
              <w:t xml:space="preserve"> (par jour)</w:t>
            </w:r>
          </w:p>
        </w:tc>
        <w:tc>
          <w:tcPr>
            <w:tcW w:w="1031" w:type="dxa"/>
            <w:shd w:val="clear" w:color="auto" w:fill="F6C5AC" w:themeFill="accent2" w:themeFillTint="66"/>
          </w:tcPr>
          <w:p w14:paraId="262476A6" w14:textId="2868C547" w:rsidR="006246F0" w:rsidRPr="000308A6" w:rsidRDefault="00A54091" w:rsidP="008B0A5A">
            <w:pPr>
              <w:spacing w:line="240" w:lineRule="auto"/>
              <w:jc w:val="center"/>
              <w:rPr>
                <w:rFonts w:asciiTheme="minorHAnsi" w:hAnsiTheme="minorHAnsi" w:cstheme="minorHAnsi"/>
                <w:b/>
                <w:bCs/>
                <w:sz w:val="16"/>
                <w:szCs w:val="16"/>
              </w:rPr>
            </w:pPr>
            <w:r w:rsidRPr="000308A6">
              <w:rPr>
                <w:rFonts w:asciiTheme="minorHAnsi" w:hAnsiTheme="minorHAnsi" w:cstheme="minorHAnsi"/>
                <w:b/>
                <w:bCs/>
                <w:sz w:val="16"/>
                <w:szCs w:val="16"/>
              </w:rPr>
              <w:t>Nombre de jours</w:t>
            </w:r>
          </w:p>
        </w:tc>
        <w:tc>
          <w:tcPr>
            <w:tcW w:w="1134" w:type="dxa"/>
            <w:gridSpan w:val="2"/>
            <w:shd w:val="clear" w:color="auto" w:fill="F6C5AC" w:themeFill="accent2" w:themeFillTint="66"/>
          </w:tcPr>
          <w:p w14:paraId="5FE8808A" w14:textId="4E79E547" w:rsidR="006246F0" w:rsidRPr="000308A6" w:rsidRDefault="0057337D" w:rsidP="008B0A5A">
            <w:pPr>
              <w:spacing w:line="240" w:lineRule="auto"/>
              <w:jc w:val="center"/>
              <w:rPr>
                <w:rFonts w:asciiTheme="minorHAnsi" w:hAnsiTheme="minorHAnsi" w:cstheme="minorHAnsi"/>
                <w:b/>
                <w:bCs/>
                <w:sz w:val="16"/>
                <w:szCs w:val="16"/>
              </w:rPr>
            </w:pPr>
            <w:r w:rsidRPr="0057337D">
              <w:rPr>
                <w:rFonts w:asciiTheme="minorHAnsi" w:hAnsiTheme="minorHAnsi" w:cstheme="minorHAnsi"/>
                <w:b/>
                <w:bCs/>
                <w:sz w:val="16"/>
                <w:szCs w:val="16"/>
              </w:rPr>
              <w:t xml:space="preserve">Total </w:t>
            </w:r>
            <w:proofErr w:type="spellStart"/>
            <w:r w:rsidRPr="0057337D">
              <w:rPr>
                <w:rFonts w:asciiTheme="minorHAnsi" w:hAnsiTheme="minorHAnsi" w:cstheme="minorHAnsi"/>
                <w:b/>
                <w:bCs/>
                <w:sz w:val="16"/>
                <w:szCs w:val="16"/>
              </w:rPr>
              <w:t>honoraires</w:t>
            </w:r>
            <w:proofErr w:type="spellEnd"/>
            <w:r w:rsidRPr="0057337D">
              <w:rPr>
                <w:rFonts w:asciiTheme="minorHAnsi" w:hAnsiTheme="minorHAnsi" w:cstheme="minorHAnsi"/>
                <w:b/>
                <w:bCs/>
                <w:sz w:val="16"/>
                <w:szCs w:val="16"/>
              </w:rPr>
              <w:t xml:space="preserve"> </w:t>
            </w:r>
            <w:proofErr w:type="spellStart"/>
            <w:r w:rsidRPr="0057337D">
              <w:rPr>
                <w:rFonts w:asciiTheme="minorHAnsi" w:hAnsiTheme="minorHAnsi" w:cstheme="minorHAnsi"/>
                <w:b/>
                <w:bCs/>
                <w:sz w:val="16"/>
                <w:szCs w:val="16"/>
              </w:rPr>
              <w:t>professionnels</w:t>
            </w:r>
            <w:proofErr w:type="spellEnd"/>
          </w:p>
        </w:tc>
        <w:tc>
          <w:tcPr>
            <w:tcW w:w="1167" w:type="dxa"/>
            <w:gridSpan w:val="2"/>
            <w:shd w:val="clear" w:color="auto" w:fill="F6C5AC" w:themeFill="accent2" w:themeFillTint="66"/>
          </w:tcPr>
          <w:p w14:paraId="75981DD9" w14:textId="79FAC0C2" w:rsidR="006246F0" w:rsidRPr="000308A6" w:rsidRDefault="0040160F" w:rsidP="008B0A5A">
            <w:pPr>
              <w:spacing w:line="240" w:lineRule="auto"/>
              <w:jc w:val="center"/>
              <w:rPr>
                <w:rFonts w:asciiTheme="minorHAnsi" w:hAnsiTheme="minorHAnsi" w:cstheme="minorHAnsi"/>
                <w:b/>
                <w:bCs/>
                <w:sz w:val="16"/>
                <w:szCs w:val="16"/>
                <w:lang w:val="fr-FR"/>
              </w:rPr>
            </w:pPr>
            <w:r w:rsidRPr="0040160F">
              <w:rPr>
                <w:rFonts w:asciiTheme="minorHAnsi" w:hAnsiTheme="minorHAnsi" w:cstheme="minorHAnsi"/>
                <w:b/>
                <w:bCs/>
                <w:sz w:val="16"/>
                <w:szCs w:val="16"/>
                <w:lang w:val="fr-FR"/>
              </w:rPr>
              <w:t>Coût total des déplacements</w:t>
            </w:r>
          </w:p>
        </w:tc>
        <w:tc>
          <w:tcPr>
            <w:tcW w:w="1350" w:type="dxa"/>
            <w:gridSpan w:val="2"/>
            <w:shd w:val="clear" w:color="auto" w:fill="F6C5AC" w:themeFill="accent2" w:themeFillTint="66"/>
          </w:tcPr>
          <w:p w14:paraId="67BE075D" w14:textId="2A69B627" w:rsidR="006246F0" w:rsidRPr="000308A6" w:rsidRDefault="002A51C4" w:rsidP="008B0A5A">
            <w:pPr>
              <w:spacing w:line="240" w:lineRule="auto"/>
              <w:jc w:val="center"/>
              <w:rPr>
                <w:rFonts w:asciiTheme="minorHAnsi" w:hAnsiTheme="minorHAnsi" w:cstheme="minorHAnsi"/>
                <w:b/>
                <w:bCs/>
                <w:sz w:val="16"/>
                <w:szCs w:val="16"/>
                <w:lang w:val="fr-FR"/>
              </w:rPr>
            </w:pPr>
            <w:r w:rsidRPr="002A51C4">
              <w:rPr>
                <w:rFonts w:asciiTheme="minorHAnsi" w:hAnsiTheme="minorHAnsi" w:cstheme="minorHAnsi"/>
                <w:b/>
                <w:bCs/>
                <w:sz w:val="16"/>
                <w:szCs w:val="16"/>
                <w:lang w:val="fr-FR"/>
              </w:rPr>
              <w:t>Montant total (honoraires tout compris)</w:t>
            </w:r>
          </w:p>
        </w:tc>
      </w:tr>
      <w:tr w:rsidR="006246F0" w:rsidRPr="00EC460A" w14:paraId="617FD3A9" w14:textId="77777777" w:rsidTr="49C64C0A">
        <w:trPr>
          <w:gridAfter w:val="1"/>
          <w:wAfter w:w="16" w:type="dxa"/>
        </w:trPr>
        <w:tc>
          <w:tcPr>
            <w:tcW w:w="540" w:type="dxa"/>
          </w:tcPr>
          <w:p w14:paraId="69AC2669" w14:textId="77777777" w:rsidR="006246F0" w:rsidRPr="000308A6" w:rsidRDefault="006246F0" w:rsidP="009A74C0">
            <w:pPr>
              <w:spacing w:line="240" w:lineRule="auto"/>
              <w:jc w:val="center"/>
              <w:rPr>
                <w:rFonts w:asciiTheme="minorHAnsi" w:hAnsiTheme="minorHAnsi" w:cstheme="minorHAnsi"/>
                <w:b/>
                <w:bCs/>
                <w:i/>
                <w:iCs/>
                <w:lang w:val="fr-FR"/>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49C64C0A">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7122F296" w14:textId="77777777" w:rsidR="00C102B5" w:rsidRPr="00C102B5" w:rsidRDefault="00C102B5" w:rsidP="00C102B5">
            <w:pPr>
              <w:rPr>
                <w:rFonts w:ascii="Calibri" w:eastAsia="Calibri" w:hAnsi="Calibri" w:cs="Calibri"/>
                <w:color w:val="000000" w:themeColor="text1"/>
              </w:rPr>
            </w:pPr>
            <w:r w:rsidRPr="00C102B5">
              <w:rPr>
                <w:rFonts w:ascii="Calibri" w:eastAsia="Calibri" w:hAnsi="Calibri" w:cs="Calibri"/>
                <w:color w:val="000000" w:themeColor="text1"/>
              </w:rPr>
              <w:t xml:space="preserve">Rapport de </w:t>
            </w:r>
            <w:proofErr w:type="spellStart"/>
            <w:r w:rsidRPr="00C102B5">
              <w:rPr>
                <w:rFonts w:ascii="Calibri" w:eastAsia="Calibri" w:hAnsi="Calibri" w:cs="Calibri"/>
                <w:color w:val="000000" w:themeColor="text1"/>
              </w:rPr>
              <w:t>démarrage</w:t>
            </w:r>
            <w:proofErr w:type="spellEnd"/>
            <w:r w:rsidRPr="00C102B5">
              <w:rPr>
                <w:rFonts w:ascii="Calibri" w:eastAsia="Calibri" w:hAnsi="Calibri" w:cs="Calibri"/>
                <w:color w:val="000000" w:themeColor="text1"/>
              </w:rPr>
              <w:t xml:space="preserve"> </w:t>
            </w:r>
            <w:proofErr w:type="spellStart"/>
            <w:proofErr w:type="gramStart"/>
            <w:r w:rsidRPr="00C102B5">
              <w:rPr>
                <w:rFonts w:ascii="Calibri" w:eastAsia="Calibri" w:hAnsi="Calibri" w:cs="Calibri"/>
                <w:color w:val="000000" w:themeColor="text1"/>
              </w:rPr>
              <w:t>approuvé</w:t>
            </w:r>
            <w:proofErr w:type="spellEnd"/>
            <w:r w:rsidRPr="00C102B5">
              <w:rPr>
                <w:rFonts w:ascii="Calibri" w:eastAsia="Calibri" w:hAnsi="Calibri" w:cs="Calibri"/>
                <w:color w:val="000000" w:themeColor="text1"/>
              </w:rPr>
              <w:t xml:space="preserve">  </w:t>
            </w:r>
            <w:proofErr w:type="spellStart"/>
            <w:r w:rsidRPr="00C102B5">
              <w:rPr>
                <w:rFonts w:ascii="Calibri" w:eastAsia="Calibri" w:hAnsi="Calibri" w:cs="Calibri"/>
                <w:color w:val="000000" w:themeColor="text1"/>
              </w:rPr>
              <w:t>incluant</w:t>
            </w:r>
            <w:proofErr w:type="spellEnd"/>
            <w:proofErr w:type="gramEnd"/>
            <w:r w:rsidRPr="00C102B5">
              <w:rPr>
                <w:rFonts w:ascii="Calibri" w:eastAsia="Calibri" w:hAnsi="Calibri" w:cs="Calibri"/>
                <w:color w:val="000000" w:themeColor="text1"/>
              </w:rPr>
              <w:t xml:space="preserve"> la revue </w:t>
            </w:r>
            <w:proofErr w:type="spellStart"/>
            <w:r w:rsidRPr="00C102B5">
              <w:rPr>
                <w:rFonts w:ascii="Calibri" w:eastAsia="Calibri" w:hAnsi="Calibri" w:cs="Calibri"/>
                <w:color w:val="000000" w:themeColor="text1"/>
              </w:rPr>
              <w:t>documentaire</w:t>
            </w:r>
            <w:proofErr w:type="spellEnd"/>
            <w:r w:rsidRPr="00C102B5">
              <w:rPr>
                <w:rFonts w:ascii="Calibri" w:eastAsia="Calibri" w:hAnsi="Calibri" w:cs="Calibri"/>
                <w:color w:val="000000" w:themeColor="text1"/>
              </w:rPr>
              <w:t xml:space="preserve">, </w:t>
            </w:r>
            <w:proofErr w:type="gramStart"/>
            <w:r w:rsidRPr="00C102B5">
              <w:rPr>
                <w:rFonts w:ascii="Calibri" w:eastAsia="Calibri" w:hAnsi="Calibri" w:cs="Calibri"/>
                <w:color w:val="000000" w:themeColor="text1"/>
              </w:rPr>
              <w:t xml:space="preserve">les  </w:t>
            </w:r>
            <w:proofErr w:type="spellStart"/>
            <w:r w:rsidRPr="00C102B5">
              <w:rPr>
                <w:rFonts w:ascii="Calibri" w:eastAsia="Calibri" w:hAnsi="Calibri" w:cs="Calibri"/>
                <w:color w:val="000000" w:themeColor="text1"/>
              </w:rPr>
              <w:t>réunions</w:t>
            </w:r>
            <w:proofErr w:type="spellEnd"/>
            <w:proofErr w:type="gramEnd"/>
            <w:r w:rsidRPr="00C102B5">
              <w:rPr>
                <w:rFonts w:ascii="Calibri" w:eastAsia="Calibri" w:hAnsi="Calibri" w:cs="Calibri"/>
                <w:color w:val="000000" w:themeColor="text1"/>
              </w:rPr>
              <w:t xml:space="preserve"> de </w:t>
            </w:r>
            <w:proofErr w:type="spellStart"/>
            <w:r w:rsidRPr="00C102B5">
              <w:rPr>
                <w:rFonts w:ascii="Calibri" w:eastAsia="Calibri" w:hAnsi="Calibri" w:cs="Calibri"/>
                <w:color w:val="000000" w:themeColor="text1"/>
              </w:rPr>
              <w:t>cadrage</w:t>
            </w:r>
            <w:proofErr w:type="spellEnd"/>
            <w:r w:rsidRPr="00C102B5">
              <w:rPr>
                <w:rFonts w:ascii="Calibri" w:eastAsia="Calibri" w:hAnsi="Calibri" w:cs="Calibri"/>
                <w:color w:val="000000" w:themeColor="text1"/>
              </w:rPr>
              <w:t xml:space="preserve">, la </w:t>
            </w:r>
            <w:proofErr w:type="spellStart"/>
            <w:proofErr w:type="gramStart"/>
            <w:r w:rsidRPr="00C102B5">
              <w:rPr>
                <w:rFonts w:ascii="Calibri" w:eastAsia="Calibri" w:hAnsi="Calibri" w:cs="Calibri"/>
                <w:color w:val="000000" w:themeColor="text1"/>
              </w:rPr>
              <w:t>méthodologie</w:t>
            </w:r>
            <w:proofErr w:type="spellEnd"/>
            <w:r w:rsidRPr="00C102B5">
              <w:rPr>
                <w:rFonts w:ascii="Calibri" w:eastAsia="Calibri" w:hAnsi="Calibri" w:cs="Calibri"/>
                <w:color w:val="000000" w:themeColor="text1"/>
              </w:rPr>
              <w:t xml:space="preserve">  </w:t>
            </w:r>
            <w:proofErr w:type="spellStart"/>
            <w:r w:rsidRPr="00C102B5">
              <w:rPr>
                <w:rFonts w:ascii="Calibri" w:eastAsia="Calibri" w:hAnsi="Calibri" w:cs="Calibri"/>
                <w:color w:val="000000" w:themeColor="text1"/>
              </w:rPr>
              <w:t>détaillée</w:t>
            </w:r>
            <w:proofErr w:type="spellEnd"/>
            <w:proofErr w:type="gramEnd"/>
            <w:r w:rsidRPr="00C102B5">
              <w:rPr>
                <w:rFonts w:ascii="Calibri" w:eastAsia="Calibri" w:hAnsi="Calibri" w:cs="Calibri"/>
                <w:color w:val="000000" w:themeColor="text1"/>
              </w:rPr>
              <w:t xml:space="preserve">, le plan de travail et les </w:t>
            </w:r>
            <w:proofErr w:type="spellStart"/>
            <w:r w:rsidRPr="00C102B5">
              <w:rPr>
                <w:rFonts w:ascii="Calibri" w:eastAsia="Calibri" w:hAnsi="Calibri" w:cs="Calibri"/>
                <w:color w:val="000000" w:themeColor="text1"/>
              </w:rPr>
              <w:t>outils</w:t>
            </w:r>
            <w:proofErr w:type="spellEnd"/>
            <w:r w:rsidRPr="00C102B5">
              <w:rPr>
                <w:rFonts w:ascii="Calibri" w:eastAsia="Calibri" w:hAnsi="Calibri" w:cs="Calibri"/>
                <w:color w:val="000000" w:themeColor="text1"/>
              </w:rPr>
              <w:t xml:space="preserve"> </w:t>
            </w:r>
          </w:p>
          <w:p w14:paraId="6FDF78E5" w14:textId="738CCE69" w:rsidR="49C64C0A" w:rsidRDefault="00C102B5" w:rsidP="00C102B5">
            <w:pPr>
              <w:rPr>
                <w:rFonts w:ascii="Calibri" w:eastAsia="Calibri" w:hAnsi="Calibri" w:cs="Calibri"/>
                <w:color w:val="000000" w:themeColor="text1"/>
              </w:rPr>
            </w:pPr>
            <w:r w:rsidRPr="00C102B5">
              <w:rPr>
                <w:rFonts w:ascii="Calibri" w:eastAsia="Calibri" w:hAnsi="Calibri" w:cs="Calibri"/>
                <w:color w:val="000000" w:themeColor="text1"/>
              </w:rPr>
              <w:t xml:space="preserve">de </w:t>
            </w:r>
            <w:proofErr w:type="spellStart"/>
            <w:r w:rsidRPr="00C102B5">
              <w:rPr>
                <w:rFonts w:ascii="Calibri" w:eastAsia="Calibri" w:hAnsi="Calibri" w:cs="Calibri"/>
                <w:color w:val="000000" w:themeColor="text1"/>
              </w:rPr>
              <w:t>collecte</w:t>
            </w:r>
            <w:proofErr w:type="spellEnd"/>
            <w:r w:rsidRPr="00C102B5">
              <w:rPr>
                <w:rFonts w:ascii="Calibri" w:eastAsia="Calibri" w:hAnsi="Calibri" w:cs="Calibri"/>
                <w:color w:val="000000" w:themeColor="text1"/>
              </w:rPr>
              <w:t xml:space="preserve"> et </w:t>
            </w:r>
            <w:proofErr w:type="gramStart"/>
            <w:r w:rsidRPr="00C102B5">
              <w:rPr>
                <w:rFonts w:ascii="Calibri" w:eastAsia="Calibri" w:hAnsi="Calibri" w:cs="Calibri"/>
                <w:color w:val="000000" w:themeColor="text1"/>
              </w:rPr>
              <w:t xml:space="preserve">de </w:t>
            </w:r>
            <w:r w:rsidR="00F74C65">
              <w:rPr>
                <w:rFonts w:ascii="Calibri" w:eastAsia="Calibri" w:hAnsi="Calibri" w:cs="Calibri"/>
                <w:color w:val="000000" w:themeColor="text1"/>
              </w:rPr>
              <w:t xml:space="preserve"> </w:t>
            </w:r>
            <w:r w:rsidRPr="00C102B5">
              <w:rPr>
                <w:rFonts w:ascii="Calibri" w:eastAsia="Calibri" w:hAnsi="Calibri" w:cs="Calibri"/>
                <w:color w:val="000000" w:themeColor="text1"/>
              </w:rPr>
              <w:t>consultation</w:t>
            </w:r>
            <w:proofErr w:type="gramEnd"/>
            <w:r w:rsidRPr="00C102B5">
              <w:rPr>
                <w:rFonts w:ascii="Calibri" w:eastAsia="Calibri" w:hAnsi="Calibri" w:cs="Calibri"/>
                <w:color w:val="000000" w:themeColor="text1"/>
              </w:rPr>
              <w:t>.</w:t>
            </w:r>
          </w:p>
        </w:tc>
        <w:tc>
          <w:tcPr>
            <w:tcW w:w="1350" w:type="dxa"/>
          </w:tcPr>
          <w:p w14:paraId="7B3E743C" w14:textId="5AD10153" w:rsidR="002A1177" w:rsidRPr="00A24193" w:rsidRDefault="005D36C2" w:rsidP="49C64C0A">
            <w:pPr>
              <w:spacing w:line="240" w:lineRule="auto"/>
              <w:rPr>
                <w:rFonts w:ascii="Calibri" w:eastAsia="Calibri" w:hAnsi="Calibri" w:cs="Calibri"/>
                <w:color w:val="000000" w:themeColor="text1"/>
              </w:rPr>
            </w:pPr>
            <w:r w:rsidRPr="005D36C2">
              <w:rPr>
                <w:rFonts w:ascii="Calibri" w:eastAsia="Calibri" w:hAnsi="Calibri" w:cs="Calibri"/>
                <w:color w:val="000000" w:themeColor="text1"/>
              </w:rPr>
              <w:t xml:space="preserve">30 </w:t>
            </w:r>
            <w:proofErr w:type="spellStart"/>
            <w:r w:rsidRPr="005D36C2">
              <w:rPr>
                <w:rFonts w:ascii="Calibri" w:eastAsia="Calibri" w:hAnsi="Calibri" w:cs="Calibri"/>
                <w:color w:val="000000" w:themeColor="text1"/>
              </w:rPr>
              <w:t>décembre</w:t>
            </w:r>
            <w:proofErr w:type="spellEnd"/>
            <w:r w:rsidRPr="005D36C2">
              <w:rPr>
                <w:rFonts w:ascii="Calibri" w:eastAsia="Calibri" w:hAnsi="Calibri" w:cs="Calibri"/>
                <w:color w:val="000000" w:themeColor="text1"/>
              </w:rPr>
              <w:t xml:space="preserve"> 2026</w:t>
            </w:r>
          </w:p>
        </w:tc>
        <w:tc>
          <w:tcPr>
            <w:tcW w:w="1231" w:type="dxa"/>
            <w:shd w:val="clear" w:color="auto" w:fill="FFFFFF" w:themeFill="background1"/>
          </w:tcPr>
          <w:p w14:paraId="25FE2752" w14:textId="2B8DFFBE" w:rsidR="002A1177" w:rsidRPr="009B3299" w:rsidRDefault="005D36C2" w:rsidP="002A1177">
            <w:pPr>
              <w:spacing w:line="240" w:lineRule="auto"/>
              <w:rPr>
                <w:rFonts w:asciiTheme="minorHAnsi" w:hAnsiTheme="minorHAnsi"/>
                <w:lang w:val="en-AU"/>
              </w:rPr>
            </w:pPr>
            <w:proofErr w:type="spellStart"/>
            <w:r w:rsidRPr="005D36C2">
              <w:rPr>
                <w:rFonts w:asciiTheme="minorHAnsi" w:hAnsiTheme="minorHAnsi"/>
              </w:rPr>
              <w:t>Aucune</w:t>
            </w:r>
            <w:proofErr w:type="spellEnd"/>
            <w:r w:rsidRPr="005D36C2">
              <w:rPr>
                <w:rFonts w:asciiTheme="minorHAnsi" w:hAnsiTheme="minorHAnsi"/>
              </w:rPr>
              <w:t xml:space="preserve"> mission </w:t>
            </w:r>
            <w:proofErr w:type="spellStart"/>
            <w:r w:rsidRPr="005D36C2">
              <w:rPr>
                <w:rFonts w:asciiTheme="minorHAnsi" w:hAnsiTheme="minorHAnsi"/>
              </w:rPr>
              <w:t>prévue</w:t>
            </w:r>
            <w:proofErr w:type="spellEnd"/>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49C64C0A">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048ED2CE" w:rsidR="006C6950" w:rsidRPr="00A24193" w:rsidRDefault="00141D77" w:rsidP="49C64C0A">
            <w:pPr>
              <w:spacing w:line="240" w:lineRule="auto"/>
              <w:rPr>
                <w:rFonts w:ascii="Aptos" w:eastAsia="Aptos" w:hAnsi="Aptos" w:cs="Aptos"/>
                <w:color w:val="000000" w:themeColor="text1"/>
                <w:lang w:val="fr-FR"/>
              </w:rPr>
            </w:pPr>
            <w:r w:rsidRPr="00141D77">
              <w:rPr>
                <w:rFonts w:ascii="Aptos" w:eastAsia="Aptos" w:hAnsi="Aptos" w:cs="Aptos"/>
                <w:color w:val="000000" w:themeColor="text1"/>
              </w:rPr>
              <w:t xml:space="preserve">Rapport </w:t>
            </w:r>
            <w:proofErr w:type="spellStart"/>
            <w:r w:rsidRPr="00141D77">
              <w:rPr>
                <w:rFonts w:ascii="Aptos" w:eastAsia="Aptos" w:hAnsi="Aptos" w:cs="Aptos"/>
                <w:color w:val="000000" w:themeColor="text1"/>
              </w:rPr>
              <w:t>d’analyse</w:t>
            </w:r>
            <w:proofErr w:type="spellEnd"/>
            <w:r w:rsidRPr="00141D77">
              <w:rPr>
                <w:rFonts w:ascii="Aptos" w:eastAsia="Aptos" w:hAnsi="Aptos" w:cs="Aptos"/>
                <w:color w:val="000000" w:themeColor="text1"/>
              </w:rPr>
              <w:t xml:space="preserve"> </w:t>
            </w:r>
            <w:proofErr w:type="spellStart"/>
            <w:r w:rsidRPr="00141D77">
              <w:rPr>
                <w:rFonts w:ascii="Aptos" w:eastAsia="Aptos" w:hAnsi="Aptos" w:cs="Aptos"/>
                <w:color w:val="000000" w:themeColor="text1"/>
              </w:rPr>
              <w:t>stratégique</w:t>
            </w:r>
            <w:proofErr w:type="spellEnd"/>
            <w:r w:rsidRPr="00141D77">
              <w:rPr>
                <w:rFonts w:ascii="Aptos" w:eastAsia="Aptos" w:hAnsi="Aptos" w:cs="Aptos"/>
                <w:color w:val="000000" w:themeColor="text1"/>
              </w:rPr>
              <w:t xml:space="preserve"> du </w:t>
            </w:r>
            <w:proofErr w:type="spellStart"/>
            <w:r w:rsidRPr="00141D77">
              <w:rPr>
                <w:rFonts w:ascii="Aptos" w:eastAsia="Aptos" w:hAnsi="Aptos" w:cs="Aptos"/>
                <w:color w:val="000000" w:themeColor="text1"/>
              </w:rPr>
              <w:t>secteur</w:t>
            </w:r>
            <w:proofErr w:type="spellEnd"/>
            <w:r w:rsidRPr="00141D77">
              <w:rPr>
                <w:rFonts w:ascii="Aptos" w:eastAsia="Aptos" w:hAnsi="Aptos" w:cs="Aptos"/>
                <w:color w:val="000000" w:themeColor="text1"/>
              </w:rPr>
              <w:t xml:space="preserve"> de la protection dans </w:t>
            </w:r>
            <w:proofErr w:type="spellStart"/>
            <w:r w:rsidRPr="00141D77">
              <w:rPr>
                <w:rFonts w:ascii="Aptos" w:eastAsia="Aptos" w:hAnsi="Aptos" w:cs="Aptos"/>
                <w:color w:val="000000" w:themeColor="text1"/>
              </w:rPr>
              <w:t>l’action</w:t>
            </w:r>
            <w:proofErr w:type="spellEnd"/>
            <w:r w:rsidRPr="00141D77">
              <w:rPr>
                <w:rFonts w:ascii="Aptos" w:eastAsia="Aptos" w:hAnsi="Aptos" w:cs="Aptos"/>
                <w:color w:val="000000" w:themeColor="text1"/>
              </w:rPr>
              <w:t xml:space="preserve"> </w:t>
            </w:r>
            <w:proofErr w:type="spellStart"/>
            <w:r w:rsidRPr="00141D77">
              <w:rPr>
                <w:rFonts w:ascii="Aptos" w:eastAsia="Aptos" w:hAnsi="Aptos" w:cs="Aptos"/>
                <w:color w:val="000000" w:themeColor="text1"/>
              </w:rPr>
              <w:t>humanitaire</w:t>
            </w:r>
            <w:proofErr w:type="spellEnd"/>
            <w:r w:rsidRPr="00141D77">
              <w:rPr>
                <w:rFonts w:ascii="Aptos" w:eastAsia="Aptos" w:hAnsi="Aptos" w:cs="Aptos"/>
                <w:color w:val="000000" w:themeColor="text1"/>
              </w:rPr>
              <w:t xml:space="preserve"> </w:t>
            </w:r>
            <w:proofErr w:type="spellStart"/>
            <w:r w:rsidRPr="00141D77">
              <w:rPr>
                <w:rFonts w:ascii="Aptos" w:eastAsia="Aptos" w:hAnsi="Aptos" w:cs="Aptos"/>
                <w:color w:val="000000" w:themeColor="text1"/>
              </w:rPr>
              <w:t>incluant</w:t>
            </w:r>
            <w:proofErr w:type="spellEnd"/>
            <w:r w:rsidRPr="00141D77">
              <w:rPr>
                <w:rFonts w:ascii="Aptos" w:eastAsia="Aptos" w:hAnsi="Aptos" w:cs="Aptos"/>
                <w:color w:val="000000" w:themeColor="text1"/>
              </w:rPr>
              <w:t xml:space="preserve"> </w:t>
            </w:r>
            <w:proofErr w:type="spellStart"/>
            <w:r w:rsidRPr="00141D77">
              <w:rPr>
                <w:rFonts w:ascii="Aptos" w:eastAsia="Aptos" w:hAnsi="Aptos" w:cs="Aptos"/>
                <w:color w:val="000000" w:themeColor="text1"/>
              </w:rPr>
              <w:t>l’analyse</w:t>
            </w:r>
            <w:proofErr w:type="spellEnd"/>
            <w:r w:rsidRPr="00141D77">
              <w:rPr>
                <w:rFonts w:ascii="Aptos" w:eastAsia="Aptos" w:hAnsi="Aptos" w:cs="Aptos"/>
                <w:color w:val="000000" w:themeColor="text1"/>
              </w:rPr>
              <w:t xml:space="preserve"> du </w:t>
            </w:r>
            <w:proofErr w:type="spellStart"/>
            <w:r w:rsidRPr="00141D77">
              <w:rPr>
                <w:rFonts w:ascii="Aptos" w:eastAsia="Aptos" w:hAnsi="Aptos" w:cs="Aptos"/>
                <w:color w:val="000000" w:themeColor="text1"/>
              </w:rPr>
              <w:t>contexte</w:t>
            </w:r>
            <w:proofErr w:type="spellEnd"/>
            <w:r w:rsidRPr="00141D77">
              <w:rPr>
                <w:rFonts w:ascii="Aptos" w:eastAsia="Aptos" w:hAnsi="Aptos" w:cs="Aptos"/>
                <w:color w:val="000000" w:themeColor="text1"/>
              </w:rPr>
              <w:t xml:space="preserve">, des </w:t>
            </w:r>
            <w:proofErr w:type="spellStart"/>
            <w:r w:rsidRPr="00141D77">
              <w:rPr>
                <w:rFonts w:ascii="Aptos" w:eastAsia="Aptos" w:hAnsi="Aptos" w:cs="Aptos"/>
                <w:color w:val="000000" w:themeColor="text1"/>
              </w:rPr>
              <w:t>risques</w:t>
            </w:r>
            <w:proofErr w:type="spellEnd"/>
            <w:r w:rsidRPr="00141D77">
              <w:rPr>
                <w:rFonts w:ascii="Aptos" w:eastAsia="Aptos" w:hAnsi="Aptos" w:cs="Aptos"/>
                <w:color w:val="000000" w:themeColor="text1"/>
              </w:rPr>
              <w:t xml:space="preserve"> de protection, des </w:t>
            </w:r>
            <w:proofErr w:type="spellStart"/>
            <w:r w:rsidRPr="00141D77">
              <w:rPr>
                <w:rFonts w:ascii="Aptos" w:eastAsia="Aptos" w:hAnsi="Aptos" w:cs="Aptos"/>
                <w:color w:val="000000" w:themeColor="text1"/>
              </w:rPr>
              <w:t>capacités</w:t>
            </w:r>
            <w:proofErr w:type="spellEnd"/>
            <w:r w:rsidRPr="00141D77">
              <w:rPr>
                <w:rFonts w:ascii="Aptos" w:eastAsia="Aptos" w:hAnsi="Aptos" w:cs="Aptos"/>
                <w:color w:val="000000" w:themeColor="text1"/>
              </w:rPr>
              <w:t xml:space="preserve"> du </w:t>
            </w:r>
            <w:proofErr w:type="spellStart"/>
            <w:r w:rsidRPr="00141D77">
              <w:rPr>
                <w:rFonts w:ascii="Aptos" w:eastAsia="Aptos" w:hAnsi="Aptos" w:cs="Aptos"/>
                <w:color w:val="000000" w:themeColor="text1"/>
              </w:rPr>
              <w:t>secteur</w:t>
            </w:r>
            <w:proofErr w:type="spellEnd"/>
            <w:r w:rsidRPr="00141D77">
              <w:rPr>
                <w:rFonts w:ascii="Aptos" w:eastAsia="Aptos" w:hAnsi="Aptos" w:cs="Aptos"/>
                <w:color w:val="000000" w:themeColor="text1"/>
              </w:rPr>
              <w:t xml:space="preserve"> et des </w:t>
            </w:r>
            <w:proofErr w:type="spellStart"/>
            <w:r w:rsidRPr="00141D77">
              <w:rPr>
                <w:rFonts w:ascii="Aptos" w:eastAsia="Aptos" w:hAnsi="Aptos" w:cs="Aptos"/>
                <w:color w:val="000000" w:themeColor="text1"/>
              </w:rPr>
              <w:t>recommandations</w:t>
            </w:r>
            <w:proofErr w:type="spellEnd"/>
            <w:r w:rsidRPr="00141D77">
              <w:rPr>
                <w:rFonts w:ascii="Aptos" w:eastAsia="Aptos" w:hAnsi="Aptos" w:cs="Aptos"/>
                <w:color w:val="000000" w:themeColor="text1"/>
              </w:rPr>
              <w:t xml:space="preserve"> </w:t>
            </w:r>
            <w:proofErr w:type="spellStart"/>
            <w:r w:rsidRPr="00141D77">
              <w:rPr>
                <w:rFonts w:ascii="Aptos" w:eastAsia="Aptos" w:hAnsi="Aptos" w:cs="Aptos"/>
                <w:color w:val="000000" w:themeColor="text1"/>
              </w:rPr>
              <w:t>préliminaires</w:t>
            </w:r>
            <w:proofErr w:type="spellEnd"/>
            <w:r w:rsidRPr="00141D77">
              <w:rPr>
                <w:rFonts w:ascii="Aptos" w:eastAsia="Aptos" w:hAnsi="Aptos" w:cs="Aptos"/>
                <w:color w:val="000000" w:themeColor="text1"/>
              </w:rPr>
              <w:t>.</w:t>
            </w:r>
          </w:p>
        </w:tc>
        <w:tc>
          <w:tcPr>
            <w:tcW w:w="1350" w:type="dxa"/>
          </w:tcPr>
          <w:p w14:paraId="779EB39F" w14:textId="0627575C" w:rsidR="006C6950" w:rsidRPr="00A24193" w:rsidRDefault="00141D77" w:rsidP="49C64C0A">
            <w:pPr>
              <w:spacing w:line="240" w:lineRule="auto"/>
              <w:rPr>
                <w:rFonts w:ascii="Aptos" w:eastAsia="Aptos" w:hAnsi="Aptos" w:cs="Aptos"/>
                <w:color w:val="000000" w:themeColor="text1"/>
              </w:rPr>
            </w:pPr>
            <w:r w:rsidRPr="00141D77">
              <w:rPr>
                <w:rFonts w:ascii="Aptos" w:eastAsia="Aptos" w:hAnsi="Aptos" w:cs="Aptos"/>
                <w:color w:val="000000" w:themeColor="text1"/>
              </w:rPr>
              <w:t xml:space="preserve">30 </w:t>
            </w:r>
            <w:proofErr w:type="spellStart"/>
            <w:r w:rsidRPr="00141D77">
              <w:rPr>
                <w:rFonts w:ascii="Aptos" w:eastAsia="Aptos" w:hAnsi="Aptos" w:cs="Aptos"/>
                <w:color w:val="000000" w:themeColor="text1"/>
              </w:rPr>
              <w:t>janvier</w:t>
            </w:r>
            <w:proofErr w:type="spellEnd"/>
            <w:r w:rsidRPr="00141D77">
              <w:rPr>
                <w:rFonts w:ascii="Aptos" w:eastAsia="Aptos" w:hAnsi="Aptos" w:cs="Aptos"/>
                <w:color w:val="000000" w:themeColor="text1"/>
              </w:rPr>
              <w:t xml:space="preserve"> 2027</w:t>
            </w:r>
          </w:p>
        </w:tc>
        <w:tc>
          <w:tcPr>
            <w:tcW w:w="1231" w:type="dxa"/>
            <w:shd w:val="clear" w:color="auto" w:fill="FFFFFF" w:themeFill="background1"/>
          </w:tcPr>
          <w:p w14:paraId="1E5DC2FD" w14:textId="1B3032AF" w:rsidR="006C6950" w:rsidRPr="009B3299" w:rsidRDefault="005D36C2" w:rsidP="006C6950">
            <w:pPr>
              <w:spacing w:line="240" w:lineRule="auto"/>
              <w:rPr>
                <w:rFonts w:asciiTheme="minorHAnsi" w:hAnsiTheme="minorHAnsi"/>
              </w:rPr>
            </w:pPr>
            <w:proofErr w:type="spellStart"/>
            <w:r w:rsidRPr="005D36C2">
              <w:rPr>
                <w:rFonts w:asciiTheme="minorHAnsi" w:hAnsiTheme="minorHAnsi"/>
              </w:rPr>
              <w:t>Aucune</w:t>
            </w:r>
            <w:proofErr w:type="spellEnd"/>
            <w:r w:rsidRPr="005D36C2">
              <w:rPr>
                <w:rFonts w:asciiTheme="minorHAnsi" w:hAnsiTheme="minorHAnsi"/>
              </w:rPr>
              <w:t xml:space="preserve"> mission </w:t>
            </w:r>
            <w:proofErr w:type="spellStart"/>
            <w:r w:rsidRPr="005D36C2">
              <w:rPr>
                <w:rFonts w:asciiTheme="minorHAnsi" w:hAnsiTheme="minorHAnsi"/>
              </w:rPr>
              <w:t>prévue</w:t>
            </w:r>
            <w:proofErr w:type="spellEnd"/>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49C64C0A">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0B41BE11" w14:textId="2E051A95" w:rsidR="49C64C0A" w:rsidRDefault="00141D77" w:rsidP="49C64C0A">
            <w:pPr>
              <w:rPr>
                <w:rFonts w:ascii="Aptos" w:eastAsia="Aptos" w:hAnsi="Aptos" w:cs="Aptos"/>
                <w:color w:val="000000" w:themeColor="text1"/>
                <w:lang w:val="fr-FR"/>
              </w:rPr>
            </w:pPr>
            <w:r w:rsidRPr="00141D77">
              <w:rPr>
                <w:rFonts w:ascii="Aptos" w:eastAsia="Aptos" w:hAnsi="Aptos" w:cs="Aptos"/>
                <w:color w:val="000000" w:themeColor="text1"/>
              </w:rPr>
              <w:t xml:space="preserve">Rapport de consultation et cadre </w:t>
            </w:r>
            <w:proofErr w:type="spellStart"/>
            <w:r w:rsidRPr="00141D77">
              <w:rPr>
                <w:rFonts w:ascii="Aptos" w:eastAsia="Aptos" w:hAnsi="Aptos" w:cs="Aptos"/>
                <w:color w:val="000000" w:themeColor="text1"/>
              </w:rPr>
              <w:t>stratégique</w:t>
            </w:r>
            <w:proofErr w:type="spellEnd"/>
            <w:r w:rsidRPr="00141D77">
              <w:rPr>
                <w:rFonts w:ascii="Aptos" w:eastAsia="Aptos" w:hAnsi="Aptos" w:cs="Aptos"/>
                <w:color w:val="000000" w:themeColor="text1"/>
              </w:rPr>
              <w:t xml:space="preserve"> </w:t>
            </w:r>
            <w:proofErr w:type="spellStart"/>
            <w:r w:rsidRPr="00141D77">
              <w:rPr>
                <w:rFonts w:ascii="Aptos" w:eastAsia="Aptos" w:hAnsi="Aptos" w:cs="Aptos"/>
                <w:color w:val="000000" w:themeColor="text1"/>
              </w:rPr>
              <w:t>préliminaire</w:t>
            </w:r>
            <w:proofErr w:type="spellEnd"/>
            <w:r w:rsidRPr="00141D77">
              <w:rPr>
                <w:rFonts w:ascii="Aptos" w:eastAsia="Aptos" w:hAnsi="Aptos" w:cs="Aptos"/>
                <w:color w:val="000000" w:themeColor="text1"/>
              </w:rPr>
              <w:t xml:space="preserve"> </w:t>
            </w:r>
            <w:proofErr w:type="spellStart"/>
            <w:r w:rsidRPr="00141D77">
              <w:rPr>
                <w:rFonts w:ascii="Aptos" w:eastAsia="Aptos" w:hAnsi="Aptos" w:cs="Aptos"/>
                <w:color w:val="000000" w:themeColor="text1"/>
              </w:rPr>
              <w:lastRenderedPageBreak/>
              <w:t>intégrant</w:t>
            </w:r>
            <w:proofErr w:type="spellEnd"/>
            <w:r w:rsidRPr="00141D77">
              <w:rPr>
                <w:rFonts w:ascii="Aptos" w:eastAsia="Aptos" w:hAnsi="Aptos" w:cs="Aptos"/>
                <w:color w:val="000000" w:themeColor="text1"/>
              </w:rPr>
              <w:t xml:space="preserve"> la vision </w:t>
            </w:r>
            <w:proofErr w:type="spellStart"/>
            <w:r w:rsidRPr="00141D77">
              <w:rPr>
                <w:rFonts w:ascii="Aptos" w:eastAsia="Aptos" w:hAnsi="Aptos" w:cs="Aptos"/>
                <w:color w:val="000000" w:themeColor="text1"/>
              </w:rPr>
              <w:t>sectorielle</w:t>
            </w:r>
            <w:proofErr w:type="spellEnd"/>
            <w:r w:rsidRPr="00141D77">
              <w:rPr>
                <w:rFonts w:ascii="Aptos" w:eastAsia="Aptos" w:hAnsi="Aptos" w:cs="Aptos"/>
                <w:color w:val="000000" w:themeColor="text1"/>
              </w:rPr>
              <w:t xml:space="preserve">, les </w:t>
            </w:r>
            <w:proofErr w:type="spellStart"/>
            <w:r w:rsidRPr="00141D77">
              <w:rPr>
                <w:rFonts w:ascii="Aptos" w:eastAsia="Aptos" w:hAnsi="Aptos" w:cs="Aptos"/>
                <w:color w:val="000000" w:themeColor="text1"/>
              </w:rPr>
              <w:t>priorités</w:t>
            </w:r>
            <w:proofErr w:type="spellEnd"/>
            <w:r w:rsidRPr="00141D77">
              <w:rPr>
                <w:rFonts w:ascii="Aptos" w:eastAsia="Aptos" w:hAnsi="Aptos" w:cs="Aptos"/>
                <w:color w:val="000000" w:themeColor="text1"/>
              </w:rPr>
              <w:t xml:space="preserve"> </w:t>
            </w:r>
            <w:proofErr w:type="spellStart"/>
            <w:r w:rsidRPr="00141D77">
              <w:rPr>
                <w:rFonts w:ascii="Aptos" w:eastAsia="Aptos" w:hAnsi="Aptos" w:cs="Aptos"/>
                <w:color w:val="000000" w:themeColor="text1"/>
              </w:rPr>
              <w:t>stratégiques</w:t>
            </w:r>
            <w:proofErr w:type="spellEnd"/>
            <w:r w:rsidRPr="00141D77">
              <w:rPr>
                <w:rFonts w:ascii="Aptos" w:eastAsia="Aptos" w:hAnsi="Aptos" w:cs="Aptos"/>
                <w:color w:val="000000" w:themeColor="text1"/>
              </w:rPr>
              <w:t xml:space="preserve"> et les </w:t>
            </w:r>
            <w:proofErr w:type="spellStart"/>
            <w:r w:rsidRPr="00141D77">
              <w:rPr>
                <w:rFonts w:ascii="Aptos" w:eastAsia="Aptos" w:hAnsi="Aptos" w:cs="Aptos"/>
                <w:color w:val="000000" w:themeColor="text1"/>
              </w:rPr>
              <w:t>principaux</w:t>
            </w:r>
            <w:proofErr w:type="spellEnd"/>
            <w:r w:rsidRPr="00141D77">
              <w:rPr>
                <w:rFonts w:ascii="Aptos" w:eastAsia="Aptos" w:hAnsi="Aptos" w:cs="Aptos"/>
                <w:color w:val="000000" w:themeColor="text1"/>
              </w:rPr>
              <w:t xml:space="preserve"> </w:t>
            </w:r>
            <w:proofErr w:type="spellStart"/>
            <w:r w:rsidRPr="00141D77">
              <w:rPr>
                <w:rFonts w:ascii="Aptos" w:eastAsia="Aptos" w:hAnsi="Aptos" w:cs="Aptos"/>
                <w:color w:val="000000" w:themeColor="text1"/>
              </w:rPr>
              <w:t>éléments</w:t>
            </w:r>
            <w:proofErr w:type="spellEnd"/>
            <w:r w:rsidRPr="00141D77">
              <w:rPr>
                <w:rFonts w:ascii="Aptos" w:eastAsia="Aptos" w:hAnsi="Aptos" w:cs="Aptos"/>
                <w:color w:val="000000" w:themeColor="text1"/>
              </w:rPr>
              <w:t xml:space="preserve"> de la </w:t>
            </w:r>
            <w:proofErr w:type="spellStart"/>
            <w:r w:rsidRPr="00141D77">
              <w:rPr>
                <w:rFonts w:ascii="Aptos" w:eastAsia="Aptos" w:hAnsi="Aptos" w:cs="Aptos"/>
                <w:color w:val="000000" w:themeColor="text1"/>
              </w:rPr>
              <w:t>théorie</w:t>
            </w:r>
            <w:proofErr w:type="spellEnd"/>
            <w:r w:rsidRPr="00141D77">
              <w:rPr>
                <w:rFonts w:ascii="Aptos" w:eastAsia="Aptos" w:hAnsi="Aptos" w:cs="Aptos"/>
                <w:color w:val="000000" w:themeColor="text1"/>
              </w:rPr>
              <w:t xml:space="preserve"> du changement </w:t>
            </w:r>
            <w:proofErr w:type="spellStart"/>
            <w:r w:rsidRPr="00141D77">
              <w:rPr>
                <w:rFonts w:ascii="Aptos" w:eastAsia="Aptos" w:hAnsi="Aptos" w:cs="Aptos"/>
                <w:color w:val="000000" w:themeColor="text1"/>
              </w:rPr>
              <w:t>validés</w:t>
            </w:r>
            <w:proofErr w:type="spellEnd"/>
            <w:r w:rsidRPr="00141D77">
              <w:rPr>
                <w:rFonts w:ascii="Aptos" w:eastAsia="Aptos" w:hAnsi="Aptos" w:cs="Aptos"/>
                <w:color w:val="000000" w:themeColor="text1"/>
              </w:rPr>
              <w:t>.</w:t>
            </w:r>
          </w:p>
        </w:tc>
        <w:tc>
          <w:tcPr>
            <w:tcW w:w="1350" w:type="dxa"/>
          </w:tcPr>
          <w:p w14:paraId="25E7C86E" w14:textId="28DCC268" w:rsidR="00CA1D34" w:rsidRPr="00A24193" w:rsidRDefault="006A0B79" w:rsidP="49C64C0A">
            <w:pPr>
              <w:spacing w:line="240" w:lineRule="auto"/>
              <w:rPr>
                <w:rFonts w:asciiTheme="minorHAnsi" w:hAnsiTheme="minorHAnsi"/>
              </w:rPr>
            </w:pPr>
            <w:r w:rsidRPr="006A0B79">
              <w:rPr>
                <w:rFonts w:asciiTheme="minorHAnsi" w:hAnsiTheme="minorHAnsi"/>
              </w:rPr>
              <w:lastRenderedPageBreak/>
              <w:t>30 mars 2027</w:t>
            </w: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579F6E18" w:rsidR="00CA1D34" w:rsidRPr="009B3299" w:rsidRDefault="006A0B79" w:rsidP="00CA1D34">
            <w:pPr>
              <w:spacing w:line="240" w:lineRule="auto"/>
              <w:rPr>
                <w:rFonts w:asciiTheme="minorHAnsi" w:hAnsiTheme="minorHAnsi"/>
              </w:rPr>
            </w:pPr>
            <w:r w:rsidRPr="006A0B79">
              <w:rPr>
                <w:rFonts w:asciiTheme="minorHAnsi" w:hAnsiTheme="minorHAnsi"/>
              </w:rPr>
              <w:t xml:space="preserve">2 ateliers </w:t>
            </w:r>
            <w:proofErr w:type="spellStart"/>
            <w:r w:rsidRPr="006A0B79">
              <w:rPr>
                <w:rFonts w:asciiTheme="minorHAnsi" w:hAnsiTheme="minorHAnsi"/>
              </w:rPr>
              <w:t>régionaux</w:t>
            </w:r>
            <w:proofErr w:type="spellEnd"/>
            <w:r w:rsidRPr="006A0B79">
              <w:rPr>
                <w:rFonts w:asciiTheme="minorHAnsi" w:hAnsiTheme="minorHAnsi"/>
              </w:rPr>
              <w:t xml:space="preserve"> de consultation </w:t>
            </w:r>
            <w:proofErr w:type="spellStart"/>
            <w:r w:rsidRPr="006A0B79">
              <w:rPr>
                <w:rFonts w:asciiTheme="minorHAnsi" w:hAnsiTheme="minorHAnsi"/>
              </w:rPr>
              <w:t>dont</w:t>
            </w:r>
            <w:proofErr w:type="spellEnd"/>
            <w:r w:rsidRPr="006A0B79">
              <w:rPr>
                <w:rFonts w:asciiTheme="minorHAnsi" w:hAnsiTheme="minorHAnsi"/>
              </w:rPr>
              <w:t xml:space="preserve"> 1 à </w:t>
            </w:r>
            <w:proofErr w:type="spellStart"/>
            <w:r w:rsidRPr="006A0B79">
              <w:rPr>
                <w:rFonts w:asciiTheme="minorHAnsi" w:hAnsiTheme="minorHAnsi"/>
              </w:rPr>
              <w:lastRenderedPageBreak/>
              <w:t>Ambovombe</w:t>
            </w:r>
            <w:proofErr w:type="spellEnd"/>
            <w:r w:rsidRPr="006A0B79">
              <w:rPr>
                <w:rFonts w:asciiTheme="minorHAnsi" w:hAnsiTheme="minorHAnsi"/>
              </w:rPr>
              <w:t xml:space="preserve"> et 1 à </w:t>
            </w:r>
            <w:proofErr w:type="spellStart"/>
            <w:r w:rsidRPr="006A0B79">
              <w:rPr>
                <w:rFonts w:asciiTheme="minorHAnsi" w:hAnsiTheme="minorHAnsi"/>
              </w:rPr>
              <w:t>Majunga</w:t>
            </w:r>
            <w:proofErr w:type="spellEnd"/>
            <w:r w:rsidRPr="006A0B79">
              <w:rPr>
                <w:rFonts w:asciiTheme="minorHAnsi" w:hAnsiTheme="minorHAnsi"/>
              </w:rPr>
              <w:t xml:space="preserve"> pour </w:t>
            </w:r>
            <w:proofErr w:type="spellStart"/>
            <w:r w:rsidRPr="006A0B79">
              <w:rPr>
                <w:rFonts w:asciiTheme="minorHAnsi" w:hAnsiTheme="minorHAnsi"/>
              </w:rPr>
              <w:t>une</w:t>
            </w:r>
            <w:proofErr w:type="spellEnd"/>
            <w:r w:rsidRPr="006A0B79">
              <w:rPr>
                <w:rFonts w:asciiTheme="minorHAnsi" w:hAnsiTheme="minorHAnsi"/>
              </w:rPr>
              <w:t xml:space="preserve"> durée de 4 </w:t>
            </w:r>
            <w:proofErr w:type="spellStart"/>
            <w:r w:rsidRPr="006A0B79">
              <w:rPr>
                <w:rFonts w:asciiTheme="minorHAnsi" w:hAnsiTheme="minorHAnsi"/>
              </w:rPr>
              <w:t>jours</w:t>
            </w:r>
            <w:proofErr w:type="spellEnd"/>
            <w:r w:rsidRPr="006A0B79">
              <w:rPr>
                <w:rFonts w:asciiTheme="minorHAnsi" w:hAnsiTheme="minorHAnsi"/>
              </w:rPr>
              <w:t xml:space="preserve"> chacun y </w:t>
            </w:r>
            <w:proofErr w:type="spellStart"/>
            <w:r w:rsidRPr="006A0B79">
              <w:rPr>
                <w:rFonts w:asciiTheme="minorHAnsi" w:hAnsiTheme="minorHAnsi"/>
              </w:rPr>
              <w:t>compris</w:t>
            </w:r>
            <w:proofErr w:type="spellEnd"/>
            <w:r w:rsidRPr="006A0B79">
              <w:rPr>
                <w:rFonts w:asciiTheme="minorHAnsi" w:hAnsiTheme="minorHAnsi"/>
              </w:rPr>
              <w:t xml:space="preserve"> </w:t>
            </w:r>
            <w:proofErr w:type="spellStart"/>
            <w:r w:rsidRPr="006A0B79">
              <w:rPr>
                <w:rFonts w:asciiTheme="minorHAnsi" w:hAnsiTheme="minorHAnsi"/>
              </w:rPr>
              <w:t>délais</w:t>
            </w:r>
            <w:proofErr w:type="spellEnd"/>
            <w:r w:rsidRPr="006A0B79">
              <w:rPr>
                <w:rFonts w:asciiTheme="minorHAnsi" w:hAnsiTheme="minorHAnsi"/>
              </w:rPr>
              <w:t xml:space="preserve"> de route</w:t>
            </w: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lastRenderedPageBreak/>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49C64C0A">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4479AE56"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6A0B79" w:rsidRPr="006A0B79">
              <w:rPr>
                <w:rFonts w:asciiTheme="minorHAnsi" w:hAnsiTheme="minorHAnsi"/>
              </w:rPr>
              <w:t xml:space="preserve">Version </w:t>
            </w:r>
            <w:proofErr w:type="spellStart"/>
            <w:r w:rsidR="006A0B79" w:rsidRPr="006A0B79">
              <w:rPr>
                <w:rFonts w:asciiTheme="minorHAnsi" w:hAnsiTheme="minorHAnsi"/>
              </w:rPr>
              <w:t>provisoire</w:t>
            </w:r>
            <w:proofErr w:type="spellEnd"/>
            <w:r w:rsidR="006A0B79" w:rsidRPr="006A0B79">
              <w:rPr>
                <w:rFonts w:asciiTheme="minorHAnsi" w:hAnsiTheme="minorHAnsi"/>
              </w:rPr>
              <w:t xml:space="preserve"> de la </w:t>
            </w:r>
            <w:proofErr w:type="spellStart"/>
            <w:r w:rsidR="006A0B79" w:rsidRPr="006A0B79">
              <w:rPr>
                <w:rFonts w:asciiTheme="minorHAnsi" w:hAnsiTheme="minorHAnsi"/>
              </w:rPr>
              <w:t>Stratégie</w:t>
            </w:r>
            <w:proofErr w:type="spellEnd"/>
            <w:r w:rsidR="006A0B79" w:rsidRPr="006A0B79">
              <w:rPr>
                <w:rFonts w:asciiTheme="minorHAnsi" w:hAnsiTheme="minorHAnsi"/>
              </w:rPr>
              <w:t xml:space="preserve"> </w:t>
            </w:r>
            <w:proofErr w:type="spellStart"/>
            <w:r w:rsidR="006A0B79" w:rsidRPr="006A0B79">
              <w:rPr>
                <w:rFonts w:asciiTheme="minorHAnsi" w:hAnsiTheme="minorHAnsi"/>
              </w:rPr>
              <w:t>sectorielle</w:t>
            </w:r>
            <w:proofErr w:type="spellEnd"/>
            <w:r w:rsidR="006A0B79" w:rsidRPr="006A0B79">
              <w:rPr>
                <w:rFonts w:asciiTheme="minorHAnsi" w:hAnsiTheme="minorHAnsi"/>
              </w:rPr>
              <w:t xml:space="preserve"> de protection dans </w:t>
            </w:r>
            <w:proofErr w:type="spellStart"/>
            <w:r w:rsidR="006A0B79" w:rsidRPr="006A0B79">
              <w:rPr>
                <w:rFonts w:asciiTheme="minorHAnsi" w:hAnsiTheme="minorHAnsi"/>
              </w:rPr>
              <w:t>l’action</w:t>
            </w:r>
            <w:proofErr w:type="spellEnd"/>
            <w:r w:rsidR="006A0B79" w:rsidRPr="006A0B79">
              <w:rPr>
                <w:rFonts w:asciiTheme="minorHAnsi" w:hAnsiTheme="minorHAnsi"/>
              </w:rPr>
              <w:t xml:space="preserve"> </w:t>
            </w:r>
            <w:proofErr w:type="spellStart"/>
            <w:r w:rsidR="006A0B79" w:rsidRPr="006A0B79">
              <w:rPr>
                <w:rFonts w:asciiTheme="minorHAnsi" w:hAnsiTheme="minorHAnsi"/>
              </w:rPr>
              <w:t>humanitaire</w:t>
            </w:r>
            <w:proofErr w:type="spellEnd"/>
            <w:r w:rsidR="006A0B79" w:rsidRPr="006A0B79">
              <w:rPr>
                <w:rFonts w:asciiTheme="minorHAnsi" w:hAnsiTheme="minorHAnsi"/>
              </w:rPr>
              <w:t xml:space="preserve"> 2027-2030 </w:t>
            </w:r>
            <w:proofErr w:type="spellStart"/>
            <w:r w:rsidR="006A0B79" w:rsidRPr="006A0B79">
              <w:rPr>
                <w:rFonts w:asciiTheme="minorHAnsi" w:hAnsiTheme="minorHAnsi"/>
              </w:rPr>
              <w:t>incluant</w:t>
            </w:r>
            <w:proofErr w:type="spellEnd"/>
            <w:r w:rsidR="006A0B79" w:rsidRPr="006A0B79">
              <w:rPr>
                <w:rFonts w:asciiTheme="minorHAnsi" w:hAnsiTheme="minorHAnsi"/>
              </w:rPr>
              <w:t xml:space="preserve"> la </w:t>
            </w:r>
            <w:proofErr w:type="spellStart"/>
            <w:r w:rsidR="006A0B79" w:rsidRPr="006A0B79">
              <w:rPr>
                <w:rFonts w:asciiTheme="minorHAnsi" w:hAnsiTheme="minorHAnsi"/>
              </w:rPr>
              <w:t>théorie</w:t>
            </w:r>
            <w:proofErr w:type="spellEnd"/>
            <w:r w:rsidR="006A0B79" w:rsidRPr="006A0B79">
              <w:rPr>
                <w:rFonts w:asciiTheme="minorHAnsi" w:hAnsiTheme="minorHAnsi"/>
              </w:rPr>
              <w:t xml:space="preserve"> du changement, la vision </w:t>
            </w:r>
            <w:proofErr w:type="spellStart"/>
            <w:r w:rsidR="006A0B79" w:rsidRPr="006A0B79">
              <w:rPr>
                <w:rFonts w:asciiTheme="minorHAnsi" w:hAnsiTheme="minorHAnsi"/>
              </w:rPr>
              <w:t>stratégique</w:t>
            </w:r>
            <w:proofErr w:type="spellEnd"/>
            <w:r w:rsidR="006A0B79" w:rsidRPr="006A0B79">
              <w:rPr>
                <w:rFonts w:asciiTheme="minorHAnsi" w:hAnsiTheme="minorHAnsi"/>
              </w:rPr>
              <w:t xml:space="preserve">, les orientations </w:t>
            </w:r>
            <w:proofErr w:type="spellStart"/>
            <w:r w:rsidR="006A0B79" w:rsidRPr="006A0B79">
              <w:rPr>
                <w:rFonts w:asciiTheme="minorHAnsi" w:hAnsiTheme="minorHAnsi"/>
              </w:rPr>
              <w:t>stratégiques</w:t>
            </w:r>
            <w:proofErr w:type="spellEnd"/>
            <w:r w:rsidR="006A0B79" w:rsidRPr="006A0B79">
              <w:rPr>
                <w:rFonts w:asciiTheme="minorHAnsi" w:hAnsiTheme="minorHAnsi"/>
              </w:rPr>
              <w:t xml:space="preserve">, le cadre de </w:t>
            </w:r>
            <w:proofErr w:type="spellStart"/>
            <w:r w:rsidR="006A0B79" w:rsidRPr="006A0B79">
              <w:rPr>
                <w:rFonts w:asciiTheme="minorHAnsi" w:hAnsiTheme="minorHAnsi"/>
              </w:rPr>
              <w:t>résultats</w:t>
            </w:r>
            <w:proofErr w:type="spellEnd"/>
            <w:r w:rsidR="006A0B79" w:rsidRPr="006A0B79">
              <w:rPr>
                <w:rFonts w:asciiTheme="minorHAnsi" w:hAnsiTheme="minorHAnsi"/>
              </w:rPr>
              <w:t xml:space="preserve"> </w:t>
            </w:r>
            <w:proofErr w:type="spellStart"/>
            <w:r w:rsidR="006A0B79" w:rsidRPr="006A0B79">
              <w:rPr>
                <w:rFonts w:asciiTheme="minorHAnsi" w:hAnsiTheme="minorHAnsi"/>
              </w:rPr>
              <w:t>ainsi</w:t>
            </w:r>
            <w:proofErr w:type="spellEnd"/>
            <w:r w:rsidR="006A0B79" w:rsidRPr="006A0B79">
              <w:rPr>
                <w:rFonts w:asciiTheme="minorHAnsi" w:hAnsiTheme="minorHAnsi"/>
              </w:rPr>
              <w:t xml:space="preserve"> </w:t>
            </w:r>
            <w:proofErr w:type="spellStart"/>
            <w:r w:rsidR="006A0B79" w:rsidRPr="006A0B79">
              <w:rPr>
                <w:rFonts w:asciiTheme="minorHAnsi" w:hAnsiTheme="minorHAnsi"/>
              </w:rPr>
              <w:t>que</w:t>
            </w:r>
            <w:proofErr w:type="spellEnd"/>
            <w:r w:rsidR="006A0B79" w:rsidRPr="006A0B79">
              <w:rPr>
                <w:rFonts w:asciiTheme="minorHAnsi" w:hAnsiTheme="minorHAnsi"/>
              </w:rPr>
              <w:t xml:space="preserve"> les </w:t>
            </w:r>
            <w:proofErr w:type="spellStart"/>
            <w:r w:rsidR="006A0B79" w:rsidRPr="006A0B79">
              <w:rPr>
                <w:rFonts w:asciiTheme="minorHAnsi" w:hAnsiTheme="minorHAnsi"/>
              </w:rPr>
              <w:t>mécanismes</w:t>
            </w:r>
            <w:proofErr w:type="spellEnd"/>
            <w:r w:rsidR="006A0B79" w:rsidRPr="006A0B79">
              <w:rPr>
                <w:rFonts w:asciiTheme="minorHAnsi" w:hAnsiTheme="minorHAnsi"/>
              </w:rPr>
              <w:t xml:space="preserve"> de </w:t>
            </w:r>
            <w:proofErr w:type="spellStart"/>
            <w:r w:rsidR="006A0B79" w:rsidRPr="006A0B79">
              <w:rPr>
                <w:rFonts w:asciiTheme="minorHAnsi" w:hAnsiTheme="minorHAnsi"/>
              </w:rPr>
              <w:t>suivi</w:t>
            </w:r>
            <w:proofErr w:type="spellEnd"/>
            <w:r w:rsidR="006A0B79" w:rsidRPr="006A0B79">
              <w:rPr>
                <w:rFonts w:asciiTheme="minorHAnsi" w:hAnsiTheme="minorHAnsi"/>
              </w:rPr>
              <w:t xml:space="preserve">, </w:t>
            </w:r>
            <w:proofErr w:type="spellStart"/>
            <w:r w:rsidR="006A0B79" w:rsidRPr="006A0B79">
              <w:rPr>
                <w:rFonts w:asciiTheme="minorHAnsi" w:hAnsiTheme="minorHAnsi"/>
              </w:rPr>
              <w:t>d’évaluation</w:t>
            </w:r>
            <w:proofErr w:type="spellEnd"/>
            <w:r w:rsidR="006A0B79" w:rsidRPr="006A0B79">
              <w:rPr>
                <w:rFonts w:asciiTheme="minorHAnsi" w:hAnsiTheme="minorHAnsi"/>
              </w:rPr>
              <w:t xml:space="preserve">, </w:t>
            </w:r>
            <w:proofErr w:type="spellStart"/>
            <w:r w:rsidR="006A0B79" w:rsidRPr="006A0B79">
              <w:rPr>
                <w:rFonts w:asciiTheme="minorHAnsi" w:hAnsiTheme="minorHAnsi"/>
              </w:rPr>
              <w:t>d’apprentissage</w:t>
            </w:r>
            <w:proofErr w:type="spellEnd"/>
            <w:r w:rsidR="006A0B79" w:rsidRPr="006A0B79">
              <w:rPr>
                <w:rFonts w:asciiTheme="minorHAnsi" w:hAnsiTheme="minorHAnsi"/>
              </w:rPr>
              <w:t xml:space="preserve"> et de </w:t>
            </w:r>
            <w:proofErr w:type="spellStart"/>
            <w:r w:rsidR="006A0B79" w:rsidRPr="006A0B79">
              <w:rPr>
                <w:rFonts w:asciiTheme="minorHAnsi" w:hAnsiTheme="minorHAnsi"/>
              </w:rPr>
              <w:t>redevabilité</w:t>
            </w:r>
            <w:proofErr w:type="spellEnd"/>
            <w:r w:rsidR="006A0B79" w:rsidRPr="006A0B79">
              <w:rPr>
                <w:rFonts w:asciiTheme="minorHAnsi" w:hAnsiTheme="minorHAnsi"/>
              </w:rPr>
              <w:t>.</w:t>
            </w:r>
          </w:p>
        </w:tc>
        <w:tc>
          <w:tcPr>
            <w:tcW w:w="1350" w:type="dxa"/>
          </w:tcPr>
          <w:p w14:paraId="36B93772" w14:textId="30DA9F15" w:rsidR="00D33290" w:rsidRPr="00A24193" w:rsidRDefault="00390A77" w:rsidP="33D21A28">
            <w:pPr>
              <w:spacing w:line="240" w:lineRule="auto"/>
              <w:rPr>
                <w:rFonts w:asciiTheme="minorHAnsi" w:hAnsiTheme="minorHAnsi"/>
              </w:rPr>
            </w:pPr>
            <w:r w:rsidRPr="00390A77">
              <w:rPr>
                <w:rFonts w:asciiTheme="minorHAnsi" w:hAnsiTheme="minorHAnsi"/>
              </w:rPr>
              <w:t xml:space="preserve">30 </w:t>
            </w:r>
            <w:proofErr w:type="spellStart"/>
            <w:r w:rsidRPr="00390A77">
              <w:rPr>
                <w:rFonts w:asciiTheme="minorHAnsi" w:hAnsiTheme="minorHAnsi"/>
              </w:rPr>
              <w:t>avril</w:t>
            </w:r>
            <w:proofErr w:type="spellEnd"/>
            <w:r w:rsidRPr="00390A77">
              <w:rPr>
                <w:rFonts w:asciiTheme="minorHAnsi" w:hAnsiTheme="minorHAnsi"/>
              </w:rPr>
              <w:t xml:space="preserve"> 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40530B06" w:rsidR="00D33290" w:rsidRPr="004D3B1E" w:rsidRDefault="005D36C2" w:rsidP="00D33290">
                <w:pPr>
                  <w:spacing w:line="240" w:lineRule="auto"/>
                  <w:rPr>
                    <w:rFonts w:asciiTheme="minorHAnsi" w:hAnsiTheme="minorHAnsi"/>
                    <w:lang w:val="en-AU"/>
                  </w:rPr>
                </w:pPr>
                <w:proofErr w:type="spellStart"/>
                <w:r w:rsidRPr="005D36C2">
                  <w:rPr>
                    <w:rFonts w:asciiTheme="minorHAnsi" w:hAnsiTheme="minorHAnsi"/>
                  </w:rPr>
                  <w:t>Aucune</w:t>
                </w:r>
                <w:proofErr w:type="spellEnd"/>
                <w:r w:rsidRPr="005D36C2">
                  <w:rPr>
                    <w:rFonts w:asciiTheme="minorHAnsi" w:hAnsiTheme="minorHAnsi"/>
                  </w:rPr>
                  <w:t xml:space="preserve"> mission </w:t>
                </w:r>
                <w:proofErr w:type="spellStart"/>
                <w:r w:rsidRPr="005D36C2">
                  <w:rPr>
                    <w:rFonts w:asciiTheme="minorHAnsi" w:hAnsiTheme="minorHAnsi"/>
                  </w:rPr>
                  <w:t>prévue</w:t>
                </w:r>
                <w:proofErr w:type="spellEnd"/>
              </w:p>
              <w:p w14:paraId="7A90EBC0" w14:textId="63321518" w:rsidR="00D33290" w:rsidRPr="009B3299" w:rsidRDefault="00000000"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49C64C0A">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073D7B12" w:rsidR="00BA0A69" w:rsidRPr="00A24193" w:rsidRDefault="00390A77" w:rsidP="33D21A28">
            <w:pPr>
              <w:spacing w:line="240" w:lineRule="auto"/>
              <w:rPr>
                <w:rFonts w:asciiTheme="minorHAnsi" w:hAnsiTheme="minorHAnsi"/>
              </w:rPr>
            </w:pPr>
            <w:proofErr w:type="spellStart"/>
            <w:r w:rsidRPr="00390A77">
              <w:rPr>
                <w:rFonts w:asciiTheme="minorHAnsi" w:hAnsiTheme="minorHAnsi"/>
              </w:rPr>
              <w:t>Outils</w:t>
            </w:r>
            <w:proofErr w:type="spellEnd"/>
            <w:r w:rsidRPr="00390A77">
              <w:rPr>
                <w:rFonts w:asciiTheme="minorHAnsi" w:hAnsiTheme="minorHAnsi"/>
              </w:rPr>
              <w:t xml:space="preserve"> </w:t>
            </w:r>
            <w:proofErr w:type="spellStart"/>
            <w:r w:rsidRPr="00390A77">
              <w:rPr>
                <w:rFonts w:asciiTheme="minorHAnsi" w:hAnsiTheme="minorHAnsi"/>
              </w:rPr>
              <w:t>d’opérationnalisation</w:t>
            </w:r>
            <w:proofErr w:type="spellEnd"/>
            <w:r w:rsidRPr="00390A77">
              <w:rPr>
                <w:rFonts w:asciiTheme="minorHAnsi" w:hAnsiTheme="minorHAnsi"/>
              </w:rPr>
              <w:t xml:space="preserve"> et de communication de la </w:t>
            </w:r>
            <w:proofErr w:type="spellStart"/>
            <w:r w:rsidRPr="00390A77">
              <w:rPr>
                <w:rFonts w:asciiTheme="minorHAnsi" w:hAnsiTheme="minorHAnsi"/>
              </w:rPr>
              <w:t>stratégie</w:t>
            </w:r>
            <w:proofErr w:type="spellEnd"/>
            <w:r w:rsidRPr="00390A77">
              <w:rPr>
                <w:rFonts w:asciiTheme="minorHAnsi" w:hAnsiTheme="minorHAnsi"/>
              </w:rPr>
              <w:t xml:space="preserve"> </w:t>
            </w:r>
            <w:proofErr w:type="spellStart"/>
            <w:r w:rsidRPr="00390A77">
              <w:rPr>
                <w:rFonts w:asciiTheme="minorHAnsi" w:hAnsiTheme="minorHAnsi"/>
              </w:rPr>
              <w:t>comprenant</w:t>
            </w:r>
            <w:proofErr w:type="spellEnd"/>
            <w:r w:rsidRPr="00390A77">
              <w:rPr>
                <w:rFonts w:asciiTheme="minorHAnsi" w:hAnsiTheme="minorHAnsi"/>
              </w:rPr>
              <w:t xml:space="preserve"> le plan de mise </w:t>
            </w:r>
            <w:proofErr w:type="spellStart"/>
            <w:r w:rsidRPr="00390A77">
              <w:rPr>
                <w:rFonts w:asciiTheme="minorHAnsi" w:hAnsiTheme="minorHAnsi"/>
              </w:rPr>
              <w:t>en</w:t>
            </w:r>
            <w:proofErr w:type="spellEnd"/>
            <w:r w:rsidRPr="00390A77">
              <w:rPr>
                <w:rFonts w:asciiTheme="minorHAnsi" w:hAnsiTheme="minorHAnsi"/>
              </w:rPr>
              <w:t xml:space="preserve"> </w:t>
            </w:r>
            <w:proofErr w:type="spellStart"/>
            <w:r w:rsidRPr="00390A77">
              <w:rPr>
                <w:rFonts w:asciiTheme="minorHAnsi" w:hAnsiTheme="minorHAnsi"/>
              </w:rPr>
              <w:t>œuvre</w:t>
            </w:r>
            <w:proofErr w:type="spellEnd"/>
            <w:r w:rsidRPr="00390A77">
              <w:rPr>
                <w:rFonts w:asciiTheme="minorHAnsi" w:hAnsiTheme="minorHAnsi"/>
              </w:rPr>
              <w:t xml:space="preserve">, le cadre de </w:t>
            </w:r>
            <w:proofErr w:type="spellStart"/>
            <w:r w:rsidRPr="00390A77">
              <w:rPr>
                <w:rFonts w:asciiTheme="minorHAnsi" w:hAnsiTheme="minorHAnsi"/>
              </w:rPr>
              <w:t>suivi</w:t>
            </w:r>
            <w:proofErr w:type="spellEnd"/>
            <w:r w:rsidRPr="00390A77">
              <w:rPr>
                <w:rFonts w:asciiTheme="minorHAnsi" w:hAnsiTheme="minorHAnsi"/>
              </w:rPr>
              <w:t xml:space="preserve"> des </w:t>
            </w:r>
            <w:proofErr w:type="spellStart"/>
            <w:r w:rsidRPr="00390A77">
              <w:rPr>
                <w:rFonts w:asciiTheme="minorHAnsi" w:hAnsiTheme="minorHAnsi"/>
              </w:rPr>
              <w:t>résultats</w:t>
            </w:r>
            <w:proofErr w:type="spellEnd"/>
            <w:r w:rsidRPr="00390A77">
              <w:rPr>
                <w:rFonts w:asciiTheme="minorHAnsi" w:hAnsiTheme="minorHAnsi"/>
              </w:rPr>
              <w:t xml:space="preserve">, les notes techniques </w:t>
            </w:r>
            <w:proofErr w:type="spellStart"/>
            <w:r w:rsidRPr="00390A77">
              <w:rPr>
                <w:rFonts w:asciiTheme="minorHAnsi" w:hAnsiTheme="minorHAnsi"/>
              </w:rPr>
              <w:t>prioritaires</w:t>
            </w:r>
            <w:proofErr w:type="spellEnd"/>
            <w:r w:rsidRPr="00390A77">
              <w:rPr>
                <w:rFonts w:asciiTheme="minorHAnsi" w:hAnsiTheme="minorHAnsi"/>
              </w:rPr>
              <w:t xml:space="preserve"> </w:t>
            </w:r>
            <w:proofErr w:type="spellStart"/>
            <w:r w:rsidRPr="00390A77">
              <w:rPr>
                <w:rFonts w:asciiTheme="minorHAnsi" w:hAnsiTheme="minorHAnsi"/>
              </w:rPr>
              <w:t>ainsi</w:t>
            </w:r>
            <w:proofErr w:type="spellEnd"/>
            <w:r w:rsidRPr="00390A77">
              <w:rPr>
                <w:rFonts w:asciiTheme="minorHAnsi" w:hAnsiTheme="minorHAnsi"/>
              </w:rPr>
              <w:t xml:space="preserve"> </w:t>
            </w:r>
            <w:proofErr w:type="spellStart"/>
            <w:r w:rsidRPr="00390A77">
              <w:rPr>
                <w:rFonts w:asciiTheme="minorHAnsi" w:hAnsiTheme="minorHAnsi"/>
              </w:rPr>
              <w:t>que</w:t>
            </w:r>
            <w:proofErr w:type="spellEnd"/>
            <w:r w:rsidRPr="00390A77">
              <w:rPr>
                <w:rFonts w:asciiTheme="minorHAnsi" w:hAnsiTheme="minorHAnsi"/>
              </w:rPr>
              <w:t xml:space="preserve"> les supports de communication et de diffusion.</w:t>
            </w:r>
          </w:p>
        </w:tc>
        <w:tc>
          <w:tcPr>
            <w:tcW w:w="1350" w:type="dxa"/>
          </w:tcPr>
          <w:p w14:paraId="7EC3D236" w14:textId="776F91B6" w:rsidR="00BA0A69" w:rsidRPr="00A24193" w:rsidRDefault="00390A77" w:rsidP="33D21A28">
            <w:pPr>
              <w:spacing w:line="240" w:lineRule="auto"/>
              <w:rPr>
                <w:rFonts w:asciiTheme="minorHAnsi" w:hAnsiTheme="minorHAnsi"/>
              </w:rPr>
            </w:pPr>
            <w:r w:rsidRPr="00390A77">
              <w:rPr>
                <w:rFonts w:asciiTheme="minorHAnsi" w:hAnsiTheme="minorHAnsi"/>
              </w:rPr>
              <w:t xml:space="preserve">30 </w:t>
            </w:r>
            <w:proofErr w:type="spellStart"/>
            <w:r w:rsidRPr="00390A77">
              <w:rPr>
                <w:rFonts w:asciiTheme="minorHAnsi" w:hAnsiTheme="minorHAnsi"/>
              </w:rPr>
              <w:t>mai</w:t>
            </w:r>
            <w:proofErr w:type="spellEnd"/>
            <w:r w:rsidRPr="00390A77">
              <w:rPr>
                <w:rFonts w:asciiTheme="minorHAnsi" w:hAnsiTheme="minorHAnsi"/>
              </w:rPr>
              <w:t xml:space="preserve"> 2027</w:t>
            </w:r>
          </w:p>
        </w:tc>
        <w:tc>
          <w:tcPr>
            <w:tcW w:w="1231" w:type="dxa"/>
            <w:shd w:val="clear" w:color="auto" w:fill="FFFFFF" w:themeFill="background1"/>
          </w:tcPr>
          <w:p w14:paraId="3964650B" w14:textId="4695DAA2" w:rsidR="00BA0A69" w:rsidRPr="009B3299" w:rsidRDefault="005D36C2" w:rsidP="00BA0A69">
            <w:pPr>
              <w:spacing w:line="240" w:lineRule="auto"/>
              <w:rPr>
                <w:rFonts w:asciiTheme="minorHAnsi" w:hAnsiTheme="minorHAnsi"/>
              </w:rPr>
            </w:pPr>
            <w:proofErr w:type="spellStart"/>
            <w:r w:rsidRPr="005D36C2">
              <w:rPr>
                <w:rFonts w:asciiTheme="minorHAnsi" w:hAnsiTheme="minorHAnsi"/>
              </w:rPr>
              <w:t>Aucune</w:t>
            </w:r>
            <w:proofErr w:type="spellEnd"/>
            <w:r w:rsidRPr="005D36C2">
              <w:rPr>
                <w:rFonts w:asciiTheme="minorHAnsi" w:hAnsiTheme="minorHAnsi"/>
              </w:rPr>
              <w:t xml:space="preserve"> mission </w:t>
            </w:r>
            <w:proofErr w:type="spellStart"/>
            <w:r w:rsidRPr="005D36C2">
              <w:rPr>
                <w:rFonts w:asciiTheme="minorHAnsi" w:hAnsiTheme="minorHAnsi"/>
              </w:rPr>
              <w:t>prévue</w:t>
            </w:r>
            <w:proofErr w:type="spellEnd"/>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17637B" w:rsidRPr="00EC460A" w14:paraId="2700AD77" w14:textId="77777777" w:rsidTr="49C64C0A">
        <w:trPr>
          <w:gridAfter w:val="1"/>
          <w:wAfter w:w="16" w:type="dxa"/>
        </w:trPr>
        <w:tc>
          <w:tcPr>
            <w:tcW w:w="540" w:type="dxa"/>
          </w:tcPr>
          <w:p w14:paraId="23E3B877" w14:textId="2FF80B32" w:rsidR="0017637B" w:rsidRDefault="0017637B" w:rsidP="00BA0A69">
            <w:pPr>
              <w:spacing w:line="240" w:lineRule="auto"/>
              <w:jc w:val="center"/>
              <w:rPr>
                <w:rFonts w:asciiTheme="minorHAnsi" w:hAnsiTheme="minorHAnsi" w:cstheme="minorBidi"/>
              </w:rPr>
            </w:pPr>
            <w:r>
              <w:rPr>
                <w:rFonts w:asciiTheme="minorHAnsi" w:hAnsiTheme="minorHAnsi" w:cstheme="minorBidi"/>
              </w:rPr>
              <w:lastRenderedPageBreak/>
              <w:t>6.</w:t>
            </w:r>
          </w:p>
        </w:tc>
        <w:tc>
          <w:tcPr>
            <w:tcW w:w="1508" w:type="dxa"/>
          </w:tcPr>
          <w:p w14:paraId="72286E57" w14:textId="3B9DA4D7" w:rsidR="0017637B" w:rsidRPr="00A24193" w:rsidRDefault="00105752" w:rsidP="33D21A28">
            <w:pPr>
              <w:spacing w:line="240" w:lineRule="auto"/>
              <w:rPr>
                <w:rFonts w:asciiTheme="minorHAnsi" w:hAnsiTheme="minorHAnsi"/>
              </w:rPr>
            </w:pPr>
            <w:r w:rsidRPr="00105752">
              <w:rPr>
                <w:rFonts w:asciiTheme="minorHAnsi" w:hAnsiTheme="minorHAnsi"/>
              </w:rPr>
              <w:t xml:space="preserve">Version finale </w:t>
            </w:r>
            <w:proofErr w:type="spellStart"/>
            <w:r w:rsidRPr="00105752">
              <w:rPr>
                <w:rFonts w:asciiTheme="minorHAnsi" w:hAnsiTheme="minorHAnsi"/>
              </w:rPr>
              <w:t>validée</w:t>
            </w:r>
            <w:proofErr w:type="spellEnd"/>
            <w:r w:rsidRPr="00105752">
              <w:rPr>
                <w:rFonts w:asciiTheme="minorHAnsi" w:hAnsiTheme="minorHAnsi"/>
              </w:rPr>
              <w:t xml:space="preserve"> de la </w:t>
            </w:r>
            <w:proofErr w:type="spellStart"/>
            <w:r w:rsidRPr="00105752">
              <w:rPr>
                <w:rFonts w:asciiTheme="minorHAnsi" w:hAnsiTheme="minorHAnsi"/>
              </w:rPr>
              <w:t>Stratégie</w:t>
            </w:r>
            <w:proofErr w:type="spellEnd"/>
            <w:r w:rsidRPr="00105752">
              <w:rPr>
                <w:rFonts w:asciiTheme="minorHAnsi" w:hAnsiTheme="minorHAnsi"/>
              </w:rPr>
              <w:t xml:space="preserve"> </w:t>
            </w:r>
            <w:proofErr w:type="spellStart"/>
            <w:r w:rsidRPr="00105752">
              <w:rPr>
                <w:rFonts w:asciiTheme="minorHAnsi" w:hAnsiTheme="minorHAnsi"/>
              </w:rPr>
              <w:t>sectorielle</w:t>
            </w:r>
            <w:proofErr w:type="spellEnd"/>
            <w:r w:rsidRPr="00105752">
              <w:rPr>
                <w:rFonts w:asciiTheme="minorHAnsi" w:hAnsiTheme="minorHAnsi"/>
              </w:rPr>
              <w:t xml:space="preserve"> de protection dans </w:t>
            </w:r>
            <w:proofErr w:type="spellStart"/>
            <w:r w:rsidRPr="00105752">
              <w:rPr>
                <w:rFonts w:asciiTheme="minorHAnsi" w:hAnsiTheme="minorHAnsi"/>
              </w:rPr>
              <w:t>l’action</w:t>
            </w:r>
            <w:proofErr w:type="spellEnd"/>
            <w:r w:rsidRPr="00105752">
              <w:rPr>
                <w:rFonts w:asciiTheme="minorHAnsi" w:hAnsiTheme="minorHAnsi"/>
              </w:rPr>
              <w:t xml:space="preserve"> </w:t>
            </w:r>
            <w:proofErr w:type="spellStart"/>
            <w:r w:rsidRPr="00105752">
              <w:rPr>
                <w:rFonts w:asciiTheme="minorHAnsi" w:hAnsiTheme="minorHAnsi"/>
              </w:rPr>
              <w:t>humanitaire</w:t>
            </w:r>
            <w:proofErr w:type="spellEnd"/>
            <w:r w:rsidRPr="00105752">
              <w:rPr>
                <w:rFonts w:asciiTheme="minorHAnsi" w:hAnsiTheme="minorHAnsi"/>
              </w:rPr>
              <w:t xml:space="preserve"> 2027-2030 </w:t>
            </w:r>
            <w:proofErr w:type="spellStart"/>
            <w:r w:rsidRPr="00105752">
              <w:rPr>
                <w:rFonts w:asciiTheme="minorHAnsi" w:hAnsiTheme="minorHAnsi"/>
              </w:rPr>
              <w:t>intégrant</w:t>
            </w:r>
            <w:proofErr w:type="spellEnd"/>
            <w:r w:rsidRPr="00105752">
              <w:rPr>
                <w:rFonts w:asciiTheme="minorHAnsi" w:hAnsiTheme="minorHAnsi"/>
              </w:rPr>
              <w:t xml:space="preserve"> les observations issues du processus de validation et </w:t>
            </w:r>
            <w:proofErr w:type="spellStart"/>
            <w:r w:rsidRPr="00105752">
              <w:rPr>
                <w:rFonts w:asciiTheme="minorHAnsi" w:hAnsiTheme="minorHAnsi"/>
              </w:rPr>
              <w:t>assortie</w:t>
            </w:r>
            <w:proofErr w:type="spellEnd"/>
            <w:r w:rsidRPr="00105752">
              <w:rPr>
                <w:rFonts w:asciiTheme="minorHAnsi" w:hAnsiTheme="minorHAnsi"/>
              </w:rPr>
              <w:t xml:space="preserve"> des </w:t>
            </w:r>
            <w:proofErr w:type="spellStart"/>
            <w:r w:rsidRPr="00105752">
              <w:rPr>
                <w:rFonts w:asciiTheme="minorHAnsi" w:hAnsiTheme="minorHAnsi"/>
              </w:rPr>
              <w:t>outils</w:t>
            </w:r>
            <w:proofErr w:type="spellEnd"/>
            <w:r w:rsidRPr="00105752">
              <w:rPr>
                <w:rFonts w:asciiTheme="minorHAnsi" w:hAnsiTheme="minorHAnsi"/>
              </w:rPr>
              <w:t xml:space="preserve"> </w:t>
            </w:r>
            <w:proofErr w:type="spellStart"/>
            <w:r w:rsidRPr="00105752">
              <w:rPr>
                <w:rFonts w:asciiTheme="minorHAnsi" w:hAnsiTheme="minorHAnsi"/>
              </w:rPr>
              <w:t>nécessaires</w:t>
            </w:r>
            <w:proofErr w:type="spellEnd"/>
            <w:r w:rsidRPr="00105752">
              <w:rPr>
                <w:rFonts w:asciiTheme="minorHAnsi" w:hAnsiTheme="minorHAnsi"/>
              </w:rPr>
              <w:t xml:space="preserve"> à </w:t>
            </w:r>
            <w:proofErr w:type="spellStart"/>
            <w:r w:rsidRPr="00105752">
              <w:rPr>
                <w:rFonts w:asciiTheme="minorHAnsi" w:hAnsiTheme="minorHAnsi"/>
              </w:rPr>
              <w:t>sa</w:t>
            </w:r>
            <w:proofErr w:type="spellEnd"/>
            <w:r w:rsidRPr="00105752">
              <w:rPr>
                <w:rFonts w:asciiTheme="minorHAnsi" w:hAnsiTheme="minorHAnsi"/>
              </w:rPr>
              <w:t xml:space="preserve"> mise </w:t>
            </w:r>
            <w:proofErr w:type="spellStart"/>
            <w:r w:rsidRPr="00105752">
              <w:rPr>
                <w:rFonts w:asciiTheme="minorHAnsi" w:hAnsiTheme="minorHAnsi"/>
              </w:rPr>
              <w:t>en</w:t>
            </w:r>
            <w:proofErr w:type="spellEnd"/>
            <w:r w:rsidRPr="00105752">
              <w:rPr>
                <w:rFonts w:asciiTheme="minorHAnsi" w:hAnsiTheme="minorHAnsi"/>
              </w:rPr>
              <w:t xml:space="preserve"> </w:t>
            </w:r>
            <w:proofErr w:type="spellStart"/>
            <w:r w:rsidRPr="00105752">
              <w:rPr>
                <w:rFonts w:asciiTheme="minorHAnsi" w:hAnsiTheme="minorHAnsi"/>
              </w:rPr>
              <w:t>œuvre</w:t>
            </w:r>
            <w:proofErr w:type="spellEnd"/>
            <w:r w:rsidRPr="00105752">
              <w:rPr>
                <w:rFonts w:asciiTheme="minorHAnsi" w:hAnsiTheme="minorHAnsi"/>
              </w:rPr>
              <w:t xml:space="preserve"> </w:t>
            </w:r>
            <w:proofErr w:type="spellStart"/>
            <w:r w:rsidRPr="00105752">
              <w:rPr>
                <w:rFonts w:asciiTheme="minorHAnsi" w:hAnsiTheme="minorHAnsi"/>
              </w:rPr>
              <w:t>en</w:t>
            </w:r>
            <w:proofErr w:type="spellEnd"/>
            <w:r w:rsidRPr="00105752">
              <w:rPr>
                <w:rFonts w:asciiTheme="minorHAnsi" w:hAnsiTheme="minorHAnsi"/>
              </w:rPr>
              <w:t xml:space="preserve"> version française et </w:t>
            </w:r>
            <w:proofErr w:type="spellStart"/>
            <w:r w:rsidRPr="00105752">
              <w:rPr>
                <w:rFonts w:asciiTheme="minorHAnsi" w:hAnsiTheme="minorHAnsi"/>
              </w:rPr>
              <w:t>malagasy</w:t>
            </w:r>
            <w:proofErr w:type="spellEnd"/>
            <w:r w:rsidRPr="00105752">
              <w:rPr>
                <w:rFonts w:asciiTheme="minorHAnsi" w:hAnsiTheme="minorHAnsi"/>
              </w:rPr>
              <w:t>.</w:t>
            </w:r>
          </w:p>
        </w:tc>
        <w:tc>
          <w:tcPr>
            <w:tcW w:w="1350" w:type="dxa"/>
          </w:tcPr>
          <w:p w14:paraId="141DF9E4" w14:textId="106DAE2C" w:rsidR="0017637B" w:rsidRPr="00A24193" w:rsidRDefault="00105752" w:rsidP="33D21A28">
            <w:pPr>
              <w:spacing w:line="240" w:lineRule="auto"/>
              <w:rPr>
                <w:rFonts w:asciiTheme="minorHAnsi" w:hAnsiTheme="minorHAnsi"/>
              </w:rPr>
            </w:pPr>
            <w:r w:rsidRPr="00105752">
              <w:rPr>
                <w:rFonts w:asciiTheme="minorHAnsi" w:hAnsiTheme="minorHAnsi"/>
              </w:rPr>
              <w:t xml:space="preserve">30 </w:t>
            </w:r>
            <w:proofErr w:type="spellStart"/>
            <w:r w:rsidRPr="00105752">
              <w:rPr>
                <w:rFonts w:asciiTheme="minorHAnsi" w:hAnsiTheme="minorHAnsi"/>
              </w:rPr>
              <w:t>juin</w:t>
            </w:r>
            <w:proofErr w:type="spellEnd"/>
            <w:r w:rsidRPr="00105752">
              <w:rPr>
                <w:rFonts w:asciiTheme="minorHAnsi" w:hAnsiTheme="minorHAnsi"/>
              </w:rPr>
              <w:t xml:space="preserve"> 2027</w:t>
            </w:r>
          </w:p>
        </w:tc>
        <w:tc>
          <w:tcPr>
            <w:tcW w:w="1231" w:type="dxa"/>
            <w:shd w:val="clear" w:color="auto" w:fill="FFFFFF" w:themeFill="background1"/>
          </w:tcPr>
          <w:p w14:paraId="5D086416" w14:textId="4D38503B" w:rsidR="0017637B" w:rsidRPr="009B3299" w:rsidRDefault="005D36C2" w:rsidP="00BA0A69">
            <w:pPr>
              <w:spacing w:line="240" w:lineRule="auto"/>
              <w:rPr>
                <w:rFonts w:asciiTheme="minorHAnsi" w:hAnsiTheme="minorHAnsi"/>
              </w:rPr>
            </w:pPr>
            <w:proofErr w:type="spellStart"/>
            <w:r w:rsidRPr="005D36C2">
              <w:rPr>
                <w:rFonts w:asciiTheme="minorHAnsi" w:hAnsiTheme="minorHAnsi"/>
              </w:rPr>
              <w:t>Aucune</w:t>
            </w:r>
            <w:proofErr w:type="spellEnd"/>
            <w:r w:rsidRPr="005D36C2">
              <w:rPr>
                <w:rFonts w:asciiTheme="minorHAnsi" w:hAnsiTheme="minorHAnsi"/>
              </w:rPr>
              <w:t xml:space="preserve"> mission </w:t>
            </w:r>
            <w:proofErr w:type="spellStart"/>
            <w:r w:rsidRPr="005D36C2">
              <w:rPr>
                <w:rFonts w:asciiTheme="minorHAnsi" w:hAnsiTheme="minorHAnsi"/>
              </w:rPr>
              <w:t>prévue</w:t>
            </w:r>
            <w:proofErr w:type="spellEnd"/>
          </w:p>
        </w:tc>
        <w:tc>
          <w:tcPr>
            <w:tcW w:w="1379" w:type="dxa"/>
            <w:shd w:val="clear" w:color="auto" w:fill="F6C5AC" w:themeFill="accent2" w:themeFillTint="66"/>
          </w:tcPr>
          <w:p w14:paraId="25F48C0A" w14:textId="77777777" w:rsidR="0017637B" w:rsidRDefault="0017637B" w:rsidP="00BA0A69">
            <w:pPr>
              <w:spacing w:line="240" w:lineRule="auto"/>
              <w:rPr>
                <w:rStyle w:val="TORTemplate"/>
              </w:rPr>
            </w:pPr>
          </w:p>
        </w:tc>
        <w:tc>
          <w:tcPr>
            <w:tcW w:w="1031" w:type="dxa"/>
            <w:shd w:val="clear" w:color="auto" w:fill="F6C5AC" w:themeFill="accent2" w:themeFillTint="66"/>
          </w:tcPr>
          <w:p w14:paraId="31AD32A0" w14:textId="77777777" w:rsidR="0017637B" w:rsidRDefault="0017637B" w:rsidP="00BA0A69">
            <w:pPr>
              <w:spacing w:line="240" w:lineRule="auto"/>
              <w:rPr>
                <w:rStyle w:val="TORTemplate"/>
              </w:rPr>
            </w:pPr>
          </w:p>
        </w:tc>
        <w:tc>
          <w:tcPr>
            <w:tcW w:w="1134" w:type="dxa"/>
            <w:gridSpan w:val="2"/>
            <w:shd w:val="clear" w:color="auto" w:fill="F6C5AC" w:themeFill="accent2" w:themeFillTint="66"/>
          </w:tcPr>
          <w:p w14:paraId="5C7BF98B" w14:textId="77777777" w:rsidR="0017637B" w:rsidRDefault="0017637B" w:rsidP="00BA0A69">
            <w:pPr>
              <w:spacing w:line="240" w:lineRule="auto"/>
              <w:rPr>
                <w:rStyle w:val="TORTemplate"/>
              </w:rPr>
            </w:pPr>
          </w:p>
        </w:tc>
        <w:tc>
          <w:tcPr>
            <w:tcW w:w="1167" w:type="dxa"/>
            <w:gridSpan w:val="2"/>
            <w:shd w:val="clear" w:color="auto" w:fill="F6C5AC" w:themeFill="accent2" w:themeFillTint="66"/>
          </w:tcPr>
          <w:p w14:paraId="1B212609" w14:textId="77777777" w:rsidR="0017637B" w:rsidRDefault="0017637B" w:rsidP="00BA0A69">
            <w:pPr>
              <w:spacing w:line="240" w:lineRule="auto"/>
              <w:rPr>
                <w:rStyle w:val="TORTemplate"/>
              </w:rPr>
            </w:pPr>
          </w:p>
        </w:tc>
        <w:tc>
          <w:tcPr>
            <w:tcW w:w="1350" w:type="dxa"/>
            <w:gridSpan w:val="2"/>
            <w:shd w:val="clear" w:color="auto" w:fill="F6C5AC" w:themeFill="accent2" w:themeFillTint="66"/>
          </w:tcPr>
          <w:p w14:paraId="61BCE742" w14:textId="77777777" w:rsidR="0017637B" w:rsidRDefault="0017637B" w:rsidP="00BA0A69">
            <w:pPr>
              <w:spacing w:line="240" w:lineRule="auto"/>
              <w:rPr>
                <w:rStyle w:val="TORTemplate"/>
              </w:rPr>
            </w:pPr>
          </w:p>
        </w:tc>
      </w:tr>
      <w:tr w:rsidR="00BA0A69" w:rsidRPr="00EC460A" w14:paraId="140E1A42" w14:textId="77777777" w:rsidTr="49C64C0A">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73112A91" w:rsidR="00BA0A69" w:rsidRPr="00EC460A" w:rsidRDefault="008B0A5A" w:rsidP="00BA0A69">
            <w:pPr>
              <w:spacing w:line="240" w:lineRule="auto"/>
              <w:jc w:val="right"/>
              <w:rPr>
                <w:rFonts w:asciiTheme="minorHAnsi" w:hAnsiTheme="minorHAnsi" w:cstheme="minorHAnsi"/>
                <w:b/>
                <w:bCs/>
              </w:rPr>
            </w:pPr>
            <w:r w:rsidRPr="008B0A5A">
              <w:rPr>
                <w:rFonts w:asciiTheme="minorHAnsi" w:hAnsiTheme="minorHAnsi" w:cstheme="minorHAnsi"/>
                <w:b/>
                <w:bCs/>
              </w:rPr>
              <w:t>MONTANT TOTAL</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57D6319B" w:rsidR="006246F0" w:rsidRPr="008B0A5A" w:rsidRDefault="006246F0" w:rsidP="006246F0">
      <w:pPr>
        <w:shd w:val="clear" w:color="auto" w:fill="F6C5AC" w:themeFill="accent2" w:themeFillTint="66"/>
        <w:spacing w:line="240" w:lineRule="auto"/>
        <w:jc w:val="both"/>
        <w:rPr>
          <w:rFonts w:asciiTheme="minorHAnsi" w:hAnsiTheme="minorHAnsi" w:cstheme="minorHAnsi"/>
          <w:b/>
          <w:bCs/>
          <w:iCs/>
          <w:u w:val="single"/>
          <w:lang w:val="fr-FR"/>
        </w:rPr>
      </w:pPr>
      <w:proofErr w:type="gramStart"/>
      <w:r w:rsidRPr="008B0A5A">
        <w:rPr>
          <w:rFonts w:asciiTheme="minorHAnsi" w:hAnsiTheme="minorHAnsi" w:cstheme="minorHAnsi"/>
          <w:b/>
          <w:bCs/>
          <w:iCs/>
          <w:u w:val="single"/>
          <w:lang w:val="fr-FR"/>
        </w:rPr>
        <w:t>Note:</w:t>
      </w:r>
      <w:proofErr w:type="gramEnd"/>
      <w:r w:rsidRPr="008B0A5A">
        <w:rPr>
          <w:rFonts w:asciiTheme="minorHAnsi" w:hAnsiTheme="minorHAnsi" w:cstheme="minorHAnsi"/>
          <w:b/>
          <w:bCs/>
          <w:iCs/>
          <w:u w:val="single"/>
          <w:lang w:val="fr-FR"/>
        </w:rPr>
        <w:t xml:space="preserve"> </w:t>
      </w:r>
      <w:r w:rsidR="008B0A5A" w:rsidRPr="008B0A5A">
        <w:rPr>
          <w:rFonts w:asciiTheme="minorHAnsi" w:hAnsiTheme="minorHAnsi" w:cstheme="minorHAnsi"/>
          <w:b/>
          <w:bCs/>
          <w:iCs/>
          <w:u w:val="single"/>
          <w:lang w:val="fr-FR"/>
        </w:rPr>
        <w:t>Les cellules grisées doivent être complétées par le</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s</w:t>
      </w:r>
      <w:r w:rsidR="00AC2537">
        <w:rPr>
          <w:rFonts w:asciiTheme="minorHAnsi" w:hAnsiTheme="minorHAnsi" w:cstheme="minorHAnsi"/>
          <w:b/>
          <w:bCs/>
          <w:iCs/>
          <w:u w:val="single"/>
          <w:lang w:val="fr-FR"/>
        </w:rPr>
        <w:t>)</w:t>
      </w:r>
      <w:r w:rsidR="008B0A5A" w:rsidRPr="008B0A5A">
        <w:rPr>
          <w:rFonts w:asciiTheme="minorHAnsi" w:hAnsiTheme="minorHAnsi" w:cstheme="minorHAnsi"/>
          <w:b/>
          <w:bCs/>
          <w:iCs/>
          <w:u w:val="single"/>
          <w:lang w:val="fr-FR"/>
        </w:rPr>
        <w:t xml:space="preserve"> candidat(e)s</w:t>
      </w:r>
      <w:r w:rsidRPr="008B0A5A">
        <w:rPr>
          <w:rFonts w:asciiTheme="minorHAnsi" w:hAnsiTheme="minorHAnsi" w:cstheme="minorHAnsi"/>
          <w:b/>
          <w:bCs/>
          <w:iCs/>
          <w:u w:val="single"/>
          <w:lang w:val="fr-FR"/>
        </w:rPr>
        <w:t>.</w:t>
      </w:r>
    </w:p>
    <w:p w14:paraId="4150C5F8" w14:textId="77777777" w:rsidR="00BA0A69" w:rsidRPr="008B0A5A" w:rsidRDefault="00BA0A69" w:rsidP="00620F29">
      <w:pPr>
        <w:spacing w:line="240" w:lineRule="auto"/>
        <w:jc w:val="both"/>
        <w:rPr>
          <w:rFonts w:asciiTheme="minorHAnsi" w:hAnsiTheme="minorHAnsi" w:cstheme="minorHAnsi"/>
          <w:b/>
          <w:bCs/>
          <w:u w:val="single"/>
          <w:lang w:val="fr-FR"/>
        </w:rPr>
      </w:pPr>
    </w:p>
    <w:p w14:paraId="4D7E486F" w14:textId="77777777" w:rsidR="00BA0A69" w:rsidRPr="008B0A5A" w:rsidRDefault="00BA0A69" w:rsidP="00620F29">
      <w:pPr>
        <w:spacing w:line="240" w:lineRule="auto"/>
        <w:jc w:val="both"/>
        <w:rPr>
          <w:rFonts w:asciiTheme="minorHAnsi" w:hAnsiTheme="minorHAnsi" w:cstheme="minorHAnsi"/>
          <w:b/>
          <w:bCs/>
          <w:u w:val="single"/>
          <w:lang w:val="fr-FR"/>
        </w:rPr>
      </w:pPr>
    </w:p>
    <w:p w14:paraId="23F2293B" w14:textId="77777777" w:rsidR="00BA0A69" w:rsidRPr="008B0A5A" w:rsidRDefault="00BA0A69" w:rsidP="00620F29">
      <w:pPr>
        <w:spacing w:line="240" w:lineRule="auto"/>
        <w:jc w:val="both"/>
        <w:rPr>
          <w:rFonts w:asciiTheme="minorHAnsi" w:hAnsiTheme="minorHAnsi" w:cstheme="minorHAnsi"/>
          <w:b/>
          <w:bCs/>
          <w:u w:val="single"/>
          <w:lang w:val="fr-FR"/>
        </w:rPr>
      </w:pPr>
    </w:p>
    <w:p w14:paraId="13459B0E" w14:textId="22F9D3FA" w:rsidR="006246F0" w:rsidRPr="000E2436" w:rsidRDefault="00C95CFF" w:rsidP="00620F29">
      <w:pPr>
        <w:spacing w:line="240" w:lineRule="auto"/>
        <w:jc w:val="both"/>
        <w:rPr>
          <w:rFonts w:asciiTheme="minorHAnsi" w:hAnsiTheme="minorHAnsi" w:cstheme="minorHAnsi"/>
          <w:b/>
          <w:bCs/>
          <w:u w:val="single"/>
          <w:lang w:val="fr-FR"/>
        </w:rPr>
      </w:pPr>
      <w:r w:rsidRPr="000E2436">
        <w:rPr>
          <w:rFonts w:asciiTheme="minorHAnsi" w:hAnsiTheme="minorHAnsi" w:cstheme="minorHAnsi"/>
          <w:b/>
          <w:bCs/>
          <w:u w:val="single"/>
          <w:lang w:val="fr-FR"/>
        </w:rPr>
        <w:t xml:space="preserve">Notes relatives à l’offre </w:t>
      </w:r>
      <w:r w:rsidR="00EE15F0" w:rsidRPr="000E2436">
        <w:rPr>
          <w:rFonts w:asciiTheme="minorHAnsi" w:hAnsiTheme="minorHAnsi" w:cstheme="minorHAnsi"/>
          <w:b/>
          <w:bCs/>
          <w:u w:val="single"/>
          <w:lang w:val="fr-FR"/>
        </w:rPr>
        <w:t>financière :</w:t>
      </w:r>
    </w:p>
    <w:p w14:paraId="5ED6C365"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 paiement sera effectué sur présentation et acceptation des livrables mentionnés ci-dessus. L’UNICEF se réserve le droit de retenir le paiement si les livrables soumis ne répondent pas aux normes de qualité requises ou en cas de retard dans leur soumission imputable au/à la consultant(e).</w:t>
      </w:r>
    </w:p>
    <w:p w14:paraId="7012DFBE"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Les voyages aériens devront être effectués en classe économique, en privilégiant l’itinéraire le plus direct.</w:t>
      </w:r>
    </w:p>
    <w:p w14:paraId="1F1E6500" w14:textId="16BA19D3"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 xml:space="preserve">Aucun autre frais ne sera payé ou remboursé en dehors des montants indiqués dans </w:t>
      </w:r>
      <w:proofErr w:type="gramStart"/>
      <w:r w:rsidRPr="000E2436">
        <w:rPr>
          <w:rFonts w:asciiTheme="minorHAnsi" w:hAnsiTheme="minorHAnsi" w:cstheme="minorHAnsi"/>
          <w:i/>
          <w:iCs/>
          <w:lang w:val="fr-FR"/>
        </w:rPr>
        <w:t>l</w:t>
      </w:r>
      <w:r w:rsidR="0090496A">
        <w:rPr>
          <w:rFonts w:asciiTheme="minorHAnsi" w:hAnsiTheme="minorHAnsi" w:cstheme="minorHAnsi"/>
          <w:i/>
          <w:iCs/>
          <w:lang w:val="fr-FR"/>
        </w:rPr>
        <w:t xml:space="preserve">’offre </w:t>
      </w:r>
      <w:r w:rsidRPr="000E2436">
        <w:rPr>
          <w:rFonts w:asciiTheme="minorHAnsi" w:hAnsiTheme="minorHAnsi" w:cstheme="minorHAnsi"/>
          <w:i/>
          <w:iCs/>
          <w:lang w:val="fr-FR"/>
        </w:rPr>
        <w:t xml:space="preserve"> financière</w:t>
      </w:r>
      <w:proofErr w:type="gramEnd"/>
      <w:r w:rsidRPr="000E2436">
        <w:rPr>
          <w:rFonts w:asciiTheme="minorHAnsi" w:hAnsiTheme="minorHAnsi" w:cstheme="minorHAnsi"/>
          <w:i/>
          <w:iCs/>
          <w:lang w:val="fr-FR"/>
        </w:rPr>
        <w:t>.</w:t>
      </w:r>
    </w:p>
    <w:p w14:paraId="6C1576E8" w14:textId="77777777" w:rsidR="000E2436" w:rsidRPr="000E2436" w:rsidRDefault="000E2436" w:rsidP="000E2436">
      <w:pPr>
        <w:pStyle w:val="ListParagraph"/>
        <w:numPr>
          <w:ilvl w:val="0"/>
          <w:numId w:val="1"/>
        </w:numPr>
        <w:spacing w:line="240" w:lineRule="auto"/>
        <w:jc w:val="both"/>
        <w:rPr>
          <w:rFonts w:asciiTheme="minorHAnsi" w:hAnsiTheme="minorHAnsi" w:cstheme="minorHAnsi"/>
          <w:i/>
          <w:iCs/>
          <w:lang w:val="fr-FR"/>
        </w:rPr>
      </w:pPr>
      <w:r w:rsidRPr="000E2436">
        <w:rPr>
          <w:rFonts w:asciiTheme="minorHAnsi" w:hAnsiTheme="minorHAnsi" w:cstheme="minorHAnsi"/>
          <w:i/>
          <w:iCs/>
          <w:lang w:val="fr-FR"/>
        </w:rPr>
        <w:t>Le/La consultant(e) travaillera avec son propre matériel informatique et utilisera ses propres ressources et équipements de bureau dans le cadre de cette mission, y compris ses adresses électroniques et numéros de téléphone personnels.</w:t>
      </w:r>
    </w:p>
    <w:p w14:paraId="16629226" w14:textId="03FA4BD2" w:rsidR="006246F0" w:rsidRPr="000E2436" w:rsidRDefault="000E2436" w:rsidP="000E2436">
      <w:pPr>
        <w:pStyle w:val="ListParagraph"/>
        <w:numPr>
          <w:ilvl w:val="0"/>
          <w:numId w:val="1"/>
        </w:numPr>
        <w:spacing w:line="240" w:lineRule="auto"/>
        <w:jc w:val="both"/>
        <w:rPr>
          <w:rFonts w:asciiTheme="minorHAnsi" w:hAnsiTheme="minorHAnsi" w:cstheme="minorHAnsi"/>
          <w:lang w:val="fr-FR"/>
        </w:rPr>
      </w:pPr>
      <w:r w:rsidRPr="000E2436">
        <w:rPr>
          <w:rFonts w:asciiTheme="minorHAnsi" w:hAnsiTheme="minorHAnsi" w:cstheme="minorHAnsi"/>
          <w:i/>
          <w:iCs/>
          <w:lang w:val="fr-FR"/>
        </w:rPr>
        <w:t>Toutes les dépenses accessoires, y compris les frais de déplacement, devront être incluses dans les honoraires forfaitaires spécifiques aux livrables et seront payées dans le cadre de l’achèvement satisfaisant des livrables. Si les livrables ne sont pas réalisés ou atteints, ces coûts ne seront pas remboursés séparément</w:t>
      </w:r>
      <w:r w:rsidR="006246F0" w:rsidRPr="000E2436">
        <w:rPr>
          <w:rFonts w:asciiTheme="minorHAnsi" w:hAnsiTheme="minorHAnsi" w:cstheme="minorHAnsi"/>
          <w:lang w:val="fr-FR"/>
        </w:rPr>
        <w:t>.</w:t>
      </w:r>
    </w:p>
    <w:p w14:paraId="5E8D853C" w14:textId="77777777" w:rsidR="006246F0" w:rsidRPr="000E2436" w:rsidRDefault="006246F0" w:rsidP="006246F0">
      <w:pPr>
        <w:spacing w:line="240" w:lineRule="auto"/>
        <w:jc w:val="both"/>
        <w:rPr>
          <w:rFonts w:asciiTheme="minorHAnsi" w:hAnsiTheme="minorHAnsi" w:cstheme="minorHAnsi"/>
          <w:b/>
          <w:u w:val="single"/>
          <w:lang w:val="fr-FR"/>
        </w:rPr>
      </w:pPr>
    </w:p>
    <w:p w14:paraId="763D28EF" w14:textId="0AF4E8E7" w:rsidR="006246F0" w:rsidRPr="00A11063" w:rsidRDefault="00A11063" w:rsidP="006246F0">
      <w:pPr>
        <w:spacing w:line="240" w:lineRule="auto"/>
        <w:jc w:val="both"/>
        <w:rPr>
          <w:rFonts w:asciiTheme="minorHAnsi" w:hAnsiTheme="minorHAnsi" w:cstheme="minorHAnsi"/>
          <w:i/>
          <w:iCs/>
          <w:lang w:val="fr-FR"/>
        </w:rPr>
      </w:pPr>
      <w:r w:rsidRPr="00A11063">
        <w:rPr>
          <w:rFonts w:asciiTheme="minorHAnsi" w:hAnsiTheme="minorHAnsi" w:cstheme="minorHAnsi"/>
          <w:b/>
          <w:u w:val="single"/>
          <w:lang w:val="fr-FR"/>
        </w:rPr>
        <w:t xml:space="preserve">MODALITÉS DE </w:t>
      </w:r>
      <w:proofErr w:type="gramStart"/>
      <w:r w:rsidRPr="00A11063">
        <w:rPr>
          <w:rFonts w:asciiTheme="minorHAnsi" w:hAnsiTheme="minorHAnsi" w:cstheme="minorHAnsi"/>
          <w:b/>
          <w:u w:val="single"/>
          <w:lang w:val="fr-FR"/>
        </w:rPr>
        <w:t>PAIEMENT</w:t>
      </w:r>
      <w:r w:rsidR="006246F0" w:rsidRPr="00A11063">
        <w:rPr>
          <w:rFonts w:asciiTheme="minorHAnsi" w:hAnsiTheme="minorHAnsi" w:cstheme="minorHAnsi"/>
          <w:b/>
          <w:u w:val="single"/>
          <w:lang w:val="fr-FR"/>
        </w:rPr>
        <w:t>:</w:t>
      </w:r>
      <w:proofErr w:type="gramEnd"/>
      <w:r w:rsidR="006246F0" w:rsidRPr="00A11063">
        <w:rPr>
          <w:rFonts w:asciiTheme="minorHAnsi" w:hAnsiTheme="minorHAnsi" w:cstheme="minorHAnsi"/>
          <w:b/>
          <w:u w:val="single"/>
          <w:lang w:val="fr-FR"/>
        </w:rPr>
        <w:t xml:space="preserve"> </w:t>
      </w:r>
      <w:r w:rsidR="009A2A2A" w:rsidRPr="009A2A2A">
        <w:rPr>
          <w:rFonts w:asciiTheme="minorHAnsi" w:hAnsiTheme="minorHAnsi" w:cstheme="minorHAnsi"/>
          <w:b/>
          <w:lang w:val="fr-FR"/>
        </w:rPr>
        <w:t>Net 30 jours</w:t>
      </w:r>
    </w:p>
    <w:p w14:paraId="0C907392" w14:textId="77777777" w:rsidR="006246F0" w:rsidRPr="00A11063" w:rsidRDefault="006246F0" w:rsidP="006246F0">
      <w:pPr>
        <w:spacing w:line="240" w:lineRule="auto"/>
        <w:jc w:val="both"/>
        <w:rPr>
          <w:rFonts w:asciiTheme="minorHAnsi" w:hAnsiTheme="minorHAnsi" w:cstheme="minorHAnsi"/>
          <w:i/>
          <w:iCs/>
          <w:lang w:val="fr-FR"/>
        </w:rPr>
      </w:pPr>
    </w:p>
    <w:p w14:paraId="1CAE5F57" w14:textId="2507B390" w:rsidR="006246F0" w:rsidRPr="00A00798" w:rsidRDefault="00A00798" w:rsidP="006246F0">
      <w:pPr>
        <w:spacing w:line="360" w:lineRule="auto"/>
        <w:jc w:val="both"/>
        <w:rPr>
          <w:rStyle w:val="TORTemplate"/>
          <w:lang w:val="fr-FR"/>
        </w:rPr>
      </w:pPr>
      <w:r w:rsidRPr="00A00798">
        <w:rPr>
          <w:rFonts w:asciiTheme="minorHAnsi" w:hAnsiTheme="minorHAnsi" w:cstheme="minorHAnsi"/>
          <w:b/>
          <w:lang w:val="fr-FR"/>
        </w:rPr>
        <w:t>Nom du/de la candidat(e</w:t>
      </w:r>
      <w:proofErr w:type="gramStart"/>
      <w:r w:rsidRPr="00A00798">
        <w:rPr>
          <w:rFonts w:asciiTheme="minorHAnsi" w:hAnsiTheme="minorHAnsi" w:cstheme="minorHAnsi"/>
          <w:b/>
          <w:lang w:val="fr-FR"/>
        </w:rPr>
        <w:t>)</w:t>
      </w:r>
      <w:r w:rsidR="006246F0" w:rsidRPr="00A00798">
        <w:rPr>
          <w:rFonts w:asciiTheme="minorHAnsi" w:hAnsiTheme="minorHAnsi" w:cstheme="minorHAnsi"/>
          <w:b/>
          <w:lang w:val="fr-FR"/>
        </w:rPr>
        <w:t>:</w:t>
      </w:r>
      <w:proofErr w:type="gramEnd"/>
      <w:r w:rsidR="006246F0" w:rsidRPr="00A00798">
        <w:rPr>
          <w:rFonts w:asciiTheme="minorHAnsi" w:hAnsiTheme="minorHAnsi" w:cstheme="minorHAnsi"/>
          <w:b/>
          <w:lang w:val="fr-FR"/>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p>
    <w:p w14:paraId="688C4207" w14:textId="76196303" w:rsidR="006246F0" w:rsidRPr="00A00798" w:rsidRDefault="00A00798" w:rsidP="006246F0">
      <w:pPr>
        <w:spacing w:line="360" w:lineRule="auto"/>
        <w:jc w:val="both"/>
        <w:rPr>
          <w:rFonts w:asciiTheme="minorHAnsi" w:hAnsiTheme="minorHAnsi" w:cstheme="minorHAnsi"/>
          <w:i/>
          <w:iCs/>
          <w:lang w:val="fr-FR"/>
        </w:rPr>
      </w:pPr>
      <w:r w:rsidRPr="00A00798">
        <w:rPr>
          <w:rFonts w:asciiTheme="minorHAnsi" w:hAnsiTheme="minorHAnsi" w:cstheme="minorHAnsi"/>
          <w:b/>
          <w:lang w:val="fr-FR"/>
        </w:rPr>
        <w:t>Signature du/de la candidat(e</w:t>
      </w:r>
      <w:proofErr w:type="gramStart"/>
      <w:r w:rsidRPr="00A00798">
        <w:rPr>
          <w:rFonts w:asciiTheme="minorHAnsi" w:hAnsiTheme="minorHAnsi" w:cstheme="minorHAnsi"/>
          <w:b/>
          <w:lang w:val="fr-FR"/>
        </w:rPr>
        <w:t>)</w:t>
      </w:r>
      <w:r w:rsidR="006246F0" w:rsidRPr="00A00798">
        <w:rPr>
          <w:rFonts w:asciiTheme="minorHAnsi" w:hAnsiTheme="minorHAnsi" w:cstheme="minorHAnsi"/>
          <w:b/>
          <w:lang w:val="fr-FR"/>
        </w:rPr>
        <w:t>:</w:t>
      </w:r>
      <w:proofErr w:type="gramEnd"/>
      <w:r w:rsidR="006246F0" w:rsidRPr="00A00798">
        <w:rPr>
          <w:rFonts w:asciiTheme="minorHAnsi" w:hAnsiTheme="minorHAnsi" w:cstheme="minorHAnsi"/>
          <w:b/>
          <w:lang w:val="fr-FR"/>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006246F0" w:rsidRPr="00A00798">
            <w:rPr>
              <w:rStyle w:val="PlaceholderText"/>
              <w:rFonts w:asciiTheme="minorHAnsi" w:hAnsiTheme="minorHAnsi" w:cstheme="minorHAnsi"/>
              <w:color w:val="auto"/>
              <w:highlight w:val="lightGray"/>
              <w:lang w:val="fr-FR"/>
            </w:rPr>
            <w:t>Click here</w:t>
          </w:r>
        </w:sdtContent>
      </w:sdt>
      <w:r w:rsidR="006246F0" w:rsidRPr="00A00798">
        <w:rPr>
          <w:rFonts w:asciiTheme="minorHAnsi" w:hAnsiTheme="minorHAnsi" w:cstheme="minorHAnsi"/>
          <w:b/>
          <w:lang w:val="fr-FR"/>
        </w:rPr>
        <w:t xml:space="preserve"> </w:t>
      </w:r>
      <w:r w:rsidR="006246F0" w:rsidRPr="00A00798">
        <w:rPr>
          <w:rFonts w:asciiTheme="minorHAnsi" w:hAnsiTheme="minorHAnsi" w:cstheme="minorHAnsi"/>
          <w:b/>
          <w:lang w:val="fr-FR"/>
        </w:rPr>
        <w:tab/>
      </w:r>
    </w:p>
    <w:p w14:paraId="67CDF3F0" w14:textId="292394BC" w:rsidR="006246F0" w:rsidRPr="000726E8" w:rsidRDefault="00A00798" w:rsidP="006246F0">
      <w:pPr>
        <w:spacing w:line="360" w:lineRule="auto"/>
        <w:jc w:val="both"/>
        <w:rPr>
          <w:rFonts w:asciiTheme="minorHAnsi" w:hAnsiTheme="minorHAnsi" w:cstheme="minorHAnsi"/>
          <w:i/>
          <w:iCs/>
        </w:rPr>
      </w:pPr>
      <w:proofErr w:type="spellStart"/>
      <w:r w:rsidRPr="00A00798">
        <w:rPr>
          <w:rFonts w:asciiTheme="minorHAnsi" w:hAnsiTheme="minorHAnsi" w:cstheme="minorHAnsi"/>
          <w:b/>
        </w:rPr>
        <w:t>Adresse</w:t>
      </w:r>
      <w:proofErr w:type="spellEnd"/>
      <w:r w:rsidR="006246F0">
        <w:rPr>
          <w:rFonts w:asciiTheme="minorHAnsi" w:hAnsiTheme="minorHAnsi" w:cstheme="minorHAnsi"/>
          <w:b/>
        </w:rPr>
        <w:t xml:space="preserve">: </w:t>
      </w:r>
      <w:r w:rsidR="006246F0"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63141F84" w14:textId="0ABE380C" w:rsidR="006246F0" w:rsidRPr="000726E8" w:rsidRDefault="00B758EC" w:rsidP="006246F0">
      <w:pPr>
        <w:spacing w:line="360" w:lineRule="auto"/>
        <w:jc w:val="both"/>
        <w:rPr>
          <w:rFonts w:asciiTheme="minorHAnsi" w:hAnsiTheme="minorHAnsi" w:cstheme="minorHAnsi"/>
          <w:i/>
          <w:iCs/>
        </w:rPr>
      </w:pPr>
      <w:r w:rsidRPr="00B758EC">
        <w:rPr>
          <w:rFonts w:asciiTheme="minorHAnsi" w:hAnsiTheme="minorHAnsi" w:cstheme="minorHAnsi"/>
          <w:b/>
        </w:rPr>
        <w:t>Numéro de contact</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006246F0" w:rsidRPr="00E90639">
            <w:rPr>
              <w:rStyle w:val="PlaceholderText"/>
              <w:rFonts w:asciiTheme="minorHAnsi" w:hAnsiTheme="minorHAnsi" w:cstheme="minorHAnsi"/>
              <w:color w:val="auto"/>
              <w:highlight w:val="lightGray"/>
            </w:rPr>
            <w:t>Click here</w:t>
          </w:r>
        </w:sdtContent>
      </w:sdt>
      <w:r w:rsidR="006246F0" w:rsidRPr="000726E8">
        <w:rPr>
          <w:rFonts w:asciiTheme="minorHAnsi" w:hAnsiTheme="minorHAnsi" w:cstheme="minorHAnsi"/>
          <w:b/>
        </w:rPr>
        <w:tab/>
      </w:r>
    </w:p>
    <w:p w14:paraId="160A0949" w14:textId="45C70727" w:rsidR="006246F0" w:rsidRPr="000726E8" w:rsidRDefault="00B758EC" w:rsidP="006246F0">
      <w:pPr>
        <w:spacing w:line="360" w:lineRule="auto"/>
        <w:jc w:val="both"/>
        <w:rPr>
          <w:rFonts w:asciiTheme="minorHAnsi" w:hAnsiTheme="minorHAnsi" w:cstheme="minorHAnsi"/>
          <w:i/>
          <w:iCs/>
        </w:rPr>
      </w:pPr>
      <w:proofErr w:type="spellStart"/>
      <w:r w:rsidRPr="00B758EC">
        <w:rPr>
          <w:rFonts w:asciiTheme="minorHAnsi" w:hAnsiTheme="minorHAnsi" w:cstheme="minorHAnsi"/>
          <w:b/>
        </w:rPr>
        <w:t>Adresse</w:t>
      </w:r>
      <w:proofErr w:type="spellEnd"/>
      <w:r w:rsidRPr="00B758EC">
        <w:rPr>
          <w:rFonts w:asciiTheme="minorHAnsi" w:hAnsiTheme="minorHAnsi" w:cstheme="minorHAnsi"/>
          <w:b/>
        </w:rPr>
        <w:t xml:space="preserve"> e-mail</w:t>
      </w:r>
      <w:r w:rsidR="006246F0" w:rsidRPr="000726E8">
        <w:rPr>
          <w:rFonts w:asciiTheme="minorHAnsi" w:hAnsiTheme="minorHAnsi" w:cstheme="minorHAnsi"/>
          <w:b/>
        </w:rPr>
        <w:t>:</w:t>
      </w:r>
      <w:r w:rsidR="006246F0">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006246F0"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75462" w14:textId="77777777" w:rsidR="00AE07B9" w:rsidRDefault="00AE07B9">
      <w:pPr>
        <w:spacing w:line="240" w:lineRule="auto"/>
      </w:pPr>
      <w:r>
        <w:separator/>
      </w:r>
    </w:p>
  </w:endnote>
  <w:endnote w:type="continuationSeparator" w:id="0">
    <w:p w14:paraId="6461A75B" w14:textId="77777777" w:rsidR="00AE07B9" w:rsidRDefault="00AE07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313D9" w14:textId="77777777" w:rsidR="00AE07B9" w:rsidRDefault="00AE07B9">
      <w:pPr>
        <w:spacing w:line="240" w:lineRule="auto"/>
      </w:pPr>
      <w:r>
        <w:separator/>
      </w:r>
    </w:p>
  </w:footnote>
  <w:footnote w:type="continuationSeparator" w:id="0">
    <w:p w14:paraId="372F429E" w14:textId="77777777" w:rsidR="00AE07B9" w:rsidRDefault="00AE07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shapetype id="_x0000_t202" coordsize="21600,21600" o:spt="202" path="m,l,21600r21600,l21600,xe" w14:anchorId="0E63A15B">
              <v:stroke joinstyle="miter"/>
              <v:path gradientshapeok="t" o:connecttype="rect"/>
            </v:shapetype>
            <v:shape id="Text Box 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spid="_x0000_s1026" o:allowoverlap="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v:textbox inset="0,0,0,0">
                <w:txbxContent>
                  <w:p w:rsidRPr="001637C2" w:rsidR="006246F0" w:rsidP="009A74C0" w:rsidRDefault="006246F0" w14:paraId="63EB8003" w14:textId="77777777">
                    <w:pPr>
                      <w:spacing w:line="240" w:lineRule="auto"/>
                      <w:jc w:val="both"/>
                      <w:rPr>
                        <w:b/>
                        <w:color w:val="00B0F0"/>
                      </w:rPr>
                    </w:pPr>
                    <w:r>
                      <w:rPr>
                        <w:b/>
                        <w:color w:val="00B0F0"/>
                      </w:rPr>
                      <w:t>United Nations Children’s Fund</w:t>
                    </w:r>
                    <w:r w:rsidRPr="00B02636">
                      <w:rPr>
                        <w:b/>
                        <w:color w:val="00B0F0"/>
                      </w:rPr>
                      <w:t xml:space="preserve"> </w:t>
                    </w:r>
                  </w:p>
                  <w:p w:rsidRPr="00B02636" w:rsidR="006246F0" w:rsidP="009A74C0" w:rsidRDefault="006246F0" w14:paraId="5C9ADE50" w14:textId="77777777">
                    <w:pPr>
                      <w:tabs>
                        <w:tab w:val="left" w:pos="2880"/>
                      </w:tabs>
                      <w:spacing w:line="240" w:lineRule="auto"/>
                      <w:jc w:val="both"/>
                      <w:rPr>
                        <w:color w:val="00B0F0"/>
                      </w:rPr>
                    </w:pPr>
                    <w:r w:rsidRPr="00962F0B">
                      <w:rPr>
                        <w:color w:val="00B0F0"/>
                      </w:rPr>
                      <w:t xml:space="preserve"> </w:t>
                    </w:r>
                  </w:p>
                  <w:p w:rsidRPr="00B02636" w:rsidR="006246F0" w:rsidP="009A74C0" w:rsidRDefault="006246F0" w14:paraId="3C4F7A21" w14:textId="77777777">
                    <w:pPr>
                      <w:spacing w:line="240" w:lineRule="auto"/>
                      <w:jc w:val="both"/>
                      <w:rPr>
                        <w:color w:val="00B0F0"/>
                      </w:rPr>
                    </w:pPr>
                  </w:p>
                  <w:p w:rsidRPr="00A0375D" w:rsidR="006246F0" w:rsidP="009A74C0" w:rsidRDefault="006246F0" w14:paraId="500D2060" w14:textId="77777777">
                    <w:pPr>
                      <w:spacing w:line="240" w:lineRule="auto"/>
                      <w:jc w:val="both"/>
                    </w:pPr>
                  </w:p>
                  <w:p w:rsidRPr="00A0375D" w:rsidR="006246F0" w:rsidP="009A74C0" w:rsidRDefault="006246F0" w14:paraId="229FDB4B" w14:textId="77777777">
                    <w:pPr>
                      <w:spacing w:line="240" w:lineRule="auto"/>
                      <w:jc w:val="both"/>
                    </w:pPr>
                  </w:p>
                  <w:p w:rsidRPr="00A0375D" w:rsidR="006246F0" w:rsidP="009A74C0" w:rsidRDefault="006246F0" w14:paraId="69AC8C9B" w14:textId="77777777">
                    <w:pPr>
                      <w:spacing w:line="240" w:lineRule="auto"/>
                      <w:jc w:val="both"/>
                    </w:pPr>
                  </w:p>
                  <w:p w:rsidRPr="00A0375D" w:rsidR="006246F0" w:rsidP="009A74C0" w:rsidRDefault="006246F0" w14:paraId="1B9B17A3" w14:textId="77777777">
                    <w:pPr>
                      <w:spacing w:line="240" w:lineRule="auto"/>
                      <w:jc w:val="both"/>
                    </w:pPr>
                  </w:p>
                  <w:p w:rsidRPr="00A0375D" w:rsidR="006246F0" w:rsidP="009A74C0" w:rsidRDefault="006246F0" w14:paraId="27E68F53" w14:textId="77777777">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54E187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08A6"/>
    <w:rsid w:val="000366E4"/>
    <w:rsid w:val="00044FFB"/>
    <w:rsid w:val="000467B1"/>
    <w:rsid w:val="0005110F"/>
    <w:rsid w:val="000D239B"/>
    <w:rsid w:val="000D6EAF"/>
    <w:rsid w:val="000E2436"/>
    <w:rsid w:val="000E6039"/>
    <w:rsid w:val="00105752"/>
    <w:rsid w:val="00106065"/>
    <w:rsid w:val="00141D77"/>
    <w:rsid w:val="0017637B"/>
    <w:rsid w:val="00184678"/>
    <w:rsid w:val="0019001E"/>
    <w:rsid w:val="00197649"/>
    <w:rsid w:val="001A4483"/>
    <w:rsid w:val="001D2EF3"/>
    <w:rsid w:val="001D632C"/>
    <w:rsid w:val="002A1177"/>
    <w:rsid w:val="002A51C4"/>
    <w:rsid w:val="002B7755"/>
    <w:rsid w:val="002F0731"/>
    <w:rsid w:val="002F2FEB"/>
    <w:rsid w:val="003001E0"/>
    <w:rsid w:val="00300450"/>
    <w:rsid w:val="00305DCF"/>
    <w:rsid w:val="00310CF8"/>
    <w:rsid w:val="0031698A"/>
    <w:rsid w:val="003251CD"/>
    <w:rsid w:val="0033101F"/>
    <w:rsid w:val="00390A77"/>
    <w:rsid w:val="00392B2E"/>
    <w:rsid w:val="003B31AB"/>
    <w:rsid w:val="003B3642"/>
    <w:rsid w:val="0040160F"/>
    <w:rsid w:val="00414318"/>
    <w:rsid w:val="00446022"/>
    <w:rsid w:val="004806C9"/>
    <w:rsid w:val="004843B1"/>
    <w:rsid w:val="00496357"/>
    <w:rsid w:val="004A7AED"/>
    <w:rsid w:val="004D26A2"/>
    <w:rsid w:val="004D3B1E"/>
    <w:rsid w:val="004D6811"/>
    <w:rsid w:val="004E60E3"/>
    <w:rsid w:val="004F0A3B"/>
    <w:rsid w:val="004F3476"/>
    <w:rsid w:val="0051788F"/>
    <w:rsid w:val="00517EE2"/>
    <w:rsid w:val="00536EAE"/>
    <w:rsid w:val="00555590"/>
    <w:rsid w:val="0057337D"/>
    <w:rsid w:val="00583EBB"/>
    <w:rsid w:val="005D36C2"/>
    <w:rsid w:val="005E4537"/>
    <w:rsid w:val="005F397D"/>
    <w:rsid w:val="00600CB0"/>
    <w:rsid w:val="00620F29"/>
    <w:rsid w:val="0062179F"/>
    <w:rsid w:val="006246F0"/>
    <w:rsid w:val="00645111"/>
    <w:rsid w:val="00646137"/>
    <w:rsid w:val="00681119"/>
    <w:rsid w:val="00684422"/>
    <w:rsid w:val="006A0B79"/>
    <w:rsid w:val="006B0AEE"/>
    <w:rsid w:val="006C6950"/>
    <w:rsid w:val="006D6AF9"/>
    <w:rsid w:val="006D7AE0"/>
    <w:rsid w:val="00704E19"/>
    <w:rsid w:val="007120AB"/>
    <w:rsid w:val="007248E6"/>
    <w:rsid w:val="007801ED"/>
    <w:rsid w:val="0078688F"/>
    <w:rsid w:val="007A511E"/>
    <w:rsid w:val="00813F94"/>
    <w:rsid w:val="00815365"/>
    <w:rsid w:val="008831DC"/>
    <w:rsid w:val="00890F97"/>
    <w:rsid w:val="008B0A5A"/>
    <w:rsid w:val="008D43AC"/>
    <w:rsid w:val="008E2B97"/>
    <w:rsid w:val="008E4B66"/>
    <w:rsid w:val="009037DA"/>
    <w:rsid w:val="0090496A"/>
    <w:rsid w:val="0090627B"/>
    <w:rsid w:val="00920742"/>
    <w:rsid w:val="0094576F"/>
    <w:rsid w:val="00946E46"/>
    <w:rsid w:val="00997980"/>
    <w:rsid w:val="009A2A2A"/>
    <w:rsid w:val="009A74C0"/>
    <w:rsid w:val="009F3EB4"/>
    <w:rsid w:val="00A00798"/>
    <w:rsid w:val="00A10CCE"/>
    <w:rsid w:val="00A11063"/>
    <w:rsid w:val="00A22CFB"/>
    <w:rsid w:val="00A24193"/>
    <w:rsid w:val="00A33297"/>
    <w:rsid w:val="00A54091"/>
    <w:rsid w:val="00A67E4F"/>
    <w:rsid w:val="00A6CF9F"/>
    <w:rsid w:val="00AA6392"/>
    <w:rsid w:val="00AB658D"/>
    <w:rsid w:val="00AC2537"/>
    <w:rsid w:val="00AC3B75"/>
    <w:rsid w:val="00AE07B9"/>
    <w:rsid w:val="00B56071"/>
    <w:rsid w:val="00B758EC"/>
    <w:rsid w:val="00B94D1D"/>
    <w:rsid w:val="00BA0A69"/>
    <w:rsid w:val="00BF5375"/>
    <w:rsid w:val="00C1015A"/>
    <w:rsid w:val="00C102B5"/>
    <w:rsid w:val="00C92E60"/>
    <w:rsid w:val="00C95CFF"/>
    <w:rsid w:val="00C975E5"/>
    <w:rsid w:val="00CA0F29"/>
    <w:rsid w:val="00CA1D34"/>
    <w:rsid w:val="00CE45CE"/>
    <w:rsid w:val="00CF6B41"/>
    <w:rsid w:val="00D01BBD"/>
    <w:rsid w:val="00D06964"/>
    <w:rsid w:val="00D33290"/>
    <w:rsid w:val="00DB215B"/>
    <w:rsid w:val="00DE48B2"/>
    <w:rsid w:val="00DE4ECC"/>
    <w:rsid w:val="00E02516"/>
    <w:rsid w:val="00E312A8"/>
    <w:rsid w:val="00E37595"/>
    <w:rsid w:val="00E96F63"/>
    <w:rsid w:val="00EC18F1"/>
    <w:rsid w:val="00EE15F0"/>
    <w:rsid w:val="00F074DA"/>
    <w:rsid w:val="00F1701C"/>
    <w:rsid w:val="00F604D4"/>
    <w:rsid w:val="00F74C65"/>
    <w:rsid w:val="00F751B3"/>
    <w:rsid w:val="00F83A1A"/>
    <w:rsid w:val="00FA601B"/>
    <w:rsid w:val="00FD0BE5"/>
    <w:rsid w:val="00FD5BD6"/>
    <w:rsid w:val="031D05E1"/>
    <w:rsid w:val="044EA6CB"/>
    <w:rsid w:val="05A5A724"/>
    <w:rsid w:val="061A3A59"/>
    <w:rsid w:val="0765C7CB"/>
    <w:rsid w:val="08ABD441"/>
    <w:rsid w:val="091B6575"/>
    <w:rsid w:val="09A5E0D7"/>
    <w:rsid w:val="0AA4AC5C"/>
    <w:rsid w:val="0BE10D2C"/>
    <w:rsid w:val="121C9D40"/>
    <w:rsid w:val="12EF749E"/>
    <w:rsid w:val="1D99279B"/>
    <w:rsid w:val="1E49EE09"/>
    <w:rsid w:val="1E91527D"/>
    <w:rsid w:val="22DEC295"/>
    <w:rsid w:val="2541DF4F"/>
    <w:rsid w:val="2602A3E4"/>
    <w:rsid w:val="26350DB9"/>
    <w:rsid w:val="278F421C"/>
    <w:rsid w:val="28F366DD"/>
    <w:rsid w:val="2AD0C4B7"/>
    <w:rsid w:val="326167B7"/>
    <w:rsid w:val="33D21A28"/>
    <w:rsid w:val="35A8D3E5"/>
    <w:rsid w:val="3884DA69"/>
    <w:rsid w:val="38E6BFF2"/>
    <w:rsid w:val="38EC4C00"/>
    <w:rsid w:val="3A3E3EDB"/>
    <w:rsid w:val="3A412C80"/>
    <w:rsid w:val="3BB761DB"/>
    <w:rsid w:val="3C875E96"/>
    <w:rsid w:val="3D6163C8"/>
    <w:rsid w:val="3F5996E2"/>
    <w:rsid w:val="420CFFC2"/>
    <w:rsid w:val="48AF1ADD"/>
    <w:rsid w:val="48DCE98E"/>
    <w:rsid w:val="49606E96"/>
    <w:rsid w:val="49B74474"/>
    <w:rsid w:val="49C64C0A"/>
    <w:rsid w:val="4A1B3469"/>
    <w:rsid w:val="4E312DEB"/>
    <w:rsid w:val="4E756E9C"/>
    <w:rsid w:val="522EE18C"/>
    <w:rsid w:val="52DC75DB"/>
    <w:rsid w:val="5B73549C"/>
    <w:rsid w:val="5BC75D7F"/>
    <w:rsid w:val="6D93268B"/>
    <w:rsid w:val="6F161B8A"/>
    <w:rsid w:val="70B1E01E"/>
    <w:rsid w:val="711D0F61"/>
    <w:rsid w:val="718A029E"/>
    <w:rsid w:val="74C5C56A"/>
    <w:rsid w:val="75B03BFB"/>
    <w:rsid w:val="7A58A7BD"/>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styleId="Revision">
    <w:name w:val="Revision"/>
    <w:hidden/>
    <w:uiPriority w:val="99"/>
    <w:semiHidden/>
    <w:rsid w:val="00446022"/>
    <w:pPr>
      <w:spacing w:after="0" w:line="240" w:lineRule="auto"/>
    </w:pPr>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20CDE"/>
    <w:rsid w:val="001A2B98"/>
    <w:rsid w:val="002F2FEB"/>
    <w:rsid w:val="00305DCF"/>
    <w:rsid w:val="0033101F"/>
    <w:rsid w:val="00392B2E"/>
    <w:rsid w:val="0042406A"/>
    <w:rsid w:val="00496357"/>
    <w:rsid w:val="00536EAE"/>
    <w:rsid w:val="00543A46"/>
    <w:rsid w:val="005650A6"/>
    <w:rsid w:val="005B4E17"/>
    <w:rsid w:val="005E4537"/>
    <w:rsid w:val="0062179F"/>
    <w:rsid w:val="00813F94"/>
    <w:rsid w:val="00815365"/>
    <w:rsid w:val="008E761E"/>
    <w:rsid w:val="009617BE"/>
    <w:rsid w:val="00A661F1"/>
    <w:rsid w:val="00B56071"/>
    <w:rsid w:val="00B94D1D"/>
    <w:rsid w:val="00BF5375"/>
    <w:rsid w:val="00C1015A"/>
    <w:rsid w:val="00CE45CE"/>
    <w:rsid w:val="00D06964"/>
    <w:rsid w:val="00DB215B"/>
    <w:rsid w:val="00DE4ECC"/>
    <w:rsid w:val="00DE60D5"/>
    <w:rsid w:val="00E209DD"/>
    <w:rsid w:val="00E312A8"/>
    <w:rsid w:val="00E83F4C"/>
    <w:rsid w:val="00E96F63"/>
    <w:rsid w:val="00F1701C"/>
    <w:rsid w:val="00FA60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GSSCFINANCE-1465160544-30165</_dlc_DocId>
    <_dlc_DocIdUrl xmlns="6c3a60b3-c9da-43e7-8603-91a10211b960">
      <Url>https://unicef.sharepoint.com/teams/GSSC-Finance/_layouts/15/DocIdRedir.aspx?ID=GSSCFINANCE-1465160544-30165</Url>
      <Description>GSSCFINANCE-1465160544-30165</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8</TotalTime>
  <Pages>3</Pages>
  <Words>590</Words>
  <Characters>3363</Characters>
  <Application>Microsoft Office Word</Application>
  <DocSecurity>0</DocSecurity>
  <Lines>28</Lines>
  <Paragraphs>7</Paragraphs>
  <ScaleCrop>false</ScaleCrop>
  <Company>UNICEF</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Ormos</cp:lastModifiedBy>
  <cp:revision>20</cp:revision>
  <dcterms:created xsi:type="dcterms:W3CDTF">2026-05-12T12:48:00Z</dcterms:created>
  <dcterms:modified xsi:type="dcterms:W3CDTF">2026-10-29T14:02:00Z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75177cad-c997-40a2-87b3-f78dc0956c23</vt:lpwstr>
  </property>
  <property fmtid="{D5CDD505-2E9C-101B-9397-08002B2CF9AE}" pid="4" name="MediaServiceImageTags">
    <vt:lpwstr/>
  </property>
  <property fmtid="{D5CDD505-2E9C-101B-9397-08002B2CF9AE}" pid="5" name="GrammarlyDocumentId">
    <vt:lpwstr>c19299d1-6158-4792-a5cf-f3949202f0f2</vt:lpwstr>
  </property>
</Properties>
</file>