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42E4" w14:textId="77777777" w:rsidR="00ED6BFB" w:rsidRDefault="00ED6BFB">
      <w:pPr>
        <w:spacing w:after="0"/>
        <w:ind w:left="360"/>
        <w:jc w:val="both"/>
        <w:rPr>
          <w:rFonts w:ascii="Arial" w:eastAsia="Arial" w:hAnsi="Arial" w:cs="Arial"/>
          <w:b/>
          <w:sz w:val="28"/>
        </w:rPr>
      </w:pPr>
    </w:p>
    <w:p w14:paraId="24E4D90E" w14:textId="77777777" w:rsidR="00FD4B7C" w:rsidRDefault="00ED6BFB">
      <w:pPr>
        <w:spacing w:after="0"/>
        <w:ind w:left="360"/>
        <w:jc w:val="both"/>
      </w:pPr>
      <w:r>
        <w:rPr>
          <w:rFonts w:ascii="Arial" w:eastAsia="Arial" w:hAnsi="Arial" w:cs="Arial"/>
          <w:b/>
          <w:sz w:val="28"/>
        </w:rPr>
        <w:t xml:space="preserve">**  </w:t>
      </w:r>
    </w:p>
    <w:p w14:paraId="7A67B8B6" w14:textId="77777777" w:rsidR="00FD4B7C" w:rsidRDefault="00000000">
      <w:pPr>
        <w:spacing w:after="12"/>
        <w:ind w:left="206"/>
      </w:pPr>
      <w:r>
        <w:rPr>
          <w:noProof/>
        </w:rPr>
        <mc:AlternateContent>
          <mc:Choice Requires="wpg">
            <w:drawing>
              <wp:inline distT="0" distB="0" distL="0" distR="0" wp14:anchorId="577E57CE" wp14:editId="24FB57B9">
                <wp:extent cx="5611368" cy="1091184"/>
                <wp:effectExtent l="0" t="0" r="0" b="0"/>
                <wp:docPr id="8917" name="Group 8917"/>
                <wp:cNvGraphicFramePr/>
                <a:graphic xmlns:a="http://schemas.openxmlformats.org/drawingml/2006/main">
                  <a:graphicData uri="http://schemas.microsoft.com/office/word/2010/wordprocessingGroup">
                    <wpg:wgp>
                      <wpg:cNvGrpSpPr/>
                      <wpg:grpSpPr>
                        <a:xfrm>
                          <a:off x="0" y="0"/>
                          <a:ext cx="5611368" cy="1091184"/>
                          <a:chOff x="0" y="0"/>
                          <a:chExt cx="5611368" cy="1091184"/>
                        </a:xfrm>
                      </wpg:grpSpPr>
                      <wps:wsp>
                        <wps:cNvPr id="9" name="Rectangle 9"/>
                        <wps:cNvSpPr/>
                        <wps:spPr>
                          <a:xfrm>
                            <a:off x="947927" y="909393"/>
                            <a:ext cx="51841" cy="208329"/>
                          </a:xfrm>
                          <a:prstGeom prst="rect">
                            <a:avLst/>
                          </a:prstGeom>
                          <a:ln>
                            <a:noFill/>
                          </a:ln>
                        </wps:spPr>
                        <wps:txbx>
                          <w:txbxContent>
                            <w:p w14:paraId="52D796F6" w14:textId="77777777" w:rsidR="00FD4B7C" w:rsidRDefault="00000000">
                              <w:r>
                                <w:rPr>
                                  <w:rFonts w:ascii="Arial" w:eastAsia="Arial" w:hAnsi="Arial" w:cs="Arial"/>
                                  <w:b/>
                                  <w:color w:val="FF0000"/>
                                </w:rPr>
                                <w:t xml:space="preserve"> </w:t>
                              </w:r>
                            </w:p>
                          </w:txbxContent>
                        </wps:txbx>
                        <wps:bodyPr horzOverflow="overflow" vert="horz" lIns="0" tIns="0" rIns="0" bIns="0" rtlCol="0">
                          <a:noAutofit/>
                        </wps:bodyPr>
                      </wps:wsp>
                      <wps:wsp>
                        <wps:cNvPr id="12" name="Rectangle 12"/>
                        <wps:cNvSpPr/>
                        <wps:spPr>
                          <a:xfrm>
                            <a:off x="3270120" y="62050"/>
                            <a:ext cx="51841" cy="208329"/>
                          </a:xfrm>
                          <a:prstGeom prst="rect">
                            <a:avLst/>
                          </a:prstGeom>
                          <a:ln>
                            <a:noFill/>
                          </a:ln>
                        </wps:spPr>
                        <wps:txbx>
                          <w:txbxContent>
                            <w:p w14:paraId="7B00B30E" w14:textId="77777777" w:rsidR="00FD4B7C" w:rsidRDefault="00000000">
                              <w:r>
                                <w:rPr>
                                  <w:rFonts w:ascii="Arial" w:eastAsia="Arial" w:hAnsi="Arial" w:cs="Arial"/>
                                  <w:b/>
                                </w:rPr>
                                <w:t xml:space="preserve"> </w:t>
                              </w:r>
                            </w:p>
                          </w:txbxContent>
                        </wps:txbx>
                        <wps:bodyPr horzOverflow="overflow" vert="horz" lIns="0" tIns="0" rIns="0" bIns="0" rtlCol="0">
                          <a:noAutofit/>
                        </wps:bodyPr>
                      </wps:wsp>
                      <wps:wsp>
                        <wps:cNvPr id="14" name="Rectangle 14"/>
                        <wps:cNvSpPr/>
                        <wps:spPr>
                          <a:xfrm>
                            <a:off x="3270120" y="220545"/>
                            <a:ext cx="51841" cy="208329"/>
                          </a:xfrm>
                          <a:prstGeom prst="rect">
                            <a:avLst/>
                          </a:prstGeom>
                          <a:ln>
                            <a:noFill/>
                          </a:ln>
                        </wps:spPr>
                        <wps:txbx>
                          <w:txbxContent>
                            <w:p w14:paraId="4F7105E9" w14:textId="77777777" w:rsidR="00FD4B7C" w:rsidRDefault="00000000">
                              <w:r>
                                <w:rPr>
                                  <w:rFonts w:ascii="Arial" w:eastAsia="Arial" w:hAnsi="Arial" w:cs="Arial"/>
                                  <w:b/>
                                </w:rPr>
                                <w:t xml:space="preserve"> </w:t>
                              </w:r>
                            </w:p>
                          </w:txbxContent>
                        </wps:txbx>
                        <wps:bodyPr horzOverflow="overflow" vert="horz" lIns="0" tIns="0" rIns="0" bIns="0" rtlCol="0">
                          <a:noAutofit/>
                        </wps:bodyPr>
                      </wps:wsp>
                      <wps:wsp>
                        <wps:cNvPr id="16" name="Rectangle 16"/>
                        <wps:cNvSpPr/>
                        <wps:spPr>
                          <a:xfrm>
                            <a:off x="3270120" y="382089"/>
                            <a:ext cx="51841" cy="208329"/>
                          </a:xfrm>
                          <a:prstGeom prst="rect">
                            <a:avLst/>
                          </a:prstGeom>
                          <a:ln>
                            <a:noFill/>
                          </a:ln>
                        </wps:spPr>
                        <wps:txbx>
                          <w:txbxContent>
                            <w:p w14:paraId="20248F05" w14:textId="77777777" w:rsidR="00FD4B7C" w:rsidRDefault="00000000">
                              <w:r>
                                <w:rPr>
                                  <w:rFonts w:ascii="Arial" w:eastAsia="Arial" w:hAnsi="Arial" w:cs="Arial"/>
                                  <w:b/>
                                </w:rPr>
                                <w:t xml:space="preserve"> </w:t>
                              </w:r>
                            </w:p>
                          </w:txbxContent>
                        </wps:txbx>
                        <wps:bodyPr horzOverflow="overflow" vert="horz" lIns="0" tIns="0" rIns="0" bIns="0" rtlCol="0">
                          <a:noAutofit/>
                        </wps:bodyPr>
                      </wps:wsp>
                      <wps:wsp>
                        <wps:cNvPr id="18" name="Rectangle 18"/>
                        <wps:cNvSpPr/>
                        <wps:spPr>
                          <a:xfrm>
                            <a:off x="2016708" y="543634"/>
                            <a:ext cx="3334277" cy="208329"/>
                          </a:xfrm>
                          <a:prstGeom prst="rect">
                            <a:avLst/>
                          </a:prstGeom>
                          <a:ln>
                            <a:noFill/>
                          </a:ln>
                        </wps:spPr>
                        <wps:txbx>
                          <w:txbxContent>
                            <w:p w14:paraId="5C08DDC0" w14:textId="77777777" w:rsidR="00FD4B7C" w:rsidRDefault="00000000">
                              <w:r>
                                <w:rPr>
                                  <w:rFonts w:ascii="Arial" w:eastAsia="Arial" w:hAnsi="Arial" w:cs="Arial"/>
                                  <w:b/>
                                </w:rPr>
                                <w:t>UNITED NATIONS CHILDREN’S FUND</w:t>
                              </w:r>
                            </w:p>
                          </w:txbxContent>
                        </wps:txbx>
                        <wps:bodyPr horzOverflow="overflow" vert="horz" lIns="0" tIns="0" rIns="0" bIns="0" rtlCol="0">
                          <a:noAutofit/>
                        </wps:bodyPr>
                      </wps:wsp>
                      <wps:wsp>
                        <wps:cNvPr id="19" name="Rectangle 19"/>
                        <wps:cNvSpPr/>
                        <wps:spPr>
                          <a:xfrm>
                            <a:off x="4523534" y="543634"/>
                            <a:ext cx="51841" cy="208329"/>
                          </a:xfrm>
                          <a:prstGeom prst="rect">
                            <a:avLst/>
                          </a:prstGeom>
                          <a:ln>
                            <a:noFill/>
                          </a:ln>
                        </wps:spPr>
                        <wps:txbx>
                          <w:txbxContent>
                            <w:p w14:paraId="588D53EE" w14:textId="77777777" w:rsidR="00FD4B7C" w:rsidRDefault="00000000">
                              <w:r>
                                <w:rPr>
                                  <w:rFonts w:ascii="Arial" w:eastAsia="Arial" w:hAnsi="Arial" w:cs="Arial"/>
                                  <w:b/>
                                </w:rPr>
                                <w:t xml:space="preserve"> </w:t>
                              </w:r>
                            </w:p>
                          </w:txbxContent>
                        </wps:txbx>
                        <wps:bodyPr horzOverflow="overflow" vert="horz" lIns="0" tIns="0" rIns="0" bIns="0" rtlCol="0">
                          <a:noAutofit/>
                        </wps:bodyPr>
                      </wps:wsp>
                      <wps:wsp>
                        <wps:cNvPr id="21" name="Rectangle 21"/>
                        <wps:cNvSpPr/>
                        <wps:spPr>
                          <a:xfrm>
                            <a:off x="2261046" y="702129"/>
                            <a:ext cx="898817" cy="208329"/>
                          </a:xfrm>
                          <a:prstGeom prst="rect">
                            <a:avLst/>
                          </a:prstGeom>
                          <a:ln>
                            <a:noFill/>
                          </a:ln>
                        </wps:spPr>
                        <wps:txbx>
                          <w:txbxContent>
                            <w:p w14:paraId="7C7BB8E3" w14:textId="77777777" w:rsidR="00FD4B7C" w:rsidRDefault="00000000">
                              <w:r>
                                <w:rPr>
                                  <w:rFonts w:ascii="Arial" w:eastAsia="Arial" w:hAnsi="Arial" w:cs="Arial"/>
                                  <w:b/>
                                </w:rPr>
                                <w:t xml:space="preserve">GENERIC </w:t>
                              </w:r>
                            </w:p>
                          </w:txbxContent>
                        </wps:txbx>
                        <wps:bodyPr horzOverflow="overflow" vert="horz" lIns="0" tIns="0" rIns="0" bIns="0" rtlCol="0">
                          <a:noAutofit/>
                        </wps:bodyPr>
                      </wps:wsp>
                      <wps:wsp>
                        <wps:cNvPr id="22" name="Rectangle 22"/>
                        <wps:cNvSpPr/>
                        <wps:spPr>
                          <a:xfrm>
                            <a:off x="2936355" y="702129"/>
                            <a:ext cx="1238951" cy="208329"/>
                          </a:xfrm>
                          <a:prstGeom prst="rect">
                            <a:avLst/>
                          </a:prstGeom>
                          <a:ln>
                            <a:noFill/>
                          </a:ln>
                        </wps:spPr>
                        <wps:txbx>
                          <w:txbxContent>
                            <w:p w14:paraId="5186812D" w14:textId="77777777" w:rsidR="00FD4B7C" w:rsidRDefault="00000000">
                              <w:r>
                                <w:rPr>
                                  <w:rFonts w:ascii="Arial" w:eastAsia="Arial" w:hAnsi="Arial" w:cs="Arial"/>
                                  <w:b/>
                                </w:rPr>
                                <w:t>JOB PROFILE</w:t>
                              </w:r>
                            </w:p>
                          </w:txbxContent>
                        </wps:txbx>
                        <wps:bodyPr horzOverflow="overflow" vert="horz" lIns="0" tIns="0" rIns="0" bIns="0" rtlCol="0">
                          <a:noAutofit/>
                        </wps:bodyPr>
                      </wps:wsp>
                      <wps:wsp>
                        <wps:cNvPr id="23" name="Rectangle 23"/>
                        <wps:cNvSpPr/>
                        <wps:spPr>
                          <a:xfrm>
                            <a:off x="3867802" y="702129"/>
                            <a:ext cx="51841" cy="208329"/>
                          </a:xfrm>
                          <a:prstGeom prst="rect">
                            <a:avLst/>
                          </a:prstGeom>
                          <a:ln>
                            <a:noFill/>
                          </a:ln>
                        </wps:spPr>
                        <wps:txbx>
                          <w:txbxContent>
                            <w:p w14:paraId="68D121A6" w14:textId="77777777" w:rsidR="00FD4B7C" w:rsidRDefault="00000000">
                              <w:r>
                                <w:rPr>
                                  <w:rFonts w:ascii="Arial" w:eastAsia="Arial" w:hAnsi="Arial" w:cs="Arial"/>
                                  <w:b/>
                                </w:rPr>
                                <w:t xml:space="preserve"> </w:t>
                              </w:r>
                            </w:p>
                          </w:txbxContent>
                        </wps:txbx>
                        <wps:bodyPr horzOverflow="overflow" vert="horz" lIns="0" tIns="0" rIns="0" bIns="0" rtlCol="0">
                          <a:noAutofit/>
                        </wps:bodyPr>
                      </wps:wsp>
                      <wps:wsp>
                        <wps:cNvPr id="7544" name="Rectangle 7544"/>
                        <wps:cNvSpPr/>
                        <wps:spPr>
                          <a:xfrm>
                            <a:off x="4232627" y="702129"/>
                            <a:ext cx="62097" cy="208329"/>
                          </a:xfrm>
                          <a:prstGeom prst="rect">
                            <a:avLst/>
                          </a:prstGeom>
                          <a:ln>
                            <a:noFill/>
                          </a:ln>
                        </wps:spPr>
                        <wps:txbx>
                          <w:txbxContent>
                            <w:p w14:paraId="6764F963" w14:textId="77777777" w:rsidR="00FD4B7C" w:rsidRDefault="00000000">
                              <w:r>
                                <w:rPr>
                                  <w:rFonts w:ascii="Arial" w:eastAsia="Arial" w:hAnsi="Arial" w:cs="Arial"/>
                                  <w:b/>
                                </w:rPr>
                                <w:t>)</w:t>
                              </w:r>
                            </w:p>
                          </w:txbxContent>
                        </wps:txbx>
                        <wps:bodyPr horzOverflow="overflow" vert="horz" lIns="0" tIns="0" rIns="0" bIns="0" rtlCol="0">
                          <a:noAutofit/>
                        </wps:bodyPr>
                      </wps:wsp>
                      <wps:wsp>
                        <wps:cNvPr id="7545" name="Rectangle 7545"/>
                        <wps:cNvSpPr/>
                        <wps:spPr>
                          <a:xfrm>
                            <a:off x="3953137" y="702129"/>
                            <a:ext cx="372132" cy="208329"/>
                          </a:xfrm>
                          <a:prstGeom prst="rect">
                            <a:avLst/>
                          </a:prstGeom>
                          <a:ln>
                            <a:noFill/>
                          </a:ln>
                        </wps:spPr>
                        <wps:txbx>
                          <w:txbxContent>
                            <w:p w14:paraId="166CA9AB" w14:textId="77777777" w:rsidR="00FD4B7C" w:rsidRDefault="00000000">
                              <w:r>
                                <w:rPr>
                                  <w:rFonts w:ascii="Arial" w:eastAsia="Arial" w:hAnsi="Arial" w:cs="Arial"/>
                                  <w:b/>
                                </w:rPr>
                                <w:t>GJP</w:t>
                              </w:r>
                            </w:p>
                          </w:txbxContent>
                        </wps:txbx>
                        <wps:bodyPr horzOverflow="overflow" vert="horz" lIns="0" tIns="0" rIns="0" bIns="0" rtlCol="0">
                          <a:noAutofit/>
                        </wps:bodyPr>
                      </wps:wsp>
                      <wps:wsp>
                        <wps:cNvPr id="7543" name="Rectangle 7543"/>
                        <wps:cNvSpPr/>
                        <wps:spPr>
                          <a:xfrm>
                            <a:off x="3906616" y="702129"/>
                            <a:ext cx="62097" cy="208329"/>
                          </a:xfrm>
                          <a:prstGeom prst="rect">
                            <a:avLst/>
                          </a:prstGeom>
                          <a:ln>
                            <a:noFill/>
                          </a:ln>
                        </wps:spPr>
                        <wps:txbx>
                          <w:txbxContent>
                            <w:p w14:paraId="141B6FE3" w14:textId="77777777" w:rsidR="00FD4B7C" w:rsidRDefault="00000000">
                              <w:r>
                                <w:rPr>
                                  <w:rFonts w:ascii="Arial" w:eastAsia="Arial" w:hAnsi="Arial" w:cs="Arial"/>
                                  <w:b/>
                                </w:rPr>
                                <w:t>(</w:t>
                              </w:r>
                            </w:p>
                          </w:txbxContent>
                        </wps:txbx>
                        <wps:bodyPr horzOverflow="overflow" vert="horz" lIns="0" tIns="0" rIns="0" bIns="0" rtlCol="0">
                          <a:noAutofit/>
                        </wps:bodyPr>
                      </wps:wsp>
                      <wps:wsp>
                        <wps:cNvPr id="25" name="Rectangle 25"/>
                        <wps:cNvSpPr/>
                        <wps:spPr>
                          <a:xfrm>
                            <a:off x="4279194" y="702129"/>
                            <a:ext cx="51841" cy="208329"/>
                          </a:xfrm>
                          <a:prstGeom prst="rect">
                            <a:avLst/>
                          </a:prstGeom>
                          <a:ln>
                            <a:noFill/>
                          </a:ln>
                        </wps:spPr>
                        <wps:txbx>
                          <w:txbxContent>
                            <w:p w14:paraId="450A3A25" w14:textId="77777777" w:rsidR="00FD4B7C" w:rsidRDefault="00000000">
                              <w:r>
                                <w:rPr>
                                  <w:rFonts w:ascii="Arial" w:eastAsia="Arial" w:hAnsi="Arial" w:cs="Arial"/>
                                  <w:b/>
                                </w:rPr>
                                <w:t xml:space="preserve"> </w:t>
                              </w:r>
                            </w:p>
                          </w:txbxContent>
                        </wps:txbx>
                        <wps:bodyPr horzOverflow="overflow" vert="horz" lIns="0" tIns="0" rIns="0" bIns="0" rtlCol="0">
                          <a:noAutofit/>
                        </wps:bodyPr>
                      </wps:wsp>
                      <wps:wsp>
                        <wps:cNvPr id="27" name="Rectangle 27"/>
                        <wps:cNvSpPr/>
                        <wps:spPr>
                          <a:xfrm>
                            <a:off x="3270120" y="862518"/>
                            <a:ext cx="47333" cy="190215"/>
                          </a:xfrm>
                          <a:prstGeom prst="rect">
                            <a:avLst/>
                          </a:prstGeom>
                          <a:ln>
                            <a:noFill/>
                          </a:ln>
                        </wps:spPr>
                        <wps:txbx>
                          <w:txbxContent>
                            <w:p w14:paraId="35EDFC30" w14:textId="77777777" w:rsidR="00FD4B7C" w:rsidRDefault="00000000">
                              <w:r>
                                <w:rPr>
                                  <w:rFonts w:ascii="Arial" w:eastAsia="Arial" w:hAnsi="Arial" w:cs="Arial"/>
                                  <w:sz w:val="20"/>
                                </w:rPr>
                                <w:t xml:space="preserve"> </w:t>
                              </w:r>
                            </w:p>
                          </w:txbxContent>
                        </wps:txbx>
                        <wps:bodyPr horzOverflow="overflow" vert="horz" lIns="0" tIns="0" rIns="0" bIns="0" rtlCol="0">
                          <a:noAutofit/>
                        </wps:bodyPr>
                      </wps:wsp>
                      <wps:wsp>
                        <wps:cNvPr id="9582" name="Shape 9582"/>
                        <wps:cNvSpPr/>
                        <wps:spPr>
                          <a:xfrm>
                            <a:off x="0" y="0"/>
                            <a:ext cx="36576" cy="57912"/>
                          </a:xfrm>
                          <a:custGeom>
                            <a:avLst/>
                            <a:gdLst/>
                            <a:ahLst/>
                            <a:cxnLst/>
                            <a:rect l="0" t="0" r="0" b="0"/>
                            <a:pathLst>
                              <a:path w="36576" h="57912">
                                <a:moveTo>
                                  <a:pt x="0" y="0"/>
                                </a:moveTo>
                                <a:lnTo>
                                  <a:pt x="36576" y="0"/>
                                </a:lnTo>
                                <a:lnTo>
                                  <a:pt x="36576" y="57912"/>
                                </a:lnTo>
                                <a:lnTo>
                                  <a:pt x="0" y="579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3" name="Shape 9583"/>
                        <wps:cNvSpPr/>
                        <wps:spPr>
                          <a:xfrm>
                            <a:off x="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4" name="Shape 9584"/>
                        <wps:cNvSpPr/>
                        <wps:spPr>
                          <a:xfrm>
                            <a:off x="45720" y="4572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5" name="Shape 9585"/>
                        <wps:cNvSpPr/>
                        <wps:spPr>
                          <a:xfrm>
                            <a:off x="45720" y="457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6" name="Shape 9586"/>
                        <wps:cNvSpPr/>
                        <wps:spPr>
                          <a:xfrm>
                            <a:off x="54864" y="0"/>
                            <a:ext cx="899160" cy="36576"/>
                          </a:xfrm>
                          <a:custGeom>
                            <a:avLst/>
                            <a:gdLst/>
                            <a:ahLst/>
                            <a:cxnLst/>
                            <a:rect l="0" t="0" r="0" b="0"/>
                            <a:pathLst>
                              <a:path w="899160" h="36576">
                                <a:moveTo>
                                  <a:pt x="0" y="0"/>
                                </a:moveTo>
                                <a:lnTo>
                                  <a:pt x="899160" y="0"/>
                                </a:lnTo>
                                <a:lnTo>
                                  <a:pt x="899160"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7" name="Shape 9587"/>
                        <wps:cNvSpPr/>
                        <wps:spPr>
                          <a:xfrm>
                            <a:off x="54864" y="45720"/>
                            <a:ext cx="899160" cy="9144"/>
                          </a:xfrm>
                          <a:custGeom>
                            <a:avLst/>
                            <a:gdLst/>
                            <a:ahLst/>
                            <a:cxnLst/>
                            <a:rect l="0" t="0" r="0" b="0"/>
                            <a:pathLst>
                              <a:path w="899160" h="9144">
                                <a:moveTo>
                                  <a:pt x="0" y="0"/>
                                </a:moveTo>
                                <a:lnTo>
                                  <a:pt x="899160" y="0"/>
                                </a:lnTo>
                                <a:lnTo>
                                  <a:pt x="8991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8" name="Shape 9588"/>
                        <wps:cNvSpPr/>
                        <wps:spPr>
                          <a:xfrm>
                            <a:off x="54864" y="54864"/>
                            <a:ext cx="899160" cy="9144"/>
                          </a:xfrm>
                          <a:custGeom>
                            <a:avLst/>
                            <a:gdLst/>
                            <a:ahLst/>
                            <a:cxnLst/>
                            <a:rect l="0" t="0" r="0" b="0"/>
                            <a:pathLst>
                              <a:path w="899160" h="9144">
                                <a:moveTo>
                                  <a:pt x="0" y="0"/>
                                </a:moveTo>
                                <a:lnTo>
                                  <a:pt x="899160" y="0"/>
                                </a:lnTo>
                                <a:lnTo>
                                  <a:pt x="89916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89" name="Shape 9589"/>
                        <wps:cNvSpPr/>
                        <wps:spPr>
                          <a:xfrm>
                            <a:off x="954024" y="5486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90" name="Shape 9590"/>
                        <wps:cNvSpPr/>
                        <wps:spPr>
                          <a:xfrm>
                            <a:off x="954024"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1" name="Shape 9591"/>
                        <wps:cNvSpPr/>
                        <wps:spPr>
                          <a:xfrm>
                            <a:off x="954024" y="45720"/>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2" name="Shape 9592"/>
                        <wps:cNvSpPr/>
                        <wps:spPr>
                          <a:xfrm>
                            <a:off x="1008888" y="0"/>
                            <a:ext cx="4547616" cy="36576"/>
                          </a:xfrm>
                          <a:custGeom>
                            <a:avLst/>
                            <a:gdLst/>
                            <a:ahLst/>
                            <a:cxnLst/>
                            <a:rect l="0" t="0" r="0" b="0"/>
                            <a:pathLst>
                              <a:path w="4547616" h="36576">
                                <a:moveTo>
                                  <a:pt x="0" y="0"/>
                                </a:moveTo>
                                <a:lnTo>
                                  <a:pt x="4547616" y="0"/>
                                </a:lnTo>
                                <a:lnTo>
                                  <a:pt x="454761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3" name="Shape 9593"/>
                        <wps:cNvSpPr/>
                        <wps:spPr>
                          <a:xfrm>
                            <a:off x="1008888" y="45720"/>
                            <a:ext cx="4547616" cy="9144"/>
                          </a:xfrm>
                          <a:custGeom>
                            <a:avLst/>
                            <a:gdLst/>
                            <a:ahLst/>
                            <a:cxnLst/>
                            <a:rect l="0" t="0" r="0" b="0"/>
                            <a:pathLst>
                              <a:path w="4547616" h="9144">
                                <a:moveTo>
                                  <a:pt x="0" y="0"/>
                                </a:moveTo>
                                <a:lnTo>
                                  <a:pt x="4547616" y="0"/>
                                </a:lnTo>
                                <a:lnTo>
                                  <a:pt x="45476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4" name="Shape 9594"/>
                        <wps:cNvSpPr/>
                        <wps:spPr>
                          <a:xfrm>
                            <a:off x="1008888" y="54864"/>
                            <a:ext cx="4547616" cy="9144"/>
                          </a:xfrm>
                          <a:custGeom>
                            <a:avLst/>
                            <a:gdLst/>
                            <a:ahLst/>
                            <a:cxnLst/>
                            <a:rect l="0" t="0" r="0" b="0"/>
                            <a:pathLst>
                              <a:path w="4547616" h="9144">
                                <a:moveTo>
                                  <a:pt x="0" y="0"/>
                                </a:moveTo>
                                <a:lnTo>
                                  <a:pt x="4547616" y="0"/>
                                </a:lnTo>
                                <a:lnTo>
                                  <a:pt x="4547616"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95" name="Shape 9595"/>
                        <wps:cNvSpPr/>
                        <wps:spPr>
                          <a:xfrm>
                            <a:off x="5574793" y="0"/>
                            <a:ext cx="36575" cy="57912"/>
                          </a:xfrm>
                          <a:custGeom>
                            <a:avLst/>
                            <a:gdLst/>
                            <a:ahLst/>
                            <a:cxnLst/>
                            <a:rect l="0" t="0" r="0" b="0"/>
                            <a:pathLst>
                              <a:path w="36575" h="57912">
                                <a:moveTo>
                                  <a:pt x="0" y="0"/>
                                </a:moveTo>
                                <a:lnTo>
                                  <a:pt x="36575" y="0"/>
                                </a:lnTo>
                                <a:lnTo>
                                  <a:pt x="36575" y="57912"/>
                                </a:lnTo>
                                <a:lnTo>
                                  <a:pt x="0" y="579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6" name="Shape 9596"/>
                        <wps:cNvSpPr/>
                        <wps:spPr>
                          <a:xfrm>
                            <a:off x="5556504" y="0"/>
                            <a:ext cx="54863" cy="36576"/>
                          </a:xfrm>
                          <a:custGeom>
                            <a:avLst/>
                            <a:gdLst/>
                            <a:ahLst/>
                            <a:cxnLst/>
                            <a:rect l="0" t="0" r="0" b="0"/>
                            <a:pathLst>
                              <a:path w="54863" h="36576">
                                <a:moveTo>
                                  <a:pt x="0" y="0"/>
                                </a:moveTo>
                                <a:lnTo>
                                  <a:pt x="54863" y="0"/>
                                </a:lnTo>
                                <a:lnTo>
                                  <a:pt x="54863"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7" name="Shape 9597"/>
                        <wps:cNvSpPr/>
                        <wps:spPr>
                          <a:xfrm>
                            <a:off x="5556504" y="4572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8" name="Shape 9598"/>
                        <wps:cNvSpPr/>
                        <wps:spPr>
                          <a:xfrm>
                            <a:off x="5556504" y="457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9" name="Shape 9599"/>
                        <wps:cNvSpPr/>
                        <wps:spPr>
                          <a:xfrm>
                            <a:off x="45720" y="57912"/>
                            <a:ext cx="9144" cy="978408"/>
                          </a:xfrm>
                          <a:custGeom>
                            <a:avLst/>
                            <a:gdLst/>
                            <a:ahLst/>
                            <a:cxnLst/>
                            <a:rect l="0" t="0" r="0" b="0"/>
                            <a:pathLst>
                              <a:path w="9144" h="978408">
                                <a:moveTo>
                                  <a:pt x="0" y="0"/>
                                </a:moveTo>
                                <a:lnTo>
                                  <a:pt x="9144" y="0"/>
                                </a:lnTo>
                                <a:lnTo>
                                  <a:pt x="9144" y="978408"/>
                                </a:lnTo>
                                <a:lnTo>
                                  <a:pt x="0" y="978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0" name="Shape 9600"/>
                        <wps:cNvSpPr/>
                        <wps:spPr>
                          <a:xfrm>
                            <a:off x="0" y="57912"/>
                            <a:ext cx="36576" cy="978408"/>
                          </a:xfrm>
                          <a:custGeom>
                            <a:avLst/>
                            <a:gdLst/>
                            <a:ahLst/>
                            <a:cxnLst/>
                            <a:rect l="0" t="0" r="0" b="0"/>
                            <a:pathLst>
                              <a:path w="36576" h="978408">
                                <a:moveTo>
                                  <a:pt x="0" y="0"/>
                                </a:moveTo>
                                <a:lnTo>
                                  <a:pt x="36576" y="0"/>
                                </a:lnTo>
                                <a:lnTo>
                                  <a:pt x="36576" y="978408"/>
                                </a:lnTo>
                                <a:lnTo>
                                  <a:pt x="0" y="978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1" name="Shape 9601"/>
                        <wps:cNvSpPr/>
                        <wps:spPr>
                          <a:xfrm>
                            <a:off x="0" y="1036320"/>
                            <a:ext cx="36576" cy="54864"/>
                          </a:xfrm>
                          <a:custGeom>
                            <a:avLst/>
                            <a:gdLst/>
                            <a:ahLst/>
                            <a:cxnLst/>
                            <a:rect l="0" t="0" r="0" b="0"/>
                            <a:pathLst>
                              <a:path w="36576" h="54864">
                                <a:moveTo>
                                  <a:pt x="0" y="0"/>
                                </a:moveTo>
                                <a:lnTo>
                                  <a:pt x="36576" y="0"/>
                                </a:lnTo>
                                <a:lnTo>
                                  <a:pt x="36576" y="54864"/>
                                </a:lnTo>
                                <a:lnTo>
                                  <a:pt x="0" y="548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2" name="Shape 9602"/>
                        <wps:cNvSpPr/>
                        <wps:spPr>
                          <a:xfrm>
                            <a:off x="0" y="1054608"/>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3" name="Shape 9603"/>
                        <wps:cNvSpPr/>
                        <wps:spPr>
                          <a:xfrm>
                            <a:off x="45720" y="10363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4" name="Shape 9604"/>
                        <wps:cNvSpPr/>
                        <wps:spPr>
                          <a:xfrm>
                            <a:off x="54864" y="1054608"/>
                            <a:ext cx="899160" cy="36576"/>
                          </a:xfrm>
                          <a:custGeom>
                            <a:avLst/>
                            <a:gdLst/>
                            <a:ahLst/>
                            <a:cxnLst/>
                            <a:rect l="0" t="0" r="0" b="0"/>
                            <a:pathLst>
                              <a:path w="899160" h="36576">
                                <a:moveTo>
                                  <a:pt x="0" y="0"/>
                                </a:moveTo>
                                <a:lnTo>
                                  <a:pt x="899160" y="0"/>
                                </a:lnTo>
                                <a:lnTo>
                                  <a:pt x="899160"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5" name="Shape 9605"/>
                        <wps:cNvSpPr/>
                        <wps:spPr>
                          <a:xfrm>
                            <a:off x="54864" y="1036320"/>
                            <a:ext cx="899160" cy="9144"/>
                          </a:xfrm>
                          <a:custGeom>
                            <a:avLst/>
                            <a:gdLst/>
                            <a:ahLst/>
                            <a:cxnLst/>
                            <a:rect l="0" t="0" r="0" b="0"/>
                            <a:pathLst>
                              <a:path w="899160" h="9144">
                                <a:moveTo>
                                  <a:pt x="0" y="0"/>
                                </a:moveTo>
                                <a:lnTo>
                                  <a:pt x="899160" y="0"/>
                                </a:lnTo>
                                <a:lnTo>
                                  <a:pt x="8991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6" name="Shape 9606"/>
                        <wps:cNvSpPr/>
                        <wps:spPr>
                          <a:xfrm>
                            <a:off x="944880" y="1036320"/>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7" name="Shape 9607"/>
                        <wps:cNvSpPr/>
                        <wps:spPr>
                          <a:xfrm>
                            <a:off x="944880" y="1054608"/>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8" name="Shape 9608"/>
                        <wps:cNvSpPr/>
                        <wps:spPr>
                          <a:xfrm>
                            <a:off x="999744" y="1054608"/>
                            <a:ext cx="4556761" cy="36576"/>
                          </a:xfrm>
                          <a:custGeom>
                            <a:avLst/>
                            <a:gdLst/>
                            <a:ahLst/>
                            <a:cxnLst/>
                            <a:rect l="0" t="0" r="0" b="0"/>
                            <a:pathLst>
                              <a:path w="4556761" h="36576">
                                <a:moveTo>
                                  <a:pt x="0" y="0"/>
                                </a:moveTo>
                                <a:lnTo>
                                  <a:pt x="4556761" y="0"/>
                                </a:lnTo>
                                <a:lnTo>
                                  <a:pt x="4556761"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9" name="Shape 9609"/>
                        <wps:cNvSpPr/>
                        <wps:spPr>
                          <a:xfrm>
                            <a:off x="999744" y="1036320"/>
                            <a:ext cx="4556761" cy="9144"/>
                          </a:xfrm>
                          <a:custGeom>
                            <a:avLst/>
                            <a:gdLst/>
                            <a:ahLst/>
                            <a:cxnLst/>
                            <a:rect l="0" t="0" r="0" b="0"/>
                            <a:pathLst>
                              <a:path w="4556761" h="9144">
                                <a:moveTo>
                                  <a:pt x="0" y="0"/>
                                </a:moveTo>
                                <a:lnTo>
                                  <a:pt x="4556761" y="0"/>
                                </a:lnTo>
                                <a:lnTo>
                                  <a:pt x="45567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10" name="Shape 9610"/>
                        <wps:cNvSpPr/>
                        <wps:spPr>
                          <a:xfrm>
                            <a:off x="5574793" y="57912"/>
                            <a:ext cx="36575" cy="978408"/>
                          </a:xfrm>
                          <a:custGeom>
                            <a:avLst/>
                            <a:gdLst/>
                            <a:ahLst/>
                            <a:cxnLst/>
                            <a:rect l="0" t="0" r="0" b="0"/>
                            <a:pathLst>
                              <a:path w="36575" h="978408">
                                <a:moveTo>
                                  <a:pt x="0" y="0"/>
                                </a:moveTo>
                                <a:lnTo>
                                  <a:pt x="36575" y="0"/>
                                </a:lnTo>
                                <a:lnTo>
                                  <a:pt x="36575" y="978408"/>
                                </a:lnTo>
                                <a:lnTo>
                                  <a:pt x="0" y="978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11" name="Shape 9611"/>
                        <wps:cNvSpPr/>
                        <wps:spPr>
                          <a:xfrm>
                            <a:off x="5556504" y="57912"/>
                            <a:ext cx="9144" cy="978408"/>
                          </a:xfrm>
                          <a:custGeom>
                            <a:avLst/>
                            <a:gdLst/>
                            <a:ahLst/>
                            <a:cxnLst/>
                            <a:rect l="0" t="0" r="0" b="0"/>
                            <a:pathLst>
                              <a:path w="9144" h="978408">
                                <a:moveTo>
                                  <a:pt x="0" y="0"/>
                                </a:moveTo>
                                <a:lnTo>
                                  <a:pt x="9144" y="0"/>
                                </a:lnTo>
                                <a:lnTo>
                                  <a:pt x="9144" y="978408"/>
                                </a:lnTo>
                                <a:lnTo>
                                  <a:pt x="0" y="978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12" name="Shape 9612"/>
                        <wps:cNvSpPr/>
                        <wps:spPr>
                          <a:xfrm>
                            <a:off x="5574793" y="1036320"/>
                            <a:ext cx="36575" cy="54864"/>
                          </a:xfrm>
                          <a:custGeom>
                            <a:avLst/>
                            <a:gdLst/>
                            <a:ahLst/>
                            <a:cxnLst/>
                            <a:rect l="0" t="0" r="0" b="0"/>
                            <a:pathLst>
                              <a:path w="36575" h="54864">
                                <a:moveTo>
                                  <a:pt x="0" y="0"/>
                                </a:moveTo>
                                <a:lnTo>
                                  <a:pt x="36575" y="0"/>
                                </a:lnTo>
                                <a:lnTo>
                                  <a:pt x="36575" y="54864"/>
                                </a:lnTo>
                                <a:lnTo>
                                  <a:pt x="0" y="548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13" name="Shape 9613"/>
                        <wps:cNvSpPr/>
                        <wps:spPr>
                          <a:xfrm>
                            <a:off x="5556504" y="1054608"/>
                            <a:ext cx="54863" cy="36576"/>
                          </a:xfrm>
                          <a:custGeom>
                            <a:avLst/>
                            <a:gdLst/>
                            <a:ahLst/>
                            <a:cxnLst/>
                            <a:rect l="0" t="0" r="0" b="0"/>
                            <a:pathLst>
                              <a:path w="54863" h="36576">
                                <a:moveTo>
                                  <a:pt x="0" y="0"/>
                                </a:moveTo>
                                <a:lnTo>
                                  <a:pt x="54863" y="0"/>
                                </a:lnTo>
                                <a:lnTo>
                                  <a:pt x="54863"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14" name="Shape 9614"/>
                        <wps:cNvSpPr/>
                        <wps:spPr>
                          <a:xfrm>
                            <a:off x="5556504" y="10363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85" name="Picture 285"/>
                          <pic:cNvPicPr/>
                        </pic:nvPicPr>
                        <pic:blipFill>
                          <a:blip r:embed="rId5"/>
                          <a:stretch>
                            <a:fillRect/>
                          </a:stretch>
                        </pic:blipFill>
                        <pic:spPr>
                          <a:xfrm>
                            <a:off x="97536" y="57387"/>
                            <a:ext cx="850900" cy="977900"/>
                          </a:xfrm>
                          <a:prstGeom prst="rect">
                            <a:avLst/>
                          </a:prstGeom>
                        </pic:spPr>
                      </pic:pic>
                    </wpg:wgp>
                  </a:graphicData>
                </a:graphic>
              </wp:inline>
            </w:drawing>
          </mc:Choice>
          <mc:Fallback>
            <w:pict>
              <v:group w14:anchorId="577E57CE" id="Group 8917" o:spid="_x0000_s1026" style="width:441.85pt;height:85.9pt;mso-position-horizontal-relative:char;mso-position-vertical-relative:line" coordsize="56113,10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">
                <v:rect id="Rectangle 9" o:spid="_x0000_s1027" style="position:absolute;left:9479;top:9093;width:518;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2D796F6" w14:textId="77777777" w:rsidR="00FD4B7C" w:rsidRDefault="00000000">
                        <w:r>
                          <w:rPr>
                            <w:rFonts w:ascii="Arial" w:eastAsia="Arial" w:hAnsi="Arial" w:cs="Arial"/>
                            <w:b/>
                            <w:color w:val="FF0000"/>
                          </w:rPr>
                          <w:t xml:space="preserve"> </w:t>
                        </w:r>
                      </w:p>
                    </w:txbxContent>
                  </v:textbox>
                </v:rect>
                <v:rect id="Rectangle 12" o:spid="_x0000_s1028" style="position:absolute;left:32701;top:620;width:51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B00B30E" w14:textId="77777777" w:rsidR="00FD4B7C" w:rsidRDefault="00000000">
                        <w:r>
                          <w:rPr>
                            <w:rFonts w:ascii="Arial" w:eastAsia="Arial" w:hAnsi="Arial" w:cs="Arial"/>
                            <w:b/>
                          </w:rPr>
                          <w:t xml:space="preserve"> </w:t>
                        </w:r>
                      </w:p>
                    </w:txbxContent>
                  </v:textbox>
                </v:rect>
                <v:rect id="Rectangle 14" o:spid="_x0000_s1029" style="position:absolute;left:32701;top:2205;width:51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F7105E9" w14:textId="77777777" w:rsidR="00FD4B7C" w:rsidRDefault="00000000">
                        <w:r>
                          <w:rPr>
                            <w:rFonts w:ascii="Arial" w:eastAsia="Arial" w:hAnsi="Arial" w:cs="Arial"/>
                            <w:b/>
                          </w:rPr>
                          <w:t xml:space="preserve"> </w:t>
                        </w:r>
                      </w:p>
                    </w:txbxContent>
                  </v:textbox>
                </v:rect>
                <v:rect id="Rectangle 16" o:spid="_x0000_s1030" style="position:absolute;left:32701;top:3820;width:518;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0248F05" w14:textId="77777777" w:rsidR="00FD4B7C" w:rsidRDefault="00000000">
                        <w:r>
                          <w:rPr>
                            <w:rFonts w:ascii="Arial" w:eastAsia="Arial" w:hAnsi="Arial" w:cs="Arial"/>
                            <w:b/>
                          </w:rPr>
                          <w:t xml:space="preserve"> </w:t>
                        </w:r>
                      </w:p>
                    </w:txbxContent>
                  </v:textbox>
                </v:rect>
                <v:rect id="Rectangle 18" o:spid="_x0000_s1031" style="position:absolute;left:20167;top:5436;width:3334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C08DDC0" w14:textId="77777777" w:rsidR="00FD4B7C" w:rsidRDefault="00000000">
                        <w:r>
                          <w:rPr>
                            <w:rFonts w:ascii="Arial" w:eastAsia="Arial" w:hAnsi="Arial" w:cs="Arial"/>
                            <w:b/>
                          </w:rPr>
                          <w:t>UNITED NATIONS CHILDREN’S FUND</w:t>
                        </w:r>
                      </w:p>
                    </w:txbxContent>
                  </v:textbox>
                </v:rect>
                <v:rect id="Rectangle 19" o:spid="_x0000_s1032" style="position:absolute;left:45235;top:5436;width:51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588D53EE" w14:textId="77777777" w:rsidR="00FD4B7C" w:rsidRDefault="00000000">
                        <w:r>
                          <w:rPr>
                            <w:rFonts w:ascii="Arial" w:eastAsia="Arial" w:hAnsi="Arial" w:cs="Arial"/>
                            <w:b/>
                          </w:rPr>
                          <w:t xml:space="preserve"> </w:t>
                        </w:r>
                      </w:p>
                    </w:txbxContent>
                  </v:textbox>
                </v:rect>
                <v:rect id="Rectangle 21" o:spid="_x0000_s1033" style="position:absolute;left:22610;top:7021;width:898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C7BB8E3" w14:textId="77777777" w:rsidR="00FD4B7C" w:rsidRDefault="00000000">
                        <w:r>
                          <w:rPr>
                            <w:rFonts w:ascii="Arial" w:eastAsia="Arial" w:hAnsi="Arial" w:cs="Arial"/>
                            <w:b/>
                          </w:rPr>
                          <w:t xml:space="preserve">GENERIC </w:t>
                        </w:r>
                      </w:p>
                    </w:txbxContent>
                  </v:textbox>
                </v:rect>
                <v:rect id="Rectangle 22" o:spid="_x0000_s1034" style="position:absolute;left:29363;top:7021;width:1239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5186812D" w14:textId="77777777" w:rsidR="00FD4B7C" w:rsidRDefault="00000000">
                        <w:r>
                          <w:rPr>
                            <w:rFonts w:ascii="Arial" w:eastAsia="Arial" w:hAnsi="Arial" w:cs="Arial"/>
                            <w:b/>
                          </w:rPr>
                          <w:t>JOB PROFILE</w:t>
                        </w:r>
                      </w:p>
                    </w:txbxContent>
                  </v:textbox>
                </v:rect>
                <v:rect id="Rectangle 23" o:spid="_x0000_s1035" style="position:absolute;left:38678;top:7021;width:51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8D121A6" w14:textId="77777777" w:rsidR="00FD4B7C" w:rsidRDefault="00000000">
                        <w:r>
                          <w:rPr>
                            <w:rFonts w:ascii="Arial" w:eastAsia="Arial" w:hAnsi="Arial" w:cs="Arial"/>
                            <w:b/>
                          </w:rPr>
                          <w:t xml:space="preserve"> </w:t>
                        </w:r>
                      </w:p>
                    </w:txbxContent>
                  </v:textbox>
                </v:rect>
                <v:rect id="Rectangle 7544" o:spid="_x0000_s1036" style="position:absolute;left:42326;top:7021;width:62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" filled="f" stroked="f">
                  <v:textbox inset="0,0,0,0">
                    <w:txbxContent>
                      <w:p w14:paraId="6764F963" w14:textId="77777777" w:rsidR="00FD4B7C" w:rsidRDefault="00000000">
                        <w:r>
                          <w:rPr>
                            <w:rFonts w:ascii="Arial" w:eastAsia="Arial" w:hAnsi="Arial" w:cs="Arial"/>
                            <w:b/>
                          </w:rPr>
                          <w:t>)</w:t>
                        </w:r>
                      </w:p>
                    </w:txbxContent>
                  </v:textbox>
                </v:rect>
                <v:rect id="Rectangle 7545" o:spid="_x0000_s1037" style="position:absolute;left:39531;top:7021;width:372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" filled="f" stroked="f">
                  <v:textbox inset="0,0,0,0">
                    <w:txbxContent>
                      <w:p w14:paraId="166CA9AB" w14:textId="77777777" w:rsidR="00FD4B7C" w:rsidRDefault="00000000">
                        <w:r>
                          <w:rPr>
                            <w:rFonts w:ascii="Arial" w:eastAsia="Arial" w:hAnsi="Arial" w:cs="Arial"/>
                            <w:b/>
                          </w:rPr>
                          <w:t>GJP</w:t>
                        </w:r>
                      </w:p>
                    </w:txbxContent>
                  </v:textbox>
                </v:rect>
                <v:rect id="Rectangle 7543" o:spid="_x0000_s1038" style="position:absolute;left:39066;top:7021;width:62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" filled="f" stroked="f">
                  <v:textbox inset="0,0,0,0">
                    <w:txbxContent>
                      <w:p w14:paraId="141B6FE3" w14:textId="77777777" w:rsidR="00FD4B7C" w:rsidRDefault="00000000">
                        <w:r>
                          <w:rPr>
                            <w:rFonts w:ascii="Arial" w:eastAsia="Arial" w:hAnsi="Arial" w:cs="Arial"/>
                            <w:b/>
                          </w:rPr>
                          <w:t>(</w:t>
                        </w:r>
                      </w:p>
                    </w:txbxContent>
                  </v:textbox>
                </v:rect>
                <v:rect id="Rectangle 25" o:spid="_x0000_s1039" style="position:absolute;left:42791;top:7021;width:51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50A3A25" w14:textId="77777777" w:rsidR="00FD4B7C" w:rsidRDefault="00000000">
                        <w:r>
                          <w:rPr>
                            <w:rFonts w:ascii="Arial" w:eastAsia="Arial" w:hAnsi="Arial" w:cs="Arial"/>
                            <w:b/>
                          </w:rPr>
                          <w:t xml:space="preserve"> </w:t>
                        </w:r>
                      </w:p>
                    </w:txbxContent>
                  </v:textbox>
                </v:rect>
                <v:rect id="Rectangle 27" o:spid="_x0000_s1040" style="position:absolute;left:32701;top:8625;width:473;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5EDFC30" w14:textId="77777777" w:rsidR="00FD4B7C" w:rsidRDefault="00000000">
                        <w:r>
                          <w:rPr>
                            <w:rFonts w:ascii="Arial" w:eastAsia="Arial" w:hAnsi="Arial" w:cs="Arial"/>
                            <w:sz w:val="20"/>
                          </w:rPr>
                          <w:t xml:space="preserve"> </w:t>
                        </w:r>
                      </w:p>
                    </w:txbxContent>
                  </v:textbox>
                </v:rect>
                <v:shape id="Shape 9582" o:spid="_x0000_s1041" style="position:absolute;width:365;height:579;visibility:visible;mso-wrap-style:square;v-text-anchor:top" coordsize="36576,5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" path="m,l36576,r,57912l,57912,,e" fillcolor="black" stroked="f" strokeweight="0">
                  <v:stroke miterlimit="83231f" joinstyle="miter"/>
                  <v:path arrowok="t" textboxrect="0,0,36576,57912"/>
                </v:shape>
                <v:shape id="Shape 9583" o:spid="_x0000_s1042" style="position:absolute;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" path="m,l54864,r,36576l,36576,,e" fillcolor="black" stroked="f" strokeweight="0">
                  <v:stroke miterlimit="83231f" joinstyle="miter"/>
                  <v:path arrowok="t" textboxrect="0,0,54864,36576"/>
                </v:shape>
                <v:shape id="Shape 9584" o:spid="_x0000_s1043" style="position:absolute;left:457;top:457;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" path="m,l9144,r,12192l,12192,,e" fillcolor="black" stroked="f" strokeweight="0">
                  <v:stroke miterlimit="83231f" joinstyle="miter"/>
                  <v:path arrowok="t" textboxrect="0,0,9144,12192"/>
                </v:shape>
                <v:shape id="Shape 9585" o:spid="_x0000_s1044" style="position:absolute;left:457;top:45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" path="m,l9144,r,9144l,9144,,e" fillcolor="black" stroked="f" strokeweight="0">
                  <v:stroke miterlimit="83231f" joinstyle="miter"/>
                  <v:path arrowok="t" textboxrect="0,0,9144,9144"/>
                </v:shape>
                <v:shape id="Shape 9586" o:spid="_x0000_s1045" style="position:absolute;left:548;width:8992;height:365;visibility:visible;mso-wrap-style:square;v-text-anchor:top" coordsize="8991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" path="m,l899160,r,36576l,36576,,e" fillcolor="black" stroked="f" strokeweight="0">
                  <v:stroke miterlimit="83231f" joinstyle="miter"/>
                  <v:path arrowok="t" textboxrect="0,0,899160,36576"/>
                </v:shape>
                <v:shape id="Shape 9587" o:spid="_x0000_s1046" style="position:absolute;left:548;top:457;width:8992;height:91;visibility:visible;mso-wrap-style:square;v-text-anchor:top" coordsize="899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" path="m,l899160,r,9144l,9144,,e" fillcolor="black" stroked="f" strokeweight="0">
                  <v:stroke miterlimit="83231f" joinstyle="miter"/>
                  <v:path arrowok="t" textboxrect="0,0,899160,9144"/>
                </v:shape>
                <v:shape id="Shape 9588" o:spid="_x0000_s1047" style="position:absolute;left:548;top:548;width:8992;height:92;visibility:visible;mso-wrap-style:square;v-text-anchor:top" coordsize="899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" path="m,l899160,r,9144l,9144,,e" stroked="f" strokeweight="0">
                  <v:stroke miterlimit="83231f" joinstyle="miter"/>
                  <v:path arrowok="t" textboxrect="0,0,899160,9144"/>
                </v:shape>
                <v:shape id="Shape 9589" o:spid="_x0000_s1048" style="position:absolute;left:9540;top:548;width:548;height:92;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" path="m,l54864,r,9144l,9144,,e" stroked="f" strokeweight="0">
                  <v:stroke miterlimit="83231f" joinstyle="miter"/>
                  <v:path arrowok="t" textboxrect="0,0,54864,9144"/>
                </v:shape>
                <v:shape id="Shape 9590" o:spid="_x0000_s1049" style="position:absolute;left:954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" path="m,l54864,r,36576l,36576,,e" fillcolor="black" stroked="f" strokeweight="0">
                  <v:stroke miterlimit="83231f" joinstyle="miter"/>
                  <v:path arrowok="t" textboxrect="0,0,54864,36576"/>
                </v:shape>
                <v:shape id="Shape 9591" o:spid="_x0000_s1050" style="position:absolute;left:9540;top:457;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" path="m,l54864,r,9144l,9144,,e" fillcolor="black" stroked="f" strokeweight="0">
                  <v:stroke miterlimit="83231f" joinstyle="miter"/>
                  <v:path arrowok="t" textboxrect="0,0,54864,9144"/>
                </v:shape>
                <v:shape id="Shape 9592" o:spid="_x0000_s1051" style="position:absolute;left:10088;width:45477;height:365;visibility:visible;mso-wrap-style:square;v-text-anchor:top" coordsize="454761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" path="m,l4547616,r,36576l,36576,,e" fillcolor="black" stroked="f" strokeweight="0">
                  <v:stroke miterlimit="83231f" joinstyle="miter"/>
                  <v:path arrowok="t" textboxrect="0,0,4547616,36576"/>
                </v:shape>
                <v:shape id="Shape 9593" o:spid="_x0000_s1052" style="position:absolute;left:10088;top:457;width:45477;height:91;visibility:visible;mso-wrap-style:square;v-text-anchor:top" coordsize="45476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" path="m,l4547616,r,9144l,9144,,e" fillcolor="black" stroked="f" strokeweight="0">
                  <v:stroke miterlimit="83231f" joinstyle="miter"/>
                  <v:path arrowok="t" textboxrect="0,0,4547616,9144"/>
                </v:shape>
                <v:shape id="Shape 9594" o:spid="_x0000_s1053" style="position:absolute;left:10088;top:548;width:45477;height:92;visibility:visible;mso-wrap-style:square;v-text-anchor:top" coordsize="45476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" path="m,l4547616,r,9144l,9144,,e" stroked="f" strokeweight="0">
                  <v:stroke miterlimit="83231f" joinstyle="miter"/>
                  <v:path arrowok="t" textboxrect="0,0,4547616,9144"/>
                </v:shape>
                <v:shape id="Shape 9595" o:spid="_x0000_s1054" style="position:absolute;left:55747;width:366;height:579;visibility:visible;mso-wrap-style:square;v-text-anchor:top" coordsize="36575,5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" path="m,l36575,r,57912l,57912,,e" fillcolor="black" stroked="f" strokeweight="0">
                  <v:stroke miterlimit="83231f" joinstyle="miter"/>
                  <v:path arrowok="t" textboxrect="0,0,36575,57912"/>
                </v:shape>
                <v:shape id="Shape 9596" o:spid="_x0000_s1055" style="position:absolute;left:55565;width:548;height:365;visibility:visible;mso-wrap-style:square;v-text-anchor:top" coordsize="54863,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" path="m,l54863,r,36576l,36576,,e" fillcolor="black" stroked="f" strokeweight="0">
                  <v:stroke miterlimit="83231f" joinstyle="miter"/>
                  <v:path arrowok="t" textboxrect="0,0,54863,36576"/>
                </v:shape>
                <v:shape id="Shape 9597" o:spid="_x0000_s1056" style="position:absolute;left:55565;top:457;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" path="m,l9144,r,12192l,12192,,e" fillcolor="black" stroked="f" strokeweight="0">
                  <v:stroke miterlimit="83231f" joinstyle="miter"/>
                  <v:path arrowok="t" textboxrect="0,0,9144,12192"/>
                </v:shape>
                <v:shape id="Shape 9598" o:spid="_x0000_s1057" style="position:absolute;left:55565;top:45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" path="m,l9144,r,9144l,9144,,e" fillcolor="black" stroked="f" strokeweight="0">
                  <v:stroke miterlimit="83231f" joinstyle="miter"/>
                  <v:path arrowok="t" textboxrect="0,0,9144,9144"/>
                </v:shape>
                <v:shape id="Shape 9599" o:spid="_x0000_s1058" style="position:absolute;left:457;top:579;width:91;height:9784;visibility:visible;mso-wrap-style:square;v-text-anchor:top" coordsize="9144,97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" path="m,l9144,r,978408l,978408,,e" fillcolor="black" stroked="f" strokeweight="0">
                  <v:stroke miterlimit="83231f" joinstyle="miter"/>
                  <v:path arrowok="t" textboxrect="0,0,9144,978408"/>
                </v:shape>
                <v:shape id="Shape 9600" o:spid="_x0000_s1059" style="position:absolute;top:579;width:365;height:9784;visibility:visible;mso-wrap-style:square;v-text-anchor:top" coordsize="36576,97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" path="m,l36576,r,978408l,978408,,e" fillcolor="black" stroked="f" strokeweight="0">
                  <v:stroke miterlimit="83231f" joinstyle="miter"/>
                  <v:path arrowok="t" textboxrect="0,0,36576,978408"/>
                </v:shape>
                <v:shape id="Shape 9601" o:spid="_x0000_s1060" style="position:absolute;top:10363;width:365;height:548;visibility:visible;mso-wrap-style:square;v-text-anchor:top" coordsize="36576,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" path="m,l36576,r,54864l,54864,,e" fillcolor="black" stroked="f" strokeweight="0">
                  <v:stroke miterlimit="83231f" joinstyle="miter"/>
                  <v:path arrowok="t" textboxrect="0,0,36576,54864"/>
                </v:shape>
                <v:shape id="Shape 9602" o:spid="_x0000_s1061" style="position:absolute;top:10546;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" path="m,l54864,r,36576l,36576,,e" fillcolor="black" stroked="f" strokeweight="0">
                  <v:stroke miterlimit="83231f" joinstyle="miter"/>
                  <v:path arrowok="t" textboxrect="0,0,54864,36576"/>
                </v:shape>
                <v:shape id="Shape 9603" o:spid="_x0000_s1062" style="position:absolute;left:457;top:1036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" path="m,l9144,r,9144l,9144,,e" fillcolor="black" stroked="f" strokeweight="0">
                  <v:stroke miterlimit="83231f" joinstyle="miter"/>
                  <v:path arrowok="t" textboxrect="0,0,9144,9144"/>
                </v:shape>
                <v:shape id="Shape 9604" o:spid="_x0000_s1063" style="position:absolute;left:548;top:10546;width:8992;height:365;visibility:visible;mso-wrap-style:square;v-text-anchor:top" coordsize="8991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" path="m,l899160,r,36576l,36576,,e" fillcolor="black" stroked="f" strokeweight="0">
                  <v:stroke miterlimit="83231f" joinstyle="miter"/>
                  <v:path arrowok="t" textboxrect="0,0,899160,36576"/>
                </v:shape>
                <v:shape id="Shape 9605" o:spid="_x0000_s1064" style="position:absolute;left:548;top:10363;width:8992;height:91;visibility:visible;mso-wrap-style:square;v-text-anchor:top" coordsize="899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" path="m,l899160,r,9144l,9144,,e" fillcolor="black" stroked="f" strokeweight="0">
                  <v:stroke miterlimit="83231f" joinstyle="miter"/>
                  <v:path arrowok="t" textboxrect="0,0,899160,9144"/>
                </v:shape>
                <v:shape id="Shape 9606" o:spid="_x0000_s1065" style="position:absolute;left:9448;top:10363;width:549;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" path="m,l54864,r,9144l,9144,,e" fillcolor="black" stroked="f" strokeweight="0">
                  <v:stroke miterlimit="83231f" joinstyle="miter"/>
                  <v:path arrowok="t" textboxrect="0,0,54864,9144"/>
                </v:shape>
                <v:shape id="Shape 9607" o:spid="_x0000_s1066" style="position:absolute;left:9448;top:10546;width:549;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" path="m,l54864,r,36576l,36576,,e" fillcolor="black" stroked="f" strokeweight="0">
                  <v:stroke miterlimit="83231f" joinstyle="miter"/>
                  <v:path arrowok="t" textboxrect="0,0,54864,36576"/>
                </v:shape>
                <v:shape id="Shape 9608" o:spid="_x0000_s1067" style="position:absolute;left:9997;top:10546;width:45568;height:365;visibility:visible;mso-wrap-style:square;v-text-anchor:top" coordsize="4556761,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" path="m,l4556761,r,36576l,36576,,e" fillcolor="black" stroked="f" strokeweight="0">
                  <v:stroke miterlimit="83231f" joinstyle="miter"/>
                  <v:path arrowok="t" textboxrect="0,0,4556761,36576"/>
                </v:shape>
                <v:shape id="Shape 9609" o:spid="_x0000_s1068" style="position:absolute;left:9997;top:10363;width:45568;height:91;visibility:visible;mso-wrap-style:square;v-text-anchor:top" coordsize="45567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" path="m,l4556761,r,9144l,9144,,e" fillcolor="black" stroked="f" strokeweight="0">
                  <v:stroke miterlimit="83231f" joinstyle="miter"/>
                  <v:path arrowok="t" textboxrect="0,0,4556761,9144"/>
                </v:shape>
                <v:shape id="Shape 9610" o:spid="_x0000_s1069" style="position:absolute;left:55747;top:579;width:366;height:9784;visibility:visible;mso-wrap-style:square;v-text-anchor:top" coordsize="36575,97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" path="m,l36575,r,978408l,978408,,e" fillcolor="black" stroked="f" strokeweight="0">
                  <v:stroke miterlimit="83231f" joinstyle="miter"/>
                  <v:path arrowok="t" textboxrect="0,0,36575,978408"/>
                </v:shape>
                <v:shape id="Shape 9611" o:spid="_x0000_s1070" style="position:absolute;left:55565;top:579;width:91;height:9784;visibility:visible;mso-wrap-style:square;v-text-anchor:top" coordsize="9144,97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" path="m,l9144,r,978408l,978408,,e" fillcolor="black" stroked="f" strokeweight="0">
                  <v:stroke miterlimit="83231f" joinstyle="miter"/>
                  <v:path arrowok="t" textboxrect="0,0,9144,978408"/>
                </v:shape>
                <v:shape id="Shape 9612" o:spid="_x0000_s1071" style="position:absolute;left:55747;top:10363;width:366;height:548;visibility:visible;mso-wrap-style:square;v-text-anchor:top" coordsize="36575,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" path="m,l36575,r,54864l,54864,,e" fillcolor="black" stroked="f" strokeweight="0">
                  <v:stroke miterlimit="83231f" joinstyle="miter"/>
                  <v:path arrowok="t" textboxrect="0,0,36575,54864"/>
                </v:shape>
                <v:shape id="Shape 9613" o:spid="_x0000_s1072" style="position:absolute;left:55565;top:10546;width:548;height:365;visibility:visible;mso-wrap-style:square;v-text-anchor:top" coordsize="54863,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" path="m,l54863,r,36576l,36576,,e" fillcolor="black" stroked="f" strokeweight="0">
                  <v:stroke miterlimit="83231f" joinstyle="miter"/>
                  <v:path arrowok="t" textboxrect="0,0,54863,36576"/>
                </v:shape>
                <v:shape id="Shape 9614" o:spid="_x0000_s1073" style="position:absolute;left:55565;top:1036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" path="m,l9144,r,9144l,9144,,e" fillcolor="black" stroked="f" strokeweight="0">
                  <v:stroke miterlimit="83231f" joinstyle="miter"/>
                  <v:path arrowok="t" textboxrect="0,0,9144,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5" o:spid="_x0000_s1074" type="#_x0000_t75" style="position:absolute;left:975;top:573;width:8509;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">
                  <v:imagedata r:id="rId6" o:title=""/>
                </v:shape>
                <w10:anchorlock/>
              </v:group>
            </w:pict>
          </mc:Fallback>
        </mc:AlternateContent>
      </w:r>
    </w:p>
    <w:p w14:paraId="78261B05" w14:textId="77777777" w:rsidR="00FD4B7C" w:rsidRDefault="00000000">
      <w:pPr>
        <w:spacing w:after="0"/>
        <w:ind w:left="360"/>
        <w:jc w:val="both"/>
      </w:pPr>
      <w:r>
        <w:rPr>
          <w:rFonts w:ascii="Arial" w:eastAsia="Arial" w:hAnsi="Arial" w:cs="Arial"/>
          <w:b/>
          <w:sz w:val="28"/>
        </w:rPr>
        <w:t xml:space="preserve"> </w:t>
      </w:r>
    </w:p>
    <w:tbl>
      <w:tblPr>
        <w:tblStyle w:val="TableGrid"/>
        <w:tblW w:w="8854" w:type="dxa"/>
        <w:tblInd w:w="253" w:type="dxa"/>
        <w:tblCellMar>
          <w:top w:w="6" w:type="dxa"/>
          <w:left w:w="107" w:type="dxa"/>
          <w:right w:w="115" w:type="dxa"/>
        </w:tblCellMar>
        <w:tblLook w:val="04A0" w:firstRow="1" w:lastRow="0" w:firstColumn="1" w:lastColumn="0" w:noHBand="0" w:noVBand="1"/>
      </w:tblPr>
      <w:tblGrid>
        <w:gridCol w:w="5056"/>
        <w:gridCol w:w="3798"/>
      </w:tblGrid>
      <w:tr w:rsidR="00FD4B7C" w14:paraId="1CFFE69C" w14:textId="77777777">
        <w:trPr>
          <w:trHeight w:val="787"/>
        </w:trPr>
        <w:tc>
          <w:tcPr>
            <w:tcW w:w="5056" w:type="dxa"/>
            <w:tcBorders>
              <w:top w:val="single" w:sz="4" w:space="0" w:color="000000"/>
              <w:left w:val="single" w:sz="4" w:space="0" w:color="000000"/>
              <w:bottom w:val="single" w:sz="4" w:space="0" w:color="000000"/>
              <w:right w:val="nil"/>
            </w:tcBorders>
            <w:shd w:val="clear" w:color="auto" w:fill="E0E0E0"/>
          </w:tcPr>
          <w:p w14:paraId="68E78739" w14:textId="77777777" w:rsidR="00FD4B7C" w:rsidRDefault="00000000">
            <w:pPr>
              <w:spacing w:after="18"/>
            </w:pPr>
            <w:r>
              <w:rPr>
                <w:rFonts w:ascii="Arial" w:eastAsia="Arial" w:hAnsi="Arial" w:cs="Arial"/>
                <w:sz w:val="20"/>
              </w:rPr>
              <w:t xml:space="preserve"> </w:t>
            </w:r>
          </w:p>
          <w:p w14:paraId="153B9204" w14:textId="77777777" w:rsidR="00FD4B7C" w:rsidRDefault="00000000">
            <w:r>
              <w:rPr>
                <w:rFonts w:ascii="Arial" w:eastAsia="Arial" w:hAnsi="Arial" w:cs="Arial"/>
                <w:b/>
                <w:sz w:val="24"/>
              </w:rPr>
              <w:t xml:space="preserve">I. Post Information </w:t>
            </w:r>
          </w:p>
          <w:p w14:paraId="295D640B" w14:textId="77777777" w:rsidR="00FD4B7C" w:rsidRDefault="00000000">
            <w:r>
              <w:rPr>
                <w:rFonts w:ascii="Arial" w:eastAsia="Arial" w:hAnsi="Arial" w:cs="Arial"/>
                <w:b/>
                <w:sz w:val="24"/>
              </w:rPr>
              <w:t xml:space="preserve"> </w:t>
            </w:r>
          </w:p>
        </w:tc>
        <w:tc>
          <w:tcPr>
            <w:tcW w:w="3798" w:type="dxa"/>
            <w:tcBorders>
              <w:top w:val="single" w:sz="4" w:space="0" w:color="000000"/>
              <w:left w:val="nil"/>
              <w:bottom w:val="single" w:sz="4" w:space="0" w:color="000000"/>
              <w:right w:val="single" w:sz="4" w:space="0" w:color="000000"/>
            </w:tcBorders>
            <w:shd w:val="clear" w:color="auto" w:fill="E0E0E0"/>
          </w:tcPr>
          <w:p w14:paraId="7ED3C37F" w14:textId="77777777" w:rsidR="00FD4B7C" w:rsidRDefault="00FD4B7C"/>
        </w:tc>
      </w:tr>
      <w:tr w:rsidR="00FD4B7C" w14:paraId="6A00B548" w14:textId="77777777">
        <w:trPr>
          <w:trHeight w:val="1624"/>
        </w:trPr>
        <w:tc>
          <w:tcPr>
            <w:tcW w:w="5056" w:type="dxa"/>
            <w:tcBorders>
              <w:top w:val="single" w:sz="4" w:space="0" w:color="000000"/>
              <w:left w:val="single" w:sz="4" w:space="0" w:color="000000"/>
              <w:bottom w:val="single" w:sz="4" w:space="0" w:color="000000"/>
              <w:right w:val="single" w:sz="4" w:space="0" w:color="000000"/>
            </w:tcBorders>
          </w:tcPr>
          <w:p w14:paraId="203EB1BC" w14:textId="77777777" w:rsidR="00FD4B7C" w:rsidRDefault="00000000">
            <w:r>
              <w:rPr>
                <w:rFonts w:ascii="Arial" w:eastAsia="Arial" w:hAnsi="Arial" w:cs="Arial"/>
                <w:sz w:val="20"/>
              </w:rPr>
              <w:t xml:space="preserve"> </w:t>
            </w:r>
          </w:p>
          <w:p w14:paraId="20354294" w14:textId="77777777" w:rsidR="00FD4B7C" w:rsidRDefault="00000000">
            <w:r>
              <w:rPr>
                <w:rFonts w:ascii="Arial" w:eastAsia="Arial" w:hAnsi="Arial" w:cs="Arial"/>
                <w:sz w:val="20"/>
              </w:rPr>
              <w:t xml:space="preserve">Job Title:  </w:t>
            </w:r>
            <w:r>
              <w:rPr>
                <w:rFonts w:ascii="Arial" w:eastAsia="Arial" w:hAnsi="Arial" w:cs="Arial"/>
                <w:b/>
                <w:sz w:val="20"/>
              </w:rPr>
              <w:t xml:space="preserve">Chief, Health </w:t>
            </w:r>
          </w:p>
          <w:p w14:paraId="3647F3F8" w14:textId="77777777" w:rsidR="00FD4B7C" w:rsidRDefault="00000000">
            <w:r>
              <w:rPr>
                <w:rFonts w:ascii="Arial" w:eastAsia="Arial" w:hAnsi="Arial" w:cs="Arial"/>
                <w:sz w:val="20"/>
              </w:rPr>
              <w:t xml:space="preserve">Supervisor Title/ Level: </w:t>
            </w:r>
            <w:r>
              <w:rPr>
                <w:rFonts w:ascii="Arial" w:eastAsia="Arial" w:hAnsi="Arial" w:cs="Arial"/>
                <w:b/>
                <w:sz w:val="20"/>
              </w:rPr>
              <w:t>Deputy Representative (D-1)</w:t>
            </w:r>
            <w:r>
              <w:rPr>
                <w:rFonts w:ascii="Arial" w:eastAsia="Arial" w:hAnsi="Arial" w:cs="Arial"/>
                <w:sz w:val="20"/>
              </w:rPr>
              <w:t xml:space="preserve"> </w:t>
            </w:r>
          </w:p>
          <w:p w14:paraId="01674086" w14:textId="77777777" w:rsidR="00FD4B7C" w:rsidRDefault="00000000">
            <w:r>
              <w:rPr>
                <w:rFonts w:ascii="Arial" w:eastAsia="Arial" w:hAnsi="Arial" w:cs="Arial"/>
                <w:sz w:val="20"/>
              </w:rPr>
              <w:t xml:space="preserve">Organizational Unit: </w:t>
            </w:r>
            <w:r>
              <w:rPr>
                <w:rFonts w:ascii="Arial" w:eastAsia="Arial" w:hAnsi="Arial" w:cs="Arial"/>
                <w:b/>
                <w:sz w:val="20"/>
              </w:rPr>
              <w:t xml:space="preserve">Programme </w:t>
            </w:r>
          </w:p>
          <w:p w14:paraId="7122F678" w14:textId="77777777" w:rsidR="00FD4B7C" w:rsidRDefault="00000000">
            <w:r>
              <w:rPr>
                <w:rFonts w:ascii="Arial" w:eastAsia="Arial" w:hAnsi="Arial" w:cs="Arial"/>
                <w:sz w:val="20"/>
              </w:rPr>
              <w:t xml:space="preserve">Post Location: </w:t>
            </w:r>
            <w:r>
              <w:rPr>
                <w:rFonts w:ascii="Arial" w:eastAsia="Arial" w:hAnsi="Arial" w:cs="Arial"/>
                <w:b/>
                <w:sz w:val="20"/>
              </w:rPr>
              <w:t>Country Office</w:t>
            </w:r>
            <w:r>
              <w:rPr>
                <w:rFonts w:ascii="Arial" w:eastAsia="Arial" w:hAnsi="Arial" w:cs="Arial"/>
                <w:sz w:val="20"/>
              </w:rPr>
              <w:t xml:space="preserve"> </w:t>
            </w:r>
          </w:p>
        </w:tc>
        <w:tc>
          <w:tcPr>
            <w:tcW w:w="3798" w:type="dxa"/>
            <w:tcBorders>
              <w:top w:val="single" w:sz="4" w:space="0" w:color="000000"/>
              <w:left w:val="single" w:sz="4" w:space="0" w:color="000000"/>
              <w:bottom w:val="single" w:sz="4" w:space="0" w:color="000000"/>
              <w:right w:val="single" w:sz="4" w:space="0" w:color="000000"/>
            </w:tcBorders>
          </w:tcPr>
          <w:p w14:paraId="655656B9" w14:textId="77777777" w:rsidR="00FD4B7C" w:rsidRDefault="00000000">
            <w:pPr>
              <w:ind w:left="4"/>
            </w:pPr>
            <w:r>
              <w:rPr>
                <w:rFonts w:ascii="Arial" w:eastAsia="Arial" w:hAnsi="Arial" w:cs="Arial"/>
                <w:sz w:val="20"/>
              </w:rPr>
              <w:t xml:space="preserve"> </w:t>
            </w:r>
          </w:p>
          <w:p w14:paraId="3C49E9A0" w14:textId="77777777" w:rsidR="00FD4B7C" w:rsidRDefault="00000000">
            <w:pPr>
              <w:ind w:left="4"/>
            </w:pPr>
            <w:r>
              <w:rPr>
                <w:rFonts w:ascii="Arial" w:eastAsia="Arial" w:hAnsi="Arial" w:cs="Arial"/>
                <w:sz w:val="20"/>
              </w:rPr>
              <w:t xml:space="preserve">Job Level: </w:t>
            </w:r>
            <w:r>
              <w:rPr>
                <w:rFonts w:ascii="Arial" w:eastAsia="Arial" w:hAnsi="Arial" w:cs="Arial"/>
                <w:b/>
                <w:sz w:val="20"/>
              </w:rPr>
              <w:t xml:space="preserve">P5 </w:t>
            </w:r>
          </w:p>
          <w:p w14:paraId="7A94609C" w14:textId="77777777" w:rsidR="00FD4B7C" w:rsidRDefault="00000000">
            <w:pPr>
              <w:ind w:left="4"/>
            </w:pPr>
            <w:r>
              <w:rPr>
                <w:rFonts w:ascii="Arial" w:eastAsia="Arial" w:hAnsi="Arial" w:cs="Arial"/>
                <w:sz w:val="20"/>
              </w:rPr>
              <w:t xml:space="preserve">Job Profile No.:  </w:t>
            </w:r>
          </w:p>
          <w:p w14:paraId="294B376F" w14:textId="77777777" w:rsidR="00FD4B7C" w:rsidRDefault="00000000">
            <w:pPr>
              <w:ind w:left="4"/>
            </w:pPr>
            <w:r>
              <w:rPr>
                <w:rFonts w:ascii="Arial" w:eastAsia="Arial" w:hAnsi="Arial" w:cs="Arial"/>
                <w:sz w:val="20"/>
              </w:rPr>
              <w:t xml:space="preserve">CCOG Code: </w:t>
            </w:r>
            <w:r>
              <w:rPr>
                <w:rFonts w:ascii="Arial" w:eastAsia="Arial" w:hAnsi="Arial" w:cs="Arial"/>
                <w:b/>
                <w:sz w:val="20"/>
              </w:rPr>
              <w:t>1I03n</w:t>
            </w:r>
            <w:r>
              <w:rPr>
                <w:rFonts w:ascii="Arial" w:eastAsia="Arial" w:hAnsi="Arial" w:cs="Arial"/>
                <w:sz w:val="20"/>
              </w:rPr>
              <w:t xml:space="preserve"> </w:t>
            </w:r>
          </w:p>
          <w:p w14:paraId="459A736B" w14:textId="77777777" w:rsidR="00FD4B7C" w:rsidRDefault="00000000">
            <w:pPr>
              <w:ind w:left="4"/>
            </w:pPr>
            <w:r>
              <w:rPr>
                <w:rFonts w:ascii="Arial" w:eastAsia="Arial" w:hAnsi="Arial" w:cs="Arial"/>
                <w:sz w:val="20"/>
              </w:rPr>
              <w:t xml:space="preserve">Functional Code: </w:t>
            </w:r>
            <w:r>
              <w:rPr>
                <w:rFonts w:ascii="Arial" w:eastAsia="Arial" w:hAnsi="Arial" w:cs="Arial"/>
                <w:b/>
                <w:sz w:val="20"/>
              </w:rPr>
              <w:t>HEA</w:t>
            </w:r>
            <w:r>
              <w:rPr>
                <w:rFonts w:ascii="Arial" w:eastAsia="Arial" w:hAnsi="Arial" w:cs="Arial"/>
                <w:sz w:val="20"/>
              </w:rPr>
              <w:t xml:space="preserve"> </w:t>
            </w:r>
          </w:p>
          <w:p w14:paraId="514A9E65" w14:textId="77777777" w:rsidR="00FD4B7C" w:rsidRDefault="00000000">
            <w:pPr>
              <w:ind w:left="4"/>
            </w:pPr>
            <w:r>
              <w:rPr>
                <w:rFonts w:ascii="Arial" w:eastAsia="Arial" w:hAnsi="Arial" w:cs="Arial"/>
                <w:sz w:val="20"/>
              </w:rPr>
              <w:t xml:space="preserve">Job Classification Level: </w:t>
            </w:r>
            <w:r>
              <w:rPr>
                <w:rFonts w:ascii="Arial" w:eastAsia="Arial" w:hAnsi="Arial" w:cs="Arial"/>
                <w:b/>
                <w:sz w:val="20"/>
              </w:rPr>
              <w:t>P5</w:t>
            </w:r>
            <w:r>
              <w:rPr>
                <w:rFonts w:ascii="Arial" w:eastAsia="Arial" w:hAnsi="Arial" w:cs="Arial"/>
                <w:color w:val="FF0000"/>
                <w:sz w:val="20"/>
              </w:rPr>
              <w:t xml:space="preserve"> </w:t>
            </w:r>
          </w:p>
          <w:p w14:paraId="36AB7051" w14:textId="77777777" w:rsidR="00FD4B7C" w:rsidRDefault="00000000">
            <w:pPr>
              <w:ind w:left="4"/>
            </w:pPr>
            <w:r>
              <w:rPr>
                <w:rFonts w:ascii="Arial" w:eastAsia="Arial" w:hAnsi="Arial" w:cs="Arial"/>
                <w:sz w:val="20"/>
              </w:rPr>
              <w:t xml:space="preserve"> </w:t>
            </w:r>
          </w:p>
        </w:tc>
      </w:tr>
    </w:tbl>
    <w:p w14:paraId="38376D8A" w14:textId="77777777" w:rsidR="00FD4B7C" w:rsidRDefault="00000000">
      <w:pPr>
        <w:spacing w:after="0"/>
        <w:ind w:left="360"/>
        <w:jc w:val="both"/>
      </w:pPr>
      <w:r>
        <w:rPr>
          <w:rFonts w:ascii="Arial" w:eastAsia="Arial" w:hAnsi="Arial" w:cs="Arial"/>
          <w:sz w:val="20"/>
        </w:rPr>
        <w:t xml:space="preserve"> </w:t>
      </w:r>
    </w:p>
    <w:tbl>
      <w:tblPr>
        <w:tblStyle w:val="TableGrid"/>
        <w:tblW w:w="8854" w:type="dxa"/>
        <w:tblInd w:w="253" w:type="dxa"/>
        <w:tblCellMar>
          <w:top w:w="11" w:type="dxa"/>
          <w:left w:w="107" w:type="dxa"/>
          <w:right w:w="48" w:type="dxa"/>
        </w:tblCellMar>
        <w:tblLook w:val="04A0" w:firstRow="1" w:lastRow="0" w:firstColumn="1" w:lastColumn="0" w:noHBand="0" w:noVBand="1"/>
      </w:tblPr>
      <w:tblGrid>
        <w:gridCol w:w="8854"/>
      </w:tblGrid>
      <w:tr w:rsidR="00FD4B7C" w14:paraId="4A3043F2" w14:textId="77777777">
        <w:trPr>
          <w:trHeight w:val="766"/>
        </w:trPr>
        <w:tc>
          <w:tcPr>
            <w:tcW w:w="8854" w:type="dxa"/>
            <w:tcBorders>
              <w:top w:val="single" w:sz="4" w:space="0" w:color="000000"/>
              <w:left w:val="single" w:sz="4" w:space="0" w:color="000000"/>
              <w:bottom w:val="single" w:sz="4" w:space="0" w:color="000000"/>
              <w:right w:val="single" w:sz="4" w:space="0" w:color="000000"/>
            </w:tcBorders>
            <w:shd w:val="clear" w:color="auto" w:fill="E0E0E0"/>
          </w:tcPr>
          <w:p w14:paraId="41720D91" w14:textId="77777777" w:rsidR="00FD4B7C" w:rsidRDefault="00000000">
            <w:r>
              <w:rPr>
                <w:rFonts w:ascii="Arial" w:eastAsia="Arial" w:hAnsi="Arial" w:cs="Arial"/>
                <w:b/>
                <w:sz w:val="24"/>
              </w:rPr>
              <w:t xml:space="preserve"> </w:t>
            </w:r>
          </w:p>
          <w:p w14:paraId="4F7F43A0" w14:textId="77777777" w:rsidR="00FD4B7C" w:rsidRDefault="00000000">
            <w:r>
              <w:rPr>
                <w:rFonts w:ascii="Arial" w:eastAsia="Arial" w:hAnsi="Arial" w:cs="Arial"/>
                <w:b/>
                <w:sz w:val="24"/>
              </w:rPr>
              <w:t xml:space="preserve">II. Organizational Context and Purpose for the job </w:t>
            </w:r>
          </w:p>
          <w:p w14:paraId="605223B2" w14:textId="77777777" w:rsidR="00FD4B7C" w:rsidRDefault="00000000">
            <w:r>
              <w:rPr>
                <w:rFonts w:ascii="Arial" w:eastAsia="Arial" w:hAnsi="Arial" w:cs="Arial"/>
                <w:i/>
                <w:sz w:val="18"/>
              </w:rPr>
              <w:t xml:space="preserve"> </w:t>
            </w:r>
          </w:p>
        </w:tc>
      </w:tr>
      <w:tr w:rsidR="00FD4B7C" w14:paraId="73A41F5F" w14:textId="77777777">
        <w:trPr>
          <w:trHeight w:val="6222"/>
        </w:trPr>
        <w:tc>
          <w:tcPr>
            <w:tcW w:w="8854" w:type="dxa"/>
            <w:tcBorders>
              <w:top w:val="single" w:sz="4" w:space="0" w:color="000000"/>
              <w:left w:val="single" w:sz="4" w:space="0" w:color="000000"/>
              <w:bottom w:val="single" w:sz="4" w:space="0" w:color="000000"/>
              <w:right w:val="single" w:sz="4" w:space="0" w:color="000000"/>
            </w:tcBorders>
          </w:tcPr>
          <w:p w14:paraId="38AB846A" w14:textId="77777777" w:rsidR="00FD4B7C" w:rsidRDefault="00000000">
            <w:r>
              <w:rPr>
                <w:rFonts w:ascii="Arial" w:eastAsia="Arial" w:hAnsi="Arial" w:cs="Arial"/>
                <w:sz w:val="20"/>
              </w:rPr>
              <w:t xml:space="preserve"> </w:t>
            </w:r>
          </w:p>
          <w:p w14:paraId="2703A6C2" w14:textId="77777777" w:rsidR="00FD4B7C" w:rsidRDefault="00000000">
            <w:pPr>
              <w:spacing w:line="238" w:lineRule="auto"/>
              <w:ind w:right="55"/>
              <w:jc w:val="both"/>
            </w:pPr>
            <w:r>
              <w:rPr>
                <w:rFonts w:ascii="Arial" w:eastAsia="Arial" w:hAnsi="Arial" w:cs="Arial"/>
                <w:sz w:val="20"/>
              </w:rPr>
              <w:t xml:space="preserve">The fundamental mission of UNICEF is to promote the rights of every child, everywhere, in everything the organization does — in programmes, in advocacy and in operations. The equity strategy, emphasizing the most disadvantaged and excluded children and families, translates this commitment to children’s rights into action. For UNICEF, equity means that all children have an opportunity to survive, develop and reach their full potential, without discrimination, bias or favoritism. To the degree that any child has an unequal chance in life — in its social, political, economic, civic and cultural dimensions — her or his rights are violated. There is growing evidence that investing in the health, education and protection of a society’s most disadvantaged citizens — addressing inequity — not only will give all children the opportunity to fulfill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nations. </w:t>
            </w:r>
          </w:p>
          <w:p w14:paraId="5221288F" w14:textId="77777777" w:rsidR="00FD4B7C" w:rsidRDefault="00000000">
            <w:r>
              <w:rPr>
                <w:rFonts w:ascii="Arial" w:eastAsia="Arial" w:hAnsi="Arial" w:cs="Arial"/>
                <w:sz w:val="20"/>
              </w:rPr>
              <w:t xml:space="preserve"> </w:t>
            </w:r>
          </w:p>
          <w:p w14:paraId="5D1DC5BF" w14:textId="77777777" w:rsidR="00FD4B7C" w:rsidRDefault="00000000">
            <w:pPr>
              <w:spacing w:line="239" w:lineRule="auto"/>
              <w:ind w:right="59"/>
              <w:jc w:val="both"/>
            </w:pPr>
            <w:r>
              <w:rPr>
                <w:rFonts w:ascii="Arial" w:eastAsia="Arial" w:hAnsi="Arial" w:cs="Arial"/>
                <w:b/>
                <w:sz w:val="20"/>
                <w:u w:val="single" w:color="000000"/>
              </w:rPr>
              <w:t>Job organizational context</w:t>
            </w:r>
            <w:r>
              <w:rPr>
                <w:rFonts w:ascii="Arial" w:eastAsia="Arial" w:hAnsi="Arial" w:cs="Arial"/>
                <w:sz w:val="20"/>
                <w:u w:val="single" w:color="000000"/>
              </w:rPr>
              <w:t>:</w:t>
            </w:r>
            <w:r>
              <w:rPr>
                <w:rFonts w:ascii="Arial" w:eastAsia="Arial" w:hAnsi="Arial" w:cs="Arial"/>
                <w:sz w:val="20"/>
              </w:rPr>
              <w:t xml:space="preserve"> The Chief, Health GJP is to be used in a</w:t>
            </w:r>
            <w:r>
              <w:rPr>
                <w:rFonts w:ascii="Arial" w:eastAsia="Arial" w:hAnsi="Arial" w:cs="Arial"/>
                <w:b/>
                <w:sz w:val="20"/>
              </w:rPr>
              <w:t xml:space="preserve"> large</w:t>
            </w:r>
            <w:r>
              <w:rPr>
                <w:rFonts w:ascii="Arial" w:eastAsia="Arial" w:hAnsi="Arial" w:cs="Arial"/>
                <w:sz w:val="20"/>
              </w:rPr>
              <w:t xml:space="preserve"> Country Office (CO) where the Representative is at the D2/D1 level and the Health Programme is a component of the Country Programme (or UNDAF).  </w:t>
            </w:r>
          </w:p>
          <w:p w14:paraId="5A381B62" w14:textId="77777777" w:rsidR="00FD4B7C" w:rsidRDefault="00000000">
            <w:r>
              <w:rPr>
                <w:rFonts w:ascii="Arial" w:eastAsia="Arial" w:hAnsi="Arial" w:cs="Arial"/>
                <w:color w:val="FF0000"/>
                <w:sz w:val="20"/>
              </w:rPr>
              <w:t xml:space="preserve"> </w:t>
            </w:r>
          </w:p>
          <w:p w14:paraId="357F6721" w14:textId="77777777" w:rsidR="00FD4B7C" w:rsidRDefault="00000000">
            <w:pPr>
              <w:ind w:right="58"/>
              <w:jc w:val="both"/>
            </w:pPr>
            <w:r>
              <w:rPr>
                <w:rFonts w:ascii="Arial" w:eastAsia="Arial" w:hAnsi="Arial" w:cs="Arial"/>
                <w:b/>
                <w:sz w:val="20"/>
                <w:u w:val="single" w:color="000000"/>
              </w:rPr>
              <w:t>Purpose for the job:</w:t>
            </w:r>
            <w:r>
              <w:rPr>
                <w:rFonts w:ascii="Arial" w:eastAsia="Arial" w:hAnsi="Arial" w:cs="Arial"/>
                <w:sz w:val="20"/>
              </w:rPr>
              <w:t xml:space="preserve"> The Chief, Health reports to </w:t>
            </w:r>
            <w:r>
              <w:rPr>
                <w:rFonts w:ascii="Arial" w:eastAsia="Arial" w:hAnsi="Arial" w:cs="Arial"/>
                <w:b/>
                <w:sz w:val="20"/>
              </w:rPr>
              <w:t>the</w:t>
            </w:r>
            <w:r>
              <w:rPr>
                <w:rFonts w:ascii="Arial" w:eastAsia="Arial" w:hAnsi="Arial" w:cs="Arial"/>
                <w:sz w:val="20"/>
              </w:rPr>
              <w:t xml:space="preserve"> </w:t>
            </w:r>
            <w:r>
              <w:rPr>
                <w:rFonts w:ascii="Arial" w:eastAsia="Arial" w:hAnsi="Arial" w:cs="Arial"/>
                <w:b/>
                <w:sz w:val="20"/>
              </w:rPr>
              <w:t>Deputy Representative</w:t>
            </w:r>
            <w:r>
              <w:rPr>
                <w:rFonts w:ascii="Arial" w:eastAsia="Arial" w:hAnsi="Arial" w:cs="Arial"/>
                <w:sz w:val="20"/>
              </w:rPr>
              <w:t xml:space="preserve"> for general guidance and direction. The Chief is responsible for managing and leading all stages of health programmes/projects (</w:t>
            </w:r>
            <w:r>
              <w:rPr>
                <w:rFonts w:ascii="Arial" w:eastAsia="Arial" w:hAnsi="Arial" w:cs="Arial"/>
                <w:b/>
                <w:sz w:val="20"/>
              </w:rPr>
              <w:t>e.g.</w:t>
            </w:r>
            <w:r>
              <w:rPr>
                <w:rFonts w:ascii="Arial" w:eastAsia="Arial" w:hAnsi="Arial" w:cs="Arial"/>
                <w:sz w:val="20"/>
              </w:rPr>
              <w:t xml:space="preserve"> </w:t>
            </w:r>
            <w:r>
              <w:rPr>
                <w:rFonts w:ascii="Arial" w:eastAsia="Arial" w:hAnsi="Arial" w:cs="Arial"/>
                <w:b/>
                <w:sz w:val="20"/>
              </w:rPr>
              <w:t>gender, maternal, neonatal, child survival, emergency preparedness</w:t>
            </w:r>
            <w:r>
              <w:rPr>
                <w:rFonts w:ascii="Arial" w:eastAsia="Arial" w:hAnsi="Arial" w:cs="Arial"/>
                <w:sz w:val="20"/>
              </w:rPr>
              <w:t>) from strategic planning and formulation to delivery of results. S/he leads and manages the health team including establishing plans of action to achieve concrete and sustainable results according to plans, allocation, results based-management approaches and methodology (RBM), as well as UNICEF’s Strategic Plans, standards of performance, and accountability framework, and does so in consultation with the Regional Health Adviser.</w:t>
            </w:r>
            <w:r>
              <w:rPr>
                <w:rFonts w:ascii="Arial" w:eastAsia="Arial" w:hAnsi="Arial" w:cs="Arial"/>
                <w:color w:val="FF0000"/>
                <w:sz w:val="20"/>
              </w:rPr>
              <w:t xml:space="preserve"> </w:t>
            </w:r>
            <w:r>
              <w:rPr>
                <w:rFonts w:ascii="Arial" w:eastAsia="Arial" w:hAnsi="Arial" w:cs="Arial"/>
                <w:sz w:val="20"/>
              </w:rPr>
              <w:t xml:space="preserve"> </w:t>
            </w:r>
          </w:p>
        </w:tc>
      </w:tr>
    </w:tbl>
    <w:p w14:paraId="7A547D2A" w14:textId="77777777" w:rsidR="00FD4B7C" w:rsidRDefault="00000000">
      <w:pPr>
        <w:spacing w:after="0"/>
        <w:ind w:left="360"/>
        <w:jc w:val="both"/>
      </w:pPr>
      <w:r>
        <w:rPr>
          <w:rFonts w:ascii="Arial" w:eastAsia="Arial" w:hAnsi="Arial" w:cs="Arial"/>
          <w:sz w:val="20"/>
        </w:rPr>
        <w:t xml:space="preserve"> </w:t>
      </w:r>
    </w:p>
    <w:p w14:paraId="1652A5A1" w14:textId="77777777" w:rsidR="00FD4B7C" w:rsidRDefault="00000000">
      <w:pPr>
        <w:spacing w:after="0"/>
        <w:ind w:left="360"/>
        <w:jc w:val="both"/>
      </w:pPr>
      <w:r>
        <w:rPr>
          <w:rFonts w:ascii="Arial" w:eastAsia="Arial" w:hAnsi="Arial" w:cs="Arial"/>
          <w:sz w:val="20"/>
        </w:rPr>
        <w:lastRenderedPageBreak/>
        <w:t xml:space="preserve"> </w:t>
      </w:r>
    </w:p>
    <w:p w14:paraId="7BA8BE38" w14:textId="77777777" w:rsidR="00FD4B7C" w:rsidRDefault="00000000">
      <w:pPr>
        <w:spacing w:after="0"/>
        <w:ind w:left="360"/>
        <w:jc w:val="both"/>
      </w:pPr>
      <w:r>
        <w:rPr>
          <w:rFonts w:ascii="Arial" w:eastAsia="Arial" w:hAnsi="Arial" w:cs="Arial"/>
          <w:sz w:val="20"/>
        </w:rPr>
        <w:t xml:space="preserve"> </w:t>
      </w:r>
    </w:p>
    <w:p w14:paraId="1396550B" w14:textId="77777777" w:rsidR="00FD4B7C" w:rsidRDefault="00000000">
      <w:pPr>
        <w:spacing w:after="0"/>
        <w:ind w:left="360"/>
        <w:jc w:val="both"/>
      </w:pPr>
      <w:r>
        <w:rPr>
          <w:rFonts w:ascii="Arial" w:eastAsia="Arial" w:hAnsi="Arial" w:cs="Arial"/>
          <w:sz w:val="20"/>
        </w:rPr>
        <w:t xml:space="preserve"> </w:t>
      </w:r>
    </w:p>
    <w:p w14:paraId="094953A7" w14:textId="77777777" w:rsidR="00FD4B7C" w:rsidRDefault="00000000">
      <w:pPr>
        <w:spacing w:after="0"/>
        <w:ind w:left="360"/>
        <w:jc w:val="both"/>
      </w:pPr>
      <w:r>
        <w:rPr>
          <w:rFonts w:ascii="Arial" w:eastAsia="Arial" w:hAnsi="Arial" w:cs="Arial"/>
          <w:sz w:val="20"/>
        </w:rPr>
        <w:t xml:space="preserve"> </w:t>
      </w:r>
    </w:p>
    <w:p w14:paraId="5D1ADA2D" w14:textId="77777777" w:rsidR="00FD4B7C" w:rsidRDefault="00000000">
      <w:pPr>
        <w:spacing w:after="0"/>
        <w:ind w:left="360"/>
        <w:jc w:val="both"/>
      </w:pPr>
      <w:r>
        <w:rPr>
          <w:rFonts w:ascii="Arial" w:eastAsia="Arial" w:hAnsi="Arial" w:cs="Arial"/>
          <w:sz w:val="20"/>
        </w:rPr>
        <w:t xml:space="preserve"> </w:t>
      </w:r>
    </w:p>
    <w:p w14:paraId="6A30C623" w14:textId="77777777" w:rsidR="00FD4B7C" w:rsidRDefault="00FD4B7C">
      <w:pPr>
        <w:spacing w:after="0"/>
        <w:ind w:left="-1440" w:right="253"/>
      </w:pPr>
    </w:p>
    <w:tbl>
      <w:tblPr>
        <w:tblStyle w:val="TableGrid"/>
        <w:tblW w:w="8854" w:type="dxa"/>
        <w:tblInd w:w="253" w:type="dxa"/>
        <w:tblCellMar>
          <w:top w:w="9" w:type="dxa"/>
          <w:left w:w="107" w:type="dxa"/>
          <w:bottom w:w="3" w:type="dxa"/>
          <w:right w:w="49" w:type="dxa"/>
        </w:tblCellMar>
        <w:tblLook w:val="04A0" w:firstRow="1" w:lastRow="0" w:firstColumn="1" w:lastColumn="0" w:noHBand="0" w:noVBand="1"/>
      </w:tblPr>
      <w:tblGrid>
        <w:gridCol w:w="8854"/>
      </w:tblGrid>
      <w:tr w:rsidR="00FD4B7C" w14:paraId="6B9821D4" w14:textId="77777777">
        <w:trPr>
          <w:trHeight w:val="766"/>
        </w:trPr>
        <w:tc>
          <w:tcPr>
            <w:tcW w:w="8854" w:type="dxa"/>
            <w:tcBorders>
              <w:top w:val="single" w:sz="4" w:space="0" w:color="000000"/>
              <w:left w:val="single" w:sz="4" w:space="0" w:color="000000"/>
              <w:bottom w:val="single" w:sz="4" w:space="0" w:color="000000"/>
              <w:right w:val="single" w:sz="4" w:space="0" w:color="000000"/>
            </w:tcBorders>
            <w:shd w:val="clear" w:color="auto" w:fill="E0E0E0"/>
          </w:tcPr>
          <w:p w14:paraId="6C2E2C17" w14:textId="77777777" w:rsidR="00FD4B7C" w:rsidRDefault="00000000">
            <w:r>
              <w:rPr>
                <w:rFonts w:ascii="Arial" w:eastAsia="Arial" w:hAnsi="Arial" w:cs="Arial"/>
                <w:b/>
                <w:sz w:val="24"/>
              </w:rPr>
              <w:t xml:space="preserve"> </w:t>
            </w:r>
          </w:p>
          <w:p w14:paraId="425E6677" w14:textId="77777777" w:rsidR="00FD4B7C" w:rsidRDefault="00000000">
            <w:r>
              <w:rPr>
                <w:rFonts w:ascii="Arial" w:eastAsia="Arial" w:hAnsi="Arial" w:cs="Arial"/>
                <w:b/>
                <w:sz w:val="24"/>
              </w:rPr>
              <w:t xml:space="preserve">III. Key function, accountabilities and related duties/tasks  </w:t>
            </w:r>
          </w:p>
          <w:p w14:paraId="3A8DC3AA" w14:textId="77777777" w:rsidR="00FD4B7C" w:rsidRDefault="00000000">
            <w:r>
              <w:rPr>
                <w:rFonts w:ascii="Arial" w:eastAsia="Arial" w:hAnsi="Arial" w:cs="Arial"/>
                <w:i/>
                <w:sz w:val="18"/>
              </w:rPr>
              <w:t xml:space="preserve"> </w:t>
            </w:r>
          </w:p>
        </w:tc>
      </w:tr>
      <w:tr w:rsidR="00FD4B7C" w14:paraId="22940031" w14:textId="77777777">
        <w:trPr>
          <w:trHeight w:val="2310"/>
        </w:trPr>
        <w:tc>
          <w:tcPr>
            <w:tcW w:w="8854" w:type="dxa"/>
            <w:tcBorders>
              <w:top w:val="single" w:sz="4" w:space="0" w:color="000000"/>
              <w:left w:val="single" w:sz="4" w:space="0" w:color="000000"/>
              <w:bottom w:val="single" w:sz="4" w:space="0" w:color="000000"/>
              <w:right w:val="single" w:sz="4" w:space="0" w:color="000000"/>
            </w:tcBorders>
          </w:tcPr>
          <w:p w14:paraId="4656B063" w14:textId="77777777" w:rsidR="00FD4B7C" w:rsidRDefault="00000000">
            <w:r>
              <w:rPr>
                <w:rFonts w:ascii="Arial" w:eastAsia="Arial" w:hAnsi="Arial" w:cs="Arial"/>
                <w:sz w:val="20"/>
              </w:rPr>
              <w:t xml:space="preserve"> </w:t>
            </w:r>
          </w:p>
          <w:p w14:paraId="06B98EE0" w14:textId="77777777" w:rsidR="00FD4B7C" w:rsidRDefault="00000000">
            <w:r>
              <w:rPr>
                <w:rFonts w:ascii="Arial" w:eastAsia="Arial" w:hAnsi="Arial" w:cs="Arial"/>
                <w:b/>
                <w:sz w:val="20"/>
              </w:rPr>
              <w:t xml:space="preserve">Summary of key functions/accountabilities:  </w:t>
            </w:r>
          </w:p>
          <w:p w14:paraId="17AAD0BD" w14:textId="77777777" w:rsidR="00FD4B7C" w:rsidRDefault="00000000">
            <w:r>
              <w:rPr>
                <w:rFonts w:ascii="Arial" w:eastAsia="Arial" w:hAnsi="Arial" w:cs="Arial"/>
                <w:b/>
                <w:sz w:val="20"/>
              </w:rPr>
              <w:t xml:space="preserve"> </w:t>
            </w:r>
          </w:p>
          <w:p w14:paraId="0F16A054" w14:textId="77777777" w:rsidR="00FD4B7C" w:rsidRDefault="00000000">
            <w:pPr>
              <w:numPr>
                <w:ilvl w:val="0"/>
                <w:numId w:val="1"/>
              </w:numPr>
              <w:ind w:hanging="360"/>
            </w:pPr>
            <w:r>
              <w:rPr>
                <w:rFonts w:ascii="Arial" w:eastAsia="Arial" w:hAnsi="Arial" w:cs="Arial"/>
                <w:b/>
                <w:sz w:val="20"/>
              </w:rPr>
              <w:t xml:space="preserve">Managerial leadership </w:t>
            </w:r>
          </w:p>
          <w:p w14:paraId="72117CCC" w14:textId="77777777" w:rsidR="00FD4B7C" w:rsidRDefault="00000000">
            <w:pPr>
              <w:numPr>
                <w:ilvl w:val="0"/>
                <w:numId w:val="1"/>
              </w:numPr>
              <w:ind w:hanging="360"/>
            </w:pPr>
            <w:r>
              <w:rPr>
                <w:rFonts w:ascii="Arial" w:eastAsia="Arial" w:hAnsi="Arial" w:cs="Arial"/>
                <w:b/>
                <w:sz w:val="20"/>
              </w:rPr>
              <w:t xml:space="preserve">Programme development and planning </w:t>
            </w:r>
          </w:p>
          <w:p w14:paraId="23ED867D" w14:textId="77777777" w:rsidR="00FD4B7C" w:rsidRDefault="00000000">
            <w:pPr>
              <w:numPr>
                <w:ilvl w:val="0"/>
                <w:numId w:val="1"/>
              </w:numPr>
              <w:ind w:hanging="360"/>
            </w:pPr>
            <w:r>
              <w:rPr>
                <w:rFonts w:ascii="Arial" w:eastAsia="Arial" w:hAnsi="Arial" w:cs="Arial"/>
                <w:b/>
                <w:sz w:val="20"/>
              </w:rPr>
              <w:t xml:space="preserve">Programme management, monitoring and quality control of results </w:t>
            </w:r>
          </w:p>
          <w:p w14:paraId="6A4D1DEF" w14:textId="77777777" w:rsidR="00FD4B7C" w:rsidRDefault="00000000">
            <w:pPr>
              <w:numPr>
                <w:ilvl w:val="0"/>
                <w:numId w:val="1"/>
              </w:numPr>
              <w:ind w:hanging="360"/>
            </w:pPr>
            <w:r>
              <w:rPr>
                <w:rFonts w:ascii="Arial" w:eastAsia="Arial" w:hAnsi="Arial" w:cs="Arial"/>
                <w:b/>
                <w:sz w:val="20"/>
              </w:rPr>
              <w:t xml:space="preserve">Advisory services and technical support </w:t>
            </w:r>
          </w:p>
          <w:p w14:paraId="2B824054" w14:textId="77777777" w:rsidR="00FD4B7C" w:rsidRDefault="00000000">
            <w:pPr>
              <w:numPr>
                <w:ilvl w:val="0"/>
                <w:numId w:val="1"/>
              </w:numPr>
              <w:ind w:hanging="360"/>
            </w:pPr>
            <w:r>
              <w:rPr>
                <w:rFonts w:ascii="Arial" w:eastAsia="Arial" w:hAnsi="Arial" w:cs="Arial"/>
                <w:b/>
                <w:sz w:val="20"/>
              </w:rPr>
              <w:t xml:space="preserve">Advocacy, networking and partnership building </w:t>
            </w:r>
          </w:p>
          <w:p w14:paraId="3EEA9C93" w14:textId="77777777" w:rsidR="00FD4B7C" w:rsidRDefault="00000000">
            <w:pPr>
              <w:numPr>
                <w:ilvl w:val="0"/>
                <w:numId w:val="1"/>
              </w:numPr>
              <w:ind w:hanging="360"/>
            </w:pPr>
            <w:r>
              <w:rPr>
                <w:rFonts w:ascii="Arial" w:eastAsia="Arial" w:hAnsi="Arial" w:cs="Arial"/>
                <w:b/>
                <w:sz w:val="20"/>
              </w:rPr>
              <w:t xml:space="preserve">Innovation, knowledge management and capacity building </w:t>
            </w:r>
          </w:p>
          <w:p w14:paraId="498586DF" w14:textId="77777777" w:rsidR="00FD4B7C" w:rsidRDefault="00000000">
            <w:pPr>
              <w:ind w:left="360"/>
            </w:pPr>
            <w:r>
              <w:rPr>
                <w:rFonts w:ascii="Arial" w:eastAsia="Arial" w:hAnsi="Arial" w:cs="Arial"/>
                <w:b/>
                <w:sz w:val="20"/>
              </w:rPr>
              <w:t xml:space="preserve"> </w:t>
            </w:r>
          </w:p>
        </w:tc>
      </w:tr>
      <w:tr w:rsidR="00FD4B7C" w14:paraId="43FAB758" w14:textId="77777777">
        <w:trPr>
          <w:trHeight w:val="3230"/>
        </w:trPr>
        <w:tc>
          <w:tcPr>
            <w:tcW w:w="8854" w:type="dxa"/>
            <w:tcBorders>
              <w:top w:val="single" w:sz="4" w:space="0" w:color="000000"/>
              <w:left w:val="single" w:sz="4" w:space="0" w:color="000000"/>
              <w:bottom w:val="single" w:sz="4" w:space="0" w:color="000000"/>
              <w:right w:val="single" w:sz="4" w:space="0" w:color="000000"/>
            </w:tcBorders>
          </w:tcPr>
          <w:p w14:paraId="22D80FD9" w14:textId="77777777" w:rsidR="00FD4B7C" w:rsidRDefault="00000000">
            <w:r>
              <w:rPr>
                <w:rFonts w:ascii="Arial" w:eastAsia="Arial" w:hAnsi="Arial" w:cs="Arial"/>
                <w:sz w:val="20"/>
              </w:rPr>
              <w:t xml:space="preserve"> </w:t>
            </w:r>
          </w:p>
          <w:p w14:paraId="55E4CC93" w14:textId="77777777" w:rsidR="00FD4B7C" w:rsidRDefault="00000000">
            <w:r>
              <w:rPr>
                <w:rFonts w:ascii="Arial" w:eastAsia="Arial" w:hAnsi="Arial" w:cs="Arial"/>
                <w:b/>
                <w:sz w:val="20"/>
              </w:rPr>
              <w:t xml:space="preserve">1. Managerial leadership </w:t>
            </w:r>
          </w:p>
          <w:p w14:paraId="45890DF3" w14:textId="77777777" w:rsidR="00FD4B7C" w:rsidRDefault="00000000">
            <w:pPr>
              <w:ind w:left="360"/>
            </w:pPr>
            <w:r>
              <w:rPr>
                <w:rFonts w:ascii="Arial" w:eastAsia="Arial" w:hAnsi="Arial" w:cs="Arial"/>
                <w:b/>
                <w:sz w:val="20"/>
              </w:rPr>
              <w:t xml:space="preserve"> </w:t>
            </w:r>
          </w:p>
          <w:p w14:paraId="35E9085B" w14:textId="77777777" w:rsidR="00FD4B7C" w:rsidRDefault="00000000">
            <w:pPr>
              <w:numPr>
                <w:ilvl w:val="0"/>
                <w:numId w:val="2"/>
              </w:numPr>
              <w:spacing w:line="239" w:lineRule="auto"/>
              <w:ind w:right="57" w:hanging="360"/>
              <w:jc w:val="both"/>
            </w:pPr>
            <w:r>
              <w:rPr>
                <w:rFonts w:ascii="Arial" w:eastAsia="Arial" w:hAnsi="Arial" w:cs="Arial"/>
                <w:sz w:val="20"/>
              </w:rPr>
              <w:t xml:space="preserve">Establish the section’s annual work plan with the health team, and set priorities and targets. Monitor work progress and ensure results are achieved according to schedule and performance standards. </w:t>
            </w:r>
          </w:p>
          <w:p w14:paraId="47F2662C" w14:textId="77777777" w:rsidR="00FD4B7C" w:rsidRDefault="00000000">
            <w:pPr>
              <w:ind w:left="720"/>
            </w:pPr>
            <w:r>
              <w:rPr>
                <w:rFonts w:ascii="Arial" w:eastAsia="Arial" w:hAnsi="Arial" w:cs="Arial"/>
                <w:sz w:val="20"/>
              </w:rPr>
              <w:t xml:space="preserve"> </w:t>
            </w:r>
          </w:p>
          <w:p w14:paraId="39467B07" w14:textId="77777777" w:rsidR="00FD4B7C" w:rsidRDefault="00000000">
            <w:pPr>
              <w:numPr>
                <w:ilvl w:val="0"/>
                <w:numId w:val="2"/>
              </w:numPr>
              <w:spacing w:line="239" w:lineRule="auto"/>
              <w:ind w:right="57" w:hanging="360"/>
              <w:jc w:val="both"/>
            </w:pPr>
            <w:r>
              <w:rPr>
                <w:rFonts w:ascii="Arial" w:eastAsia="Arial" w:hAnsi="Arial" w:cs="Arial"/>
                <w:sz w:val="20"/>
              </w:rPr>
              <w:t xml:space="preserve">Establish clear individual performance objectives, goals and timelines; and provide timely guidance to enable the team to perform their duties responsibly and efficiently. Plan and ensure timely performance management and assessment of the team. </w:t>
            </w:r>
          </w:p>
          <w:p w14:paraId="5FEA9B99" w14:textId="77777777" w:rsidR="00FD4B7C" w:rsidRDefault="00000000">
            <w:pPr>
              <w:ind w:left="720"/>
            </w:pPr>
            <w:r>
              <w:rPr>
                <w:rFonts w:ascii="Arial" w:eastAsia="Arial" w:hAnsi="Arial" w:cs="Arial"/>
                <w:sz w:val="20"/>
              </w:rPr>
              <w:t xml:space="preserve"> </w:t>
            </w:r>
          </w:p>
          <w:p w14:paraId="4660378A" w14:textId="77777777" w:rsidR="00FD4B7C" w:rsidRDefault="00000000">
            <w:pPr>
              <w:ind w:left="720"/>
            </w:pPr>
            <w:r>
              <w:rPr>
                <w:rFonts w:ascii="Arial" w:eastAsia="Arial" w:hAnsi="Arial" w:cs="Arial"/>
                <w:sz w:val="20"/>
              </w:rPr>
              <w:t xml:space="preserve"> </w:t>
            </w:r>
          </w:p>
          <w:p w14:paraId="743F85BE" w14:textId="77777777" w:rsidR="00FD4B7C" w:rsidRDefault="00000000">
            <w:pPr>
              <w:numPr>
                <w:ilvl w:val="0"/>
                <w:numId w:val="2"/>
              </w:numPr>
              <w:ind w:right="57" w:hanging="360"/>
              <w:jc w:val="both"/>
            </w:pPr>
            <w:r>
              <w:rPr>
                <w:rFonts w:ascii="Arial" w:eastAsia="Arial" w:hAnsi="Arial" w:cs="Arial"/>
                <w:sz w:val="20"/>
              </w:rPr>
              <w:t>Supervise team members by providing them with clear objectives, goals, direction, and guidance to enable them to perform their duties responsibly, effectively and efficiently.</w:t>
            </w:r>
            <w:r>
              <w:rPr>
                <w:rFonts w:ascii="Arial" w:eastAsia="Arial" w:hAnsi="Arial" w:cs="Arial"/>
                <w:b/>
                <w:sz w:val="20"/>
              </w:rPr>
              <w:t xml:space="preserve"> </w:t>
            </w:r>
          </w:p>
        </w:tc>
      </w:tr>
      <w:tr w:rsidR="00FD4B7C" w14:paraId="509131B2" w14:textId="77777777">
        <w:trPr>
          <w:trHeight w:val="4752"/>
        </w:trPr>
        <w:tc>
          <w:tcPr>
            <w:tcW w:w="8854" w:type="dxa"/>
            <w:tcBorders>
              <w:top w:val="single" w:sz="4" w:space="0" w:color="000000"/>
              <w:left w:val="single" w:sz="4" w:space="0" w:color="000000"/>
              <w:bottom w:val="single" w:sz="4" w:space="0" w:color="000000"/>
              <w:right w:val="single" w:sz="4" w:space="0" w:color="000000"/>
            </w:tcBorders>
            <w:vAlign w:val="bottom"/>
          </w:tcPr>
          <w:p w14:paraId="04588569" w14:textId="77777777" w:rsidR="00FD4B7C" w:rsidRDefault="00000000">
            <w:pPr>
              <w:spacing w:after="100"/>
            </w:pPr>
            <w:r>
              <w:rPr>
                <w:rFonts w:ascii="Arial" w:eastAsia="Arial" w:hAnsi="Arial" w:cs="Arial"/>
                <w:b/>
                <w:sz w:val="20"/>
              </w:rPr>
              <w:t xml:space="preserve">2. Programme development and planning </w:t>
            </w:r>
          </w:p>
          <w:p w14:paraId="5302C9D6" w14:textId="77777777" w:rsidR="00FD4B7C" w:rsidRDefault="00000000">
            <w:pPr>
              <w:numPr>
                <w:ilvl w:val="0"/>
                <w:numId w:val="3"/>
              </w:numPr>
              <w:spacing w:after="120" w:line="239" w:lineRule="auto"/>
              <w:ind w:right="57" w:hanging="360"/>
              <w:jc w:val="both"/>
            </w:pPr>
            <w:r>
              <w:rPr>
                <w:rFonts w:ascii="Arial" w:eastAsia="Arial" w:hAnsi="Arial" w:cs="Arial"/>
                <w:sz w:val="20"/>
              </w:rPr>
              <w:t xml:space="preserve">Lead the preparation, design and updating of the situation analysis to establish a comprehensive and updated strategic plan for development, design and management of health related programmes. Keep abreast of national, regional and global development trends and priorities to determine the strategies, approaches and priorities for programming to address the country’s health needs. </w:t>
            </w:r>
          </w:p>
          <w:p w14:paraId="2D05F587" w14:textId="77777777" w:rsidR="00FD4B7C" w:rsidRDefault="00000000">
            <w:pPr>
              <w:numPr>
                <w:ilvl w:val="0"/>
                <w:numId w:val="3"/>
              </w:numPr>
              <w:spacing w:after="115" w:line="239" w:lineRule="auto"/>
              <w:ind w:right="57" w:hanging="360"/>
              <w:jc w:val="both"/>
            </w:pPr>
            <w:r>
              <w:rPr>
                <w:rFonts w:ascii="Arial" w:eastAsia="Arial" w:hAnsi="Arial" w:cs="Arial"/>
                <w:sz w:val="20"/>
              </w:rPr>
              <w:t xml:space="preserve">Lead, coordinate and supervise the development of health programmes (as a component of the CO and/or UNDAF programmes) and establish plans of action, programme goals and results using results-based planning methodology and terminology (RBM). </w:t>
            </w:r>
          </w:p>
          <w:p w14:paraId="58A90D44" w14:textId="77777777" w:rsidR="00FD4B7C" w:rsidRDefault="00000000">
            <w:pPr>
              <w:numPr>
                <w:ilvl w:val="0"/>
                <w:numId w:val="3"/>
              </w:numPr>
              <w:spacing w:after="120" w:line="239" w:lineRule="auto"/>
              <w:ind w:right="57" w:hanging="360"/>
              <w:jc w:val="both"/>
            </w:pPr>
            <w:r>
              <w:rPr>
                <w:rFonts w:ascii="Arial" w:eastAsia="Arial" w:hAnsi="Arial" w:cs="Arial"/>
                <w:sz w:val="20"/>
              </w:rPr>
              <w:t xml:space="preserve">Oversee the timely preparation of the health programme recommendation and related documentation for inclusion in the Country Office Programme recommendation ensuring alignment with UNICEF’s Strategic Plans, regional strategies and national priorities, plans and competencies. </w:t>
            </w:r>
          </w:p>
          <w:p w14:paraId="686EBFA5" w14:textId="77777777" w:rsidR="00FD4B7C" w:rsidRDefault="00000000">
            <w:pPr>
              <w:numPr>
                <w:ilvl w:val="0"/>
                <w:numId w:val="3"/>
              </w:numPr>
              <w:spacing w:line="239" w:lineRule="auto"/>
              <w:ind w:right="57" w:hanging="360"/>
              <w:jc w:val="both"/>
            </w:pPr>
            <w:r>
              <w:rPr>
                <w:rFonts w:ascii="Arial" w:eastAsia="Arial" w:hAnsi="Arial" w:cs="Arial"/>
                <w:sz w:val="20"/>
              </w:rPr>
              <w:t xml:space="preserve">Consult and collaborate with colleagues and partners to provide technical guidance and operational support on programme planning, management and implementation, and to ensure synergy, integration, coherence, and harmonization of programme/project initiatives with UNICEF Strategic Plans and priorities. </w:t>
            </w:r>
          </w:p>
          <w:p w14:paraId="7BBB03E4" w14:textId="77777777" w:rsidR="00FD4B7C" w:rsidRDefault="00000000">
            <w:r>
              <w:rPr>
                <w:rFonts w:ascii="Arial" w:eastAsia="Arial" w:hAnsi="Arial" w:cs="Arial"/>
                <w:sz w:val="20"/>
              </w:rPr>
              <w:t xml:space="preserve"> </w:t>
            </w:r>
          </w:p>
        </w:tc>
      </w:tr>
      <w:tr w:rsidR="00FD4B7C" w14:paraId="24F68EFB" w14:textId="77777777">
        <w:trPr>
          <w:trHeight w:val="2539"/>
        </w:trPr>
        <w:tc>
          <w:tcPr>
            <w:tcW w:w="8854" w:type="dxa"/>
            <w:tcBorders>
              <w:top w:val="single" w:sz="4" w:space="0" w:color="000000"/>
              <w:left w:val="single" w:sz="4" w:space="0" w:color="000000"/>
              <w:bottom w:val="single" w:sz="4" w:space="0" w:color="000000"/>
              <w:right w:val="single" w:sz="4" w:space="0" w:color="000000"/>
            </w:tcBorders>
          </w:tcPr>
          <w:p w14:paraId="6D2C5AD8" w14:textId="77777777" w:rsidR="00FD4B7C" w:rsidRDefault="00000000">
            <w:r>
              <w:rPr>
                <w:rFonts w:ascii="Arial" w:eastAsia="Arial" w:hAnsi="Arial" w:cs="Arial"/>
                <w:sz w:val="20"/>
              </w:rPr>
              <w:lastRenderedPageBreak/>
              <w:t xml:space="preserve"> </w:t>
            </w:r>
          </w:p>
          <w:p w14:paraId="59A600DC" w14:textId="77777777" w:rsidR="00FD4B7C" w:rsidRDefault="00000000">
            <w:r>
              <w:rPr>
                <w:rFonts w:ascii="Arial" w:eastAsia="Arial" w:hAnsi="Arial" w:cs="Arial"/>
                <w:b/>
                <w:sz w:val="20"/>
              </w:rPr>
              <w:t xml:space="preserve">3. Programme management, monitoring and quality control of results </w:t>
            </w:r>
          </w:p>
          <w:p w14:paraId="507BE371" w14:textId="77777777" w:rsidR="00FD4B7C" w:rsidRDefault="00000000">
            <w:r>
              <w:rPr>
                <w:rFonts w:ascii="Arial" w:eastAsia="Arial" w:hAnsi="Arial" w:cs="Arial"/>
                <w:b/>
                <w:sz w:val="20"/>
              </w:rPr>
              <w:t xml:space="preserve"> </w:t>
            </w:r>
          </w:p>
          <w:p w14:paraId="3BD158FE" w14:textId="77777777" w:rsidR="00FD4B7C" w:rsidRDefault="00000000">
            <w:pPr>
              <w:numPr>
                <w:ilvl w:val="0"/>
                <w:numId w:val="4"/>
              </w:numPr>
              <w:spacing w:after="2" w:line="237" w:lineRule="auto"/>
              <w:ind w:right="57" w:hanging="360"/>
              <w:jc w:val="both"/>
            </w:pPr>
            <w:r>
              <w:rPr>
                <w:rFonts w:ascii="Arial" w:eastAsia="Arial" w:hAnsi="Arial" w:cs="Arial"/>
                <w:sz w:val="20"/>
              </w:rPr>
              <w:t xml:space="preserve">Coordinate, plan and/or collaborate with monitoring and evaluation initiatives to establish benchmarks, performance indicators and other UNICEF/UN system indicators, to assess and strengthen performance accountability, coherence, and delivery of concrete and sustainable results in health programmes. </w:t>
            </w:r>
            <w:r>
              <w:rPr>
                <w:rFonts w:ascii="Arial" w:eastAsia="Arial" w:hAnsi="Arial" w:cs="Arial"/>
                <w:b/>
                <w:sz w:val="20"/>
              </w:rPr>
              <w:t xml:space="preserve"> </w:t>
            </w:r>
          </w:p>
          <w:p w14:paraId="694FD42C" w14:textId="77777777" w:rsidR="00FD4B7C" w:rsidRDefault="00000000">
            <w:pPr>
              <w:ind w:left="720"/>
            </w:pPr>
            <w:r>
              <w:rPr>
                <w:rFonts w:ascii="Arial" w:eastAsia="Arial" w:hAnsi="Arial" w:cs="Arial"/>
                <w:b/>
                <w:sz w:val="20"/>
              </w:rPr>
              <w:t xml:space="preserve"> </w:t>
            </w:r>
          </w:p>
          <w:p w14:paraId="368B9C43" w14:textId="77777777" w:rsidR="00FD4B7C" w:rsidRDefault="00000000">
            <w:pPr>
              <w:numPr>
                <w:ilvl w:val="0"/>
                <w:numId w:val="4"/>
              </w:numPr>
              <w:ind w:right="57" w:hanging="360"/>
              <w:jc w:val="both"/>
            </w:pPr>
            <w:r>
              <w:rPr>
                <w:rFonts w:ascii="Arial" w:eastAsia="Arial" w:hAnsi="Arial" w:cs="Arial"/>
                <w:sz w:val="20"/>
              </w:rPr>
              <w:t>Participate in major monitoring and evaluation exercises, programme reviews and annual sector reviews with government and other counterparts to assess progress and to determine required action/interventions to achieve results.</w:t>
            </w:r>
            <w:r>
              <w:rPr>
                <w:rFonts w:ascii="Arial" w:eastAsia="Arial" w:hAnsi="Arial" w:cs="Arial"/>
                <w:b/>
                <w:sz w:val="20"/>
              </w:rPr>
              <w:t xml:space="preserve"> </w:t>
            </w:r>
          </w:p>
        </w:tc>
      </w:tr>
    </w:tbl>
    <w:p w14:paraId="21D80874" w14:textId="77777777" w:rsidR="00FD4B7C" w:rsidRDefault="00FD4B7C">
      <w:pPr>
        <w:spacing w:after="0"/>
        <w:ind w:left="-1440" w:right="250"/>
      </w:pPr>
    </w:p>
    <w:tbl>
      <w:tblPr>
        <w:tblStyle w:val="TableGrid"/>
        <w:tblW w:w="8861" w:type="dxa"/>
        <w:tblInd w:w="250" w:type="dxa"/>
        <w:tblCellMar>
          <w:top w:w="7" w:type="dxa"/>
          <w:right w:w="53" w:type="dxa"/>
        </w:tblCellMar>
        <w:tblLook w:val="04A0" w:firstRow="1" w:lastRow="0" w:firstColumn="1" w:lastColumn="0" w:noHBand="0" w:noVBand="1"/>
      </w:tblPr>
      <w:tblGrid>
        <w:gridCol w:w="470"/>
        <w:gridCol w:w="360"/>
        <w:gridCol w:w="8031"/>
      </w:tblGrid>
      <w:tr w:rsidR="00FD4B7C" w14:paraId="16B564C9" w14:textId="77777777">
        <w:trPr>
          <w:trHeight w:val="4378"/>
        </w:trPr>
        <w:tc>
          <w:tcPr>
            <w:tcW w:w="470" w:type="dxa"/>
            <w:tcBorders>
              <w:top w:val="single" w:sz="4" w:space="0" w:color="000000"/>
              <w:left w:val="single" w:sz="4" w:space="0" w:color="000000"/>
              <w:bottom w:val="single" w:sz="4" w:space="0" w:color="000000"/>
              <w:right w:val="nil"/>
            </w:tcBorders>
            <w:vAlign w:val="bottom"/>
          </w:tcPr>
          <w:p w14:paraId="77C918BD" w14:textId="77777777" w:rsidR="00FD4B7C" w:rsidRDefault="00000000">
            <w:pPr>
              <w:ind w:left="110"/>
            </w:pPr>
            <w:r>
              <w:rPr>
                <w:rFonts w:ascii="Arial" w:eastAsia="Arial" w:hAnsi="Arial" w:cs="Arial"/>
                <w:b/>
                <w:sz w:val="20"/>
              </w:rPr>
              <w:t xml:space="preserve"> </w:t>
            </w:r>
          </w:p>
        </w:tc>
        <w:tc>
          <w:tcPr>
            <w:tcW w:w="8390" w:type="dxa"/>
            <w:gridSpan w:val="2"/>
            <w:tcBorders>
              <w:top w:val="single" w:sz="4" w:space="0" w:color="000000"/>
              <w:left w:val="nil"/>
              <w:bottom w:val="single" w:sz="4" w:space="0" w:color="000000"/>
              <w:right w:val="single" w:sz="4" w:space="0" w:color="000000"/>
            </w:tcBorders>
          </w:tcPr>
          <w:p w14:paraId="78C6F940" w14:textId="77777777" w:rsidR="00FD4B7C" w:rsidRDefault="00000000">
            <w:pPr>
              <w:ind w:left="360"/>
            </w:pPr>
            <w:r>
              <w:rPr>
                <w:rFonts w:ascii="Arial" w:eastAsia="Arial" w:hAnsi="Arial" w:cs="Arial"/>
                <w:b/>
                <w:sz w:val="20"/>
              </w:rPr>
              <w:t xml:space="preserve"> </w:t>
            </w:r>
          </w:p>
          <w:p w14:paraId="0455105A" w14:textId="77777777" w:rsidR="00FD4B7C" w:rsidRDefault="00000000">
            <w:pPr>
              <w:ind w:left="360"/>
            </w:pPr>
            <w:r>
              <w:rPr>
                <w:rFonts w:ascii="Arial" w:eastAsia="Arial" w:hAnsi="Arial" w:cs="Arial"/>
                <w:b/>
                <w:sz w:val="20"/>
              </w:rPr>
              <w:t xml:space="preserve"> </w:t>
            </w:r>
          </w:p>
          <w:p w14:paraId="4E610929" w14:textId="77777777" w:rsidR="00FD4B7C" w:rsidRDefault="00000000">
            <w:pPr>
              <w:numPr>
                <w:ilvl w:val="0"/>
                <w:numId w:val="5"/>
              </w:numPr>
              <w:spacing w:line="239" w:lineRule="auto"/>
              <w:ind w:right="56" w:hanging="360"/>
              <w:jc w:val="both"/>
            </w:pPr>
            <w:r>
              <w:rPr>
                <w:rFonts w:ascii="Arial" w:eastAsia="Arial" w:hAnsi="Arial" w:cs="Arial"/>
                <w:sz w:val="20"/>
              </w:rPr>
              <w:t>Assess monitoring and evaluation reports to identify gaps, strengths and/or weaknesses in programme management ; identify lessons learned and use knowledge gained for development planning and timely intervention to achieve goals.</w:t>
            </w:r>
            <w:r>
              <w:rPr>
                <w:rFonts w:ascii="Arial" w:eastAsia="Arial" w:hAnsi="Arial" w:cs="Arial"/>
                <w:b/>
                <w:sz w:val="20"/>
              </w:rPr>
              <w:t xml:space="preserve"> </w:t>
            </w:r>
          </w:p>
          <w:p w14:paraId="7BA95A22" w14:textId="77777777" w:rsidR="00FD4B7C" w:rsidRDefault="00000000">
            <w:pPr>
              <w:ind w:left="360"/>
            </w:pPr>
            <w:r>
              <w:rPr>
                <w:rFonts w:ascii="Arial" w:eastAsia="Arial" w:hAnsi="Arial" w:cs="Arial"/>
                <w:b/>
                <w:sz w:val="20"/>
              </w:rPr>
              <w:t xml:space="preserve"> </w:t>
            </w:r>
          </w:p>
          <w:p w14:paraId="2AF3CE4D" w14:textId="77777777" w:rsidR="00FD4B7C" w:rsidRDefault="00000000">
            <w:pPr>
              <w:numPr>
                <w:ilvl w:val="0"/>
                <w:numId w:val="5"/>
              </w:numPr>
              <w:spacing w:line="239" w:lineRule="auto"/>
              <w:ind w:right="56" w:hanging="360"/>
              <w:jc w:val="both"/>
            </w:pPr>
            <w:r>
              <w:rPr>
                <w:rFonts w:ascii="Arial" w:eastAsia="Arial" w:hAnsi="Arial" w:cs="Arial"/>
                <w:sz w:val="20"/>
              </w:rPr>
              <w:t>Monitor programmes/projects to assess progress, identify bottlenecks and potential problems and take timely decisions to resolve issues and/or refer to relevant officials for timely resolution.</w:t>
            </w:r>
            <w:r>
              <w:rPr>
                <w:rFonts w:ascii="Arial" w:eastAsia="Arial" w:hAnsi="Arial" w:cs="Arial"/>
                <w:b/>
                <w:sz w:val="20"/>
              </w:rPr>
              <w:t xml:space="preserve"> </w:t>
            </w:r>
          </w:p>
          <w:p w14:paraId="663E34DD" w14:textId="77777777" w:rsidR="00FD4B7C" w:rsidRDefault="00000000">
            <w:pPr>
              <w:ind w:left="360"/>
            </w:pPr>
            <w:r>
              <w:rPr>
                <w:rFonts w:ascii="Arial" w:eastAsia="Arial" w:hAnsi="Arial" w:cs="Arial"/>
                <w:b/>
                <w:sz w:val="20"/>
              </w:rPr>
              <w:t xml:space="preserve"> </w:t>
            </w:r>
          </w:p>
          <w:p w14:paraId="7B7EFAC4" w14:textId="77777777" w:rsidR="00FD4B7C" w:rsidRDefault="00000000">
            <w:pPr>
              <w:ind w:left="360"/>
            </w:pPr>
            <w:r>
              <w:rPr>
                <w:rFonts w:ascii="Arial" w:eastAsia="Arial" w:hAnsi="Arial" w:cs="Arial"/>
                <w:b/>
                <w:sz w:val="20"/>
              </w:rPr>
              <w:t xml:space="preserve"> </w:t>
            </w:r>
          </w:p>
          <w:p w14:paraId="51673467" w14:textId="77777777" w:rsidR="00FD4B7C" w:rsidRDefault="00000000">
            <w:pPr>
              <w:numPr>
                <w:ilvl w:val="0"/>
                <w:numId w:val="5"/>
              </w:numPr>
              <w:spacing w:line="239" w:lineRule="auto"/>
              <w:ind w:right="56" w:hanging="360"/>
              <w:jc w:val="both"/>
            </w:pPr>
            <w:r>
              <w:rPr>
                <w:rFonts w:ascii="Arial" w:eastAsia="Arial" w:hAnsi="Arial" w:cs="Arial"/>
                <w:sz w:val="20"/>
              </w:rPr>
              <w:t>Plan, approve, monitor, and control the use of programme resources (financial, human, administrative and other assets) certifying/verifying compliance with organizational rules, regulations and procedures, donor commitments and standards of accountability and integrity. Ensure timely reporting and liquidation of resources.</w:t>
            </w:r>
            <w:r>
              <w:rPr>
                <w:rFonts w:ascii="Arial" w:eastAsia="Arial" w:hAnsi="Arial" w:cs="Arial"/>
                <w:b/>
                <w:sz w:val="20"/>
              </w:rPr>
              <w:t xml:space="preserve"> </w:t>
            </w:r>
          </w:p>
          <w:p w14:paraId="7F522F5A" w14:textId="77777777" w:rsidR="00FD4B7C" w:rsidRDefault="00000000">
            <w:pPr>
              <w:ind w:left="360"/>
            </w:pPr>
            <w:r>
              <w:rPr>
                <w:rFonts w:ascii="Arial" w:eastAsia="Arial" w:hAnsi="Arial" w:cs="Arial"/>
                <w:b/>
                <w:sz w:val="20"/>
              </w:rPr>
              <w:t xml:space="preserve"> </w:t>
            </w:r>
          </w:p>
          <w:p w14:paraId="0EEF8B08" w14:textId="77777777" w:rsidR="00FD4B7C" w:rsidRDefault="00000000">
            <w:pPr>
              <w:numPr>
                <w:ilvl w:val="0"/>
                <w:numId w:val="5"/>
              </w:numPr>
              <w:ind w:right="56" w:hanging="360"/>
              <w:jc w:val="both"/>
            </w:pPr>
            <w:r>
              <w:rPr>
                <w:rFonts w:ascii="Arial" w:eastAsia="Arial" w:hAnsi="Arial" w:cs="Arial"/>
                <w:sz w:val="20"/>
              </w:rPr>
              <w:t>Submit programme/project reports to donors and other partners to keep them informed on programme progress and critical issues.</w:t>
            </w:r>
            <w:r>
              <w:rPr>
                <w:rFonts w:ascii="Arial" w:eastAsia="Arial" w:hAnsi="Arial" w:cs="Arial"/>
                <w:b/>
                <w:sz w:val="20"/>
              </w:rPr>
              <w:t xml:space="preserve"> </w:t>
            </w:r>
          </w:p>
        </w:tc>
      </w:tr>
      <w:tr w:rsidR="00FD4B7C" w14:paraId="7A61DC74" w14:textId="77777777">
        <w:trPr>
          <w:trHeight w:val="2544"/>
        </w:trPr>
        <w:tc>
          <w:tcPr>
            <w:tcW w:w="470" w:type="dxa"/>
            <w:tcBorders>
              <w:top w:val="single" w:sz="4" w:space="0" w:color="000000"/>
              <w:left w:val="single" w:sz="4" w:space="0" w:color="000000"/>
              <w:bottom w:val="single" w:sz="4" w:space="0" w:color="000000"/>
              <w:right w:val="nil"/>
            </w:tcBorders>
          </w:tcPr>
          <w:p w14:paraId="47E8334F" w14:textId="77777777" w:rsidR="00FD4B7C" w:rsidRDefault="00000000">
            <w:pPr>
              <w:ind w:left="110"/>
            </w:pPr>
            <w:r>
              <w:rPr>
                <w:rFonts w:ascii="Arial" w:eastAsia="Arial" w:hAnsi="Arial" w:cs="Arial"/>
                <w:sz w:val="20"/>
              </w:rPr>
              <w:t xml:space="preserve"> </w:t>
            </w:r>
          </w:p>
          <w:p w14:paraId="320531B2" w14:textId="77777777" w:rsidR="00FD4B7C" w:rsidRDefault="00000000">
            <w:pPr>
              <w:ind w:left="110"/>
            </w:pPr>
            <w:r>
              <w:rPr>
                <w:rFonts w:ascii="Arial" w:eastAsia="Arial" w:hAnsi="Arial" w:cs="Arial"/>
                <w:b/>
                <w:sz w:val="20"/>
              </w:rPr>
              <w:t xml:space="preserve">4. </w:t>
            </w:r>
          </w:p>
          <w:p w14:paraId="0C5044E5" w14:textId="77777777" w:rsidR="00FD4B7C" w:rsidRDefault="00000000">
            <w:pPr>
              <w:ind w:left="110"/>
            </w:pPr>
            <w:r>
              <w:rPr>
                <w:rFonts w:ascii="Arial" w:eastAsia="Arial" w:hAnsi="Arial" w:cs="Arial"/>
                <w:b/>
                <w:sz w:val="20"/>
              </w:rPr>
              <w:t xml:space="preserve"> </w:t>
            </w:r>
          </w:p>
        </w:tc>
        <w:tc>
          <w:tcPr>
            <w:tcW w:w="8390" w:type="dxa"/>
            <w:gridSpan w:val="2"/>
            <w:tcBorders>
              <w:top w:val="single" w:sz="4" w:space="0" w:color="000000"/>
              <w:left w:val="nil"/>
              <w:bottom w:val="single" w:sz="4" w:space="0" w:color="000000"/>
              <w:right w:val="single" w:sz="4" w:space="0" w:color="000000"/>
            </w:tcBorders>
            <w:vAlign w:val="bottom"/>
          </w:tcPr>
          <w:p w14:paraId="7E6FC6C0" w14:textId="77777777" w:rsidR="00FD4B7C" w:rsidRDefault="00000000">
            <w:pPr>
              <w:spacing w:after="210"/>
            </w:pPr>
            <w:r>
              <w:rPr>
                <w:rFonts w:ascii="Arial" w:eastAsia="Arial" w:hAnsi="Arial" w:cs="Arial"/>
                <w:b/>
                <w:sz w:val="20"/>
              </w:rPr>
              <w:t xml:space="preserve">Advisory services and technical support  </w:t>
            </w:r>
          </w:p>
          <w:p w14:paraId="2128B17B" w14:textId="77777777" w:rsidR="00FD4B7C" w:rsidRDefault="00000000">
            <w:pPr>
              <w:numPr>
                <w:ilvl w:val="0"/>
                <w:numId w:val="6"/>
              </w:numPr>
              <w:spacing w:line="239" w:lineRule="auto"/>
              <w:ind w:right="57" w:hanging="360"/>
              <w:jc w:val="both"/>
            </w:pPr>
            <w:r>
              <w:rPr>
                <w:rFonts w:ascii="Arial" w:eastAsia="Arial" w:hAnsi="Arial" w:cs="Arial"/>
                <w:sz w:val="20"/>
              </w:rPr>
              <w:t>Advise key government officials, NGO partners, UN system partners and other country office partners on policies, strategies and best practices and approaches on health and related issues to support programme development planning, management, implementation, and delivery of results.</w:t>
            </w:r>
            <w:r>
              <w:rPr>
                <w:rFonts w:ascii="Arial" w:eastAsia="Arial" w:hAnsi="Arial" w:cs="Arial"/>
                <w:b/>
                <w:sz w:val="20"/>
              </w:rPr>
              <w:t xml:space="preserve"> </w:t>
            </w:r>
          </w:p>
          <w:p w14:paraId="312D8DBB" w14:textId="77777777" w:rsidR="00FD4B7C" w:rsidRDefault="00000000">
            <w:pPr>
              <w:ind w:left="360"/>
            </w:pPr>
            <w:r>
              <w:rPr>
                <w:rFonts w:ascii="Arial" w:eastAsia="Arial" w:hAnsi="Arial" w:cs="Arial"/>
                <w:b/>
                <w:sz w:val="20"/>
              </w:rPr>
              <w:t xml:space="preserve"> </w:t>
            </w:r>
          </w:p>
          <w:p w14:paraId="3BA314CD" w14:textId="77777777" w:rsidR="00FD4B7C" w:rsidRDefault="00000000">
            <w:pPr>
              <w:numPr>
                <w:ilvl w:val="0"/>
                <w:numId w:val="6"/>
              </w:numPr>
              <w:ind w:right="57" w:hanging="360"/>
              <w:jc w:val="both"/>
            </w:pPr>
            <w:r>
              <w:rPr>
                <w:rFonts w:ascii="Arial" w:eastAsia="Arial" w:hAnsi="Arial" w:cs="Arial"/>
                <w:sz w:val="20"/>
              </w:rPr>
              <w:t>Participate in strategic discussions to influence policy discussions and agenda setting to promote health and development issues especially in the areas of gender, emergency preparedness, maternal, neonatal and child survival and development.</w:t>
            </w:r>
            <w:r>
              <w:rPr>
                <w:rFonts w:ascii="Arial" w:eastAsia="Arial" w:hAnsi="Arial" w:cs="Arial"/>
                <w:b/>
                <w:sz w:val="20"/>
              </w:rPr>
              <w:t xml:space="preserve"> </w:t>
            </w:r>
          </w:p>
        </w:tc>
      </w:tr>
      <w:tr w:rsidR="00FD4B7C" w14:paraId="5C65DEAE" w14:textId="77777777">
        <w:trPr>
          <w:trHeight w:val="4186"/>
        </w:trPr>
        <w:tc>
          <w:tcPr>
            <w:tcW w:w="470" w:type="dxa"/>
            <w:tcBorders>
              <w:top w:val="single" w:sz="4" w:space="0" w:color="000000"/>
              <w:left w:val="single" w:sz="4" w:space="0" w:color="000000"/>
              <w:bottom w:val="single" w:sz="4" w:space="0" w:color="000000"/>
              <w:right w:val="nil"/>
            </w:tcBorders>
          </w:tcPr>
          <w:p w14:paraId="17534222" w14:textId="77777777" w:rsidR="00FD4B7C" w:rsidRDefault="00000000">
            <w:pPr>
              <w:ind w:left="110"/>
            </w:pPr>
            <w:r>
              <w:rPr>
                <w:rFonts w:ascii="Arial" w:eastAsia="Arial" w:hAnsi="Arial" w:cs="Arial"/>
                <w:b/>
                <w:sz w:val="20"/>
              </w:rPr>
              <w:lastRenderedPageBreak/>
              <w:t xml:space="preserve"> </w:t>
            </w:r>
          </w:p>
          <w:p w14:paraId="701CCCB8" w14:textId="77777777" w:rsidR="00FD4B7C" w:rsidRDefault="00000000">
            <w:pPr>
              <w:ind w:left="110"/>
            </w:pPr>
            <w:r>
              <w:rPr>
                <w:rFonts w:ascii="Arial" w:eastAsia="Arial" w:hAnsi="Arial" w:cs="Arial"/>
                <w:b/>
                <w:sz w:val="20"/>
              </w:rPr>
              <w:t xml:space="preserve">5. </w:t>
            </w:r>
          </w:p>
          <w:p w14:paraId="1BE69BCB" w14:textId="77777777" w:rsidR="00FD4B7C" w:rsidRDefault="00000000">
            <w:pPr>
              <w:ind w:left="110"/>
            </w:pPr>
            <w:r>
              <w:rPr>
                <w:rFonts w:ascii="Arial" w:eastAsia="Arial" w:hAnsi="Arial" w:cs="Arial"/>
                <w:b/>
                <w:sz w:val="20"/>
              </w:rPr>
              <w:t xml:space="preserve"> </w:t>
            </w:r>
          </w:p>
        </w:tc>
        <w:tc>
          <w:tcPr>
            <w:tcW w:w="8390" w:type="dxa"/>
            <w:gridSpan w:val="2"/>
            <w:tcBorders>
              <w:top w:val="single" w:sz="4" w:space="0" w:color="000000"/>
              <w:left w:val="nil"/>
              <w:bottom w:val="single" w:sz="4" w:space="0" w:color="000000"/>
              <w:right w:val="single" w:sz="4" w:space="0" w:color="000000"/>
            </w:tcBorders>
            <w:vAlign w:val="bottom"/>
          </w:tcPr>
          <w:p w14:paraId="78F3726A" w14:textId="77777777" w:rsidR="00FD4B7C" w:rsidRDefault="00000000">
            <w:pPr>
              <w:spacing w:after="245"/>
            </w:pPr>
            <w:r>
              <w:rPr>
                <w:rFonts w:ascii="Arial" w:eastAsia="Arial" w:hAnsi="Arial" w:cs="Arial"/>
                <w:b/>
                <w:sz w:val="20"/>
              </w:rPr>
              <w:t xml:space="preserve">Advocacy, networking and partnership building </w:t>
            </w:r>
          </w:p>
          <w:p w14:paraId="2E794B23" w14:textId="77777777" w:rsidR="00FD4B7C" w:rsidRDefault="00000000">
            <w:pPr>
              <w:numPr>
                <w:ilvl w:val="0"/>
                <w:numId w:val="7"/>
              </w:numPr>
              <w:spacing w:after="154" w:line="239" w:lineRule="auto"/>
              <w:ind w:right="57" w:hanging="360"/>
              <w:jc w:val="both"/>
            </w:pPr>
            <w:r>
              <w:rPr>
                <w:rFonts w:ascii="Arial" w:eastAsia="Arial" w:hAnsi="Arial" w:cs="Arial"/>
                <w:sz w:val="20"/>
              </w:rPr>
              <w:t xml:space="preserve">Build and strengthen strategic partnerships with health sector government counterparts, national stakeholders and global partners, allies, donors, and academia through active networking, advocacy and effective communication of UNICEF’s mission, goals, programmes, and resource mobilizations needs.  </w:t>
            </w:r>
          </w:p>
          <w:p w14:paraId="7E4456A7" w14:textId="77777777" w:rsidR="00FD4B7C" w:rsidRDefault="00000000">
            <w:pPr>
              <w:numPr>
                <w:ilvl w:val="0"/>
                <w:numId w:val="7"/>
              </w:numPr>
              <w:spacing w:after="121" w:line="237" w:lineRule="auto"/>
              <w:ind w:right="57" w:hanging="360"/>
              <w:jc w:val="both"/>
            </w:pPr>
            <w:r>
              <w:rPr>
                <w:rFonts w:ascii="Arial" w:eastAsia="Arial" w:hAnsi="Arial" w:cs="Arial"/>
                <w:sz w:val="20"/>
              </w:rPr>
              <w:t xml:space="preserve">Develop communication strategies as well as implementation plans and activities for maximum communication impact and outreach to promote awareness, establish partnership/alliances and support fund raising for UNICEF and Country Office health programmes (maternal, neonatal and child survival). </w:t>
            </w:r>
          </w:p>
          <w:p w14:paraId="1EBD35D0" w14:textId="77777777" w:rsidR="00FD4B7C" w:rsidRDefault="00000000">
            <w:pPr>
              <w:spacing w:line="239" w:lineRule="auto"/>
              <w:ind w:left="360" w:right="56" w:hanging="360"/>
              <w:jc w:val="both"/>
            </w:pPr>
            <w:r>
              <w:rPr>
                <w:rFonts w:ascii="Wingdings" w:eastAsia="Wingdings" w:hAnsi="Wingdings" w:cs="Wingdings"/>
                <w:sz w:val="20"/>
              </w:rPr>
              <w:t>§</w:t>
            </w:r>
            <w:r>
              <w:rPr>
                <w:rFonts w:ascii="Arial" w:eastAsia="Arial" w:hAnsi="Arial" w:cs="Arial"/>
                <w:sz w:val="20"/>
              </w:rPr>
              <w:t xml:space="preserve"> Participate and/or represent UNICEF in inter-agency (UNCT) discussions and planning on health-related issues to ensure organizational position, interests and priorities are fully considered and integrated in the UNDAF process in development planning and agenda setting. Collaborate with inter-agency partners and colleagues in UNDAF planning and preparation of health programmes/projects. </w:t>
            </w:r>
          </w:p>
          <w:p w14:paraId="5BC62AD4" w14:textId="77777777" w:rsidR="00FD4B7C" w:rsidRDefault="00000000">
            <w:pPr>
              <w:ind w:left="360"/>
            </w:pPr>
            <w:r>
              <w:rPr>
                <w:rFonts w:ascii="Arial" w:eastAsia="Arial" w:hAnsi="Arial" w:cs="Arial"/>
                <w:sz w:val="20"/>
              </w:rPr>
              <w:t xml:space="preserve"> </w:t>
            </w:r>
          </w:p>
        </w:tc>
      </w:tr>
      <w:tr w:rsidR="00FD4B7C" w14:paraId="2C7876C7" w14:textId="77777777">
        <w:trPr>
          <w:trHeight w:val="2554"/>
        </w:trPr>
        <w:tc>
          <w:tcPr>
            <w:tcW w:w="470" w:type="dxa"/>
            <w:tcBorders>
              <w:top w:val="single" w:sz="4" w:space="0" w:color="000000"/>
              <w:left w:val="single" w:sz="4" w:space="0" w:color="000000"/>
              <w:bottom w:val="single" w:sz="4" w:space="0" w:color="000000"/>
              <w:right w:val="nil"/>
            </w:tcBorders>
          </w:tcPr>
          <w:p w14:paraId="4B1CA6FB" w14:textId="77777777" w:rsidR="00FD4B7C" w:rsidRDefault="00000000">
            <w:pPr>
              <w:ind w:left="110"/>
            </w:pPr>
            <w:r>
              <w:rPr>
                <w:rFonts w:ascii="Arial" w:eastAsia="Arial" w:hAnsi="Arial" w:cs="Arial"/>
                <w:sz w:val="20"/>
              </w:rPr>
              <w:t xml:space="preserve"> </w:t>
            </w:r>
          </w:p>
          <w:p w14:paraId="253EC8FF" w14:textId="77777777" w:rsidR="00FD4B7C" w:rsidRDefault="00000000">
            <w:pPr>
              <w:ind w:left="110"/>
            </w:pPr>
            <w:r>
              <w:rPr>
                <w:rFonts w:ascii="Arial" w:eastAsia="Arial" w:hAnsi="Arial" w:cs="Arial"/>
                <w:b/>
                <w:sz w:val="20"/>
              </w:rPr>
              <w:t xml:space="preserve">6. </w:t>
            </w:r>
          </w:p>
          <w:p w14:paraId="74B1A1FF" w14:textId="77777777" w:rsidR="00FD4B7C" w:rsidRDefault="00000000">
            <w:pPr>
              <w:ind w:left="110"/>
            </w:pPr>
            <w:r>
              <w:rPr>
                <w:rFonts w:ascii="Arial" w:eastAsia="Arial" w:hAnsi="Arial" w:cs="Arial"/>
                <w:sz w:val="20"/>
              </w:rPr>
              <w:t xml:space="preserve"> </w:t>
            </w:r>
          </w:p>
        </w:tc>
        <w:tc>
          <w:tcPr>
            <w:tcW w:w="8390" w:type="dxa"/>
            <w:gridSpan w:val="2"/>
            <w:tcBorders>
              <w:top w:val="single" w:sz="4" w:space="0" w:color="000000"/>
              <w:left w:val="nil"/>
              <w:bottom w:val="single" w:sz="4" w:space="0" w:color="000000"/>
              <w:right w:val="single" w:sz="4" w:space="0" w:color="000000"/>
            </w:tcBorders>
            <w:vAlign w:val="bottom"/>
          </w:tcPr>
          <w:p w14:paraId="5DA098CA" w14:textId="77777777" w:rsidR="00FD4B7C" w:rsidRDefault="00000000">
            <w:pPr>
              <w:spacing w:after="206"/>
            </w:pPr>
            <w:r>
              <w:rPr>
                <w:rFonts w:ascii="Arial" w:eastAsia="Arial" w:hAnsi="Arial" w:cs="Arial"/>
                <w:b/>
                <w:sz w:val="20"/>
              </w:rPr>
              <w:t xml:space="preserve">Innovation, knowledge management and capacity building </w:t>
            </w:r>
          </w:p>
          <w:p w14:paraId="75125F9C" w14:textId="77777777" w:rsidR="00FD4B7C" w:rsidRDefault="00000000">
            <w:pPr>
              <w:spacing w:line="239" w:lineRule="auto"/>
              <w:ind w:left="360" w:hanging="360"/>
              <w:jc w:val="both"/>
            </w:pPr>
            <w:r>
              <w:rPr>
                <w:rFonts w:ascii="Wingdings" w:eastAsia="Wingdings" w:hAnsi="Wingdings" w:cs="Wingdings"/>
                <w:sz w:val="20"/>
              </w:rPr>
              <w:t>§</w:t>
            </w:r>
            <w:r>
              <w:rPr>
                <w:rFonts w:ascii="Arial" w:eastAsia="Arial" w:hAnsi="Arial" w:cs="Arial"/>
                <w:sz w:val="20"/>
              </w:rPr>
              <w:t xml:space="preserve"> Promote critical thinking, innovative approaches and good practices for sustainable health programmes/projects initiatives. </w:t>
            </w:r>
          </w:p>
          <w:p w14:paraId="5CEAE8E5" w14:textId="77777777" w:rsidR="00FD4B7C" w:rsidRDefault="00000000">
            <w:pPr>
              <w:spacing w:after="14"/>
              <w:ind w:left="360"/>
            </w:pPr>
            <w:r>
              <w:rPr>
                <w:rFonts w:ascii="Arial" w:eastAsia="Arial" w:hAnsi="Arial" w:cs="Arial"/>
                <w:sz w:val="20"/>
              </w:rPr>
              <w:t xml:space="preserve"> </w:t>
            </w:r>
          </w:p>
          <w:p w14:paraId="3AF57188" w14:textId="77777777" w:rsidR="00FD4B7C" w:rsidRDefault="00000000">
            <w:pPr>
              <w:spacing w:line="239" w:lineRule="auto"/>
              <w:ind w:left="360" w:right="57" w:hanging="360"/>
              <w:jc w:val="both"/>
            </w:pPr>
            <w:r>
              <w:rPr>
                <w:rFonts w:ascii="Segoe UI Symbol" w:eastAsia="Segoe UI Symbol" w:hAnsi="Segoe UI Symbol" w:cs="Segoe UI Symbol"/>
                <w:sz w:val="20"/>
              </w:rPr>
              <w:t>•</w:t>
            </w:r>
            <w:r>
              <w:rPr>
                <w:rFonts w:ascii="Arial" w:eastAsia="Arial" w:hAnsi="Arial" w:cs="Arial"/>
                <w:sz w:val="20"/>
              </w:rPr>
              <w:t xml:space="preserve"> Keep abreast, research, benchmark, and implement best and cutting edge practices in the health management and information systems. Institutionalize and share best practices and knowledge learned. </w:t>
            </w:r>
          </w:p>
          <w:p w14:paraId="75114E29" w14:textId="77777777" w:rsidR="00FD4B7C" w:rsidRDefault="00000000">
            <w:pPr>
              <w:ind w:left="360"/>
            </w:pPr>
            <w:r>
              <w:rPr>
                <w:rFonts w:ascii="Arial" w:eastAsia="Arial" w:hAnsi="Arial" w:cs="Arial"/>
                <w:sz w:val="20"/>
              </w:rPr>
              <w:t xml:space="preserve"> </w:t>
            </w:r>
          </w:p>
          <w:p w14:paraId="33F08058" w14:textId="77777777" w:rsidR="00FD4B7C" w:rsidRDefault="00000000">
            <w:pPr>
              <w:tabs>
                <w:tab w:val="center" w:pos="46"/>
                <w:tab w:val="center" w:pos="4321"/>
              </w:tabs>
            </w:pPr>
            <w:r>
              <w:tab/>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t xml:space="preserve">Lead and/or develop policies and procedures and introduce innovation and best practices </w:t>
            </w:r>
          </w:p>
        </w:tc>
      </w:tr>
      <w:tr w:rsidR="00FD4B7C" w14:paraId="64171123" w14:textId="77777777">
        <w:trPr>
          <w:trHeight w:val="234"/>
        </w:trPr>
        <w:tc>
          <w:tcPr>
            <w:tcW w:w="830" w:type="dxa"/>
            <w:gridSpan w:val="2"/>
            <w:tcBorders>
              <w:top w:val="single" w:sz="4" w:space="0" w:color="000000"/>
              <w:left w:val="single" w:sz="4" w:space="0" w:color="000000"/>
              <w:bottom w:val="nil"/>
              <w:right w:val="nil"/>
            </w:tcBorders>
          </w:tcPr>
          <w:p w14:paraId="24717CB9" w14:textId="77777777" w:rsidR="00FD4B7C" w:rsidRDefault="00FD4B7C"/>
        </w:tc>
        <w:tc>
          <w:tcPr>
            <w:tcW w:w="8030" w:type="dxa"/>
            <w:tcBorders>
              <w:top w:val="single" w:sz="4" w:space="0" w:color="000000"/>
              <w:left w:val="nil"/>
              <w:bottom w:val="nil"/>
              <w:right w:val="single" w:sz="4" w:space="0" w:color="000000"/>
            </w:tcBorders>
          </w:tcPr>
          <w:p w14:paraId="30CA832D" w14:textId="77777777" w:rsidR="00FD4B7C" w:rsidRDefault="00000000">
            <w:r>
              <w:rPr>
                <w:rFonts w:ascii="Arial" w:eastAsia="Arial" w:hAnsi="Arial" w:cs="Arial"/>
                <w:sz w:val="20"/>
              </w:rPr>
              <w:t xml:space="preserve">to ensure optimum efficiency and efficacy of sustainable programmes and projects. </w:t>
            </w:r>
          </w:p>
        </w:tc>
      </w:tr>
      <w:tr w:rsidR="00FD4B7C" w14:paraId="474CC9FE" w14:textId="77777777">
        <w:trPr>
          <w:trHeight w:val="754"/>
        </w:trPr>
        <w:tc>
          <w:tcPr>
            <w:tcW w:w="830" w:type="dxa"/>
            <w:gridSpan w:val="2"/>
            <w:tcBorders>
              <w:top w:val="nil"/>
              <w:left w:val="single" w:sz="4" w:space="0" w:color="000000"/>
              <w:bottom w:val="single" w:sz="4" w:space="0" w:color="000000"/>
              <w:right w:val="nil"/>
            </w:tcBorders>
          </w:tcPr>
          <w:p w14:paraId="63F969F8" w14:textId="77777777" w:rsidR="00FD4B7C" w:rsidRDefault="00000000">
            <w:pPr>
              <w:ind w:left="258"/>
              <w:jc w:val="center"/>
            </w:pPr>
            <w:r>
              <w:rPr>
                <w:rFonts w:ascii="Segoe UI Symbol" w:eastAsia="Segoe UI Symbol" w:hAnsi="Segoe UI Symbol" w:cs="Segoe UI Symbol"/>
                <w:sz w:val="20"/>
              </w:rPr>
              <w:t>•</w:t>
            </w:r>
            <w:r>
              <w:rPr>
                <w:rFonts w:ascii="Arial" w:eastAsia="Arial" w:hAnsi="Arial" w:cs="Arial"/>
                <w:sz w:val="20"/>
              </w:rPr>
              <w:t xml:space="preserve"> </w:t>
            </w:r>
          </w:p>
        </w:tc>
        <w:tc>
          <w:tcPr>
            <w:tcW w:w="8030" w:type="dxa"/>
            <w:tcBorders>
              <w:top w:val="nil"/>
              <w:left w:val="nil"/>
              <w:bottom w:val="single" w:sz="4" w:space="0" w:color="000000"/>
              <w:right w:val="single" w:sz="4" w:space="0" w:color="000000"/>
            </w:tcBorders>
          </w:tcPr>
          <w:p w14:paraId="72632B67" w14:textId="77777777" w:rsidR="00FD4B7C" w:rsidRDefault="00000000">
            <w:pPr>
              <w:spacing w:after="34" w:line="239" w:lineRule="auto"/>
              <w:jc w:val="both"/>
            </w:pPr>
            <w:r>
              <w:rPr>
                <w:rFonts w:ascii="Arial" w:eastAsia="Arial" w:hAnsi="Arial" w:cs="Arial"/>
                <w:sz w:val="20"/>
              </w:rPr>
              <w:t xml:space="preserve">Lead, plan and implement capacity building initiatives to enhance the competencies of stakeholders to promote sustainable results on health related programmes/projects. </w:t>
            </w:r>
          </w:p>
          <w:p w14:paraId="6185063A" w14:textId="77777777" w:rsidR="00FD4B7C" w:rsidRDefault="00000000">
            <w:r>
              <w:rPr>
                <w:rFonts w:ascii="Times New Roman" w:eastAsia="Times New Roman" w:hAnsi="Times New Roman" w:cs="Times New Roman"/>
                <w:sz w:val="24"/>
              </w:rPr>
              <w:t xml:space="preserve"> </w:t>
            </w:r>
          </w:p>
        </w:tc>
      </w:tr>
    </w:tbl>
    <w:p w14:paraId="67EDF6D4" w14:textId="77777777" w:rsidR="00FD4B7C" w:rsidRDefault="00000000">
      <w:pPr>
        <w:spacing w:after="0"/>
        <w:ind w:left="360"/>
        <w:jc w:val="both"/>
      </w:pPr>
      <w:r>
        <w:rPr>
          <w:rFonts w:ascii="Arial" w:eastAsia="Arial" w:hAnsi="Arial" w:cs="Arial"/>
          <w:sz w:val="20"/>
        </w:rPr>
        <w:t xml:space="preserve"> </w:t>
      </w:r>
    </w:p>
    <w:tbl>
      <w:tblPr>
        <w:tblStyle w:val="TableGrid"/>
        <w:tblW w:w="8854" w:type="dxa"/>
        <w:tblInd w:w="253" w:type="dxa"/>
        <w:tblCellMar>
          <w:top w:w="11" w:type="dxa"/>
          <w:left w:w="107" w:type="dxa"/>
          <w:right w:w="50" w:type="dxa"/>
        </w:tblCellMar>
        <w:tblLook w:val="04A0" w:firstRow="1" w:lastRow="0" w:firstColumn="1" w:lastColumn="0" w:noHBand="0" w:noVBand="1"/>
      </w:tblPr>
      <w:tblGrid>
        <w:gridCol w:w="8854"/>
      </w:tblGrid>
      <w:tr w:rsidR="00FD4B7C" w14:paraId="099FD775" w14:textId="77777777">
        <w:trPr>
          <w:trHeight w:val="766"/>
        </w:trPr>
        <w:tc>
          <w:tcPr>
            <w:tcW w:w="8854" w:type="dxa"/>
            <w:tcBorders>
              <w:top w:val="single" w:sz="4" w:space="0" w:color="000000"/>
              <w:left w:val="single" w:sz="4" w:space="0" w:color="000000"/>
              <w:bottom w:val="single" w:sz="4" w:space="0" w:color="000000"/>
              <w:right w:val="single" w:sz="4" w:space="0" w:color="000000"/>
            </w:tcBorders>
            <w:shd w:val="clear" w:color="auto" w:fill="E0E0E0"/>
          </w:tcPr>
          <w:p w14:paraId="2F230FE3" w14:textId="77777777" w:rsidR="00FD4B7C" w:rsidRDefault="00000000">
            <w:r>
              <w:rPr>
                <w:rFonts w:ascii="Arial" w:eastAsia="Arial" w:hAnsi="Arial" w:cs="Arial"/>
                <w:b/>
                <w:sz w:val="24"/>
              </w:rPr>
              <w:t xml:space="preserve"> </w:t>
            </w:r>
          </w:p>
          <w:p w14:paraId="6F254E61" w14:textId="77777777" w:rsidR="00FD4B7C" w:rsidRDefault="00000000">
            <w:r>
              <w:rPr>
                <w:rFonts w:ascii="Arial" w:eastAsia="Arial" w:hAnsi="Arial" w:cs="Arial"/>
                <w:b/>
                <w:sz w:val="24"/>
              </w:rPr>
              <w:t xml:space="preserve">IV. Impact of Results  </w:t>
            </w:r>
          </w:p>
          <w:p w14:paraId="053CD40E" w14:textId="77777777" w:rsidR="00FD4B7C" w:rsidRDefault="00000000">
            <w:r>
              <w:rPr>
                <w:rFonts w:ascii="Arial" w:eastAsia="Arial" w:hAnsi="Arial" w:cs="Arial"/>
                <w:i/>
                <w:sz w:val="18"/>
              </w:rPr>
              <w:t xml:space="preserve"> </w:t>
            </w:r>
          </w:p>
        </w:tc>
      </w:tr>
      <w:tr w:rsidR="00FD4B7C" w14:paraId="3759A111" w14:textId="77777777">
        <w:trPr>
          <w:trHeight w:val="1624"/>
        </w:trPr>
        <w:tc>
          <w:tcPr>
            <w:tcW w:w="8854" w:type="dxa"/>
            <w:tcBorders>
              <w:top w:val="single" w:sz="4" w:space="0" w:color="000000"/>
              <w:left w:val="single" w:sz="4" w:space="0" w:color="000000"/>
              <w:bottom w:val="single" w:sz="4" w:space="0" w:color="000000"/>
              <w:right w:val="single" w:sz="4" w:space="0" w:color="000000"/>
            </w:tcBorders>
          </w:tcPr>
          <w:p w14:paraId="54196A16" w14:textId="77777777" w:rsidR="00FD4B7C" w:rsidRDefault="00000000">
            <w:r>
              <w:rPr>
                <w:rFonts w:ascii="Arial" w:eastAsia="Arial" w:hAnsi="Arial" w:cs="Arial"/>
                <w:sz w:val="20"/>
              </w:rPr>
              <w:t xml:space="preserve"> </w:t>
            </w:r>
          </w:p>
          <w:p w14:paraId="6E07ABE0" w14:textId="77777777" w:rsidR="00FD4B7C" w:rsidRDefault="00000000">
            <w:pPr>
              <w:ind w:right="55"/>
              <w:jc w:val="both"/>
            </w:pPr>
            <w:r>
              <w:rPr>
                <w:rFonts w:ascii="Arial" w:eastAsia="Arial" w:hAnsi="Arial" w:cs="Arial"/>
                <w:sz w:val="20"/>
              </w:rPr>
              <w:t xml:space="preserve">The strategic and effective planning and formulation of health programmes/projects and the achievement of sustainable results, directly impact the improvement of the health of the most marginalized and vulnerable women and children in the country, and this in turn contributes to maintaining/enhancing the credibility and ability of UNICEF to continue to provide programme services to protect the rights of children and promote greater social equality to enable children to survive, develop and reach their full potential in society. </w:t>
            </w:r>
          </w:p>
        </w:tc>
      </w:tr>
    </w:tbl>
    <w:p w14:paraId="0484EA36" w14:textId="77777777" w:rsidR="00FD4B7C" w:rsidRDefault="00000000">
      <w:pPr>
        <w:spacing w:after="0"/>
        <w:ind w:left="360"/>
        <w:jc w:val="both"/>
      </w:pPr>
      <w:r>
        <w:rPr>
          <w:rFonts w:ascii="Arial" w:eastAsia="Arial" w:hAnsi="Arial" w:cs="Arial"/>
          <w:sz w:val="20"/>
        </w:rPr>
        <w:t xml:space="preserve"> </w:t>
      </w:r>
    </w:p>
    <w:tbl>
      <w:tblPr>
        <w:tblStyle w:val="TableGrid"/>
        <w:tblW w:w="8854" w:type="dxa"/>
        <w:tblInd w:w="253" w:type="dxa"/>
        <w:tblCellMar>
          <w:top w:w="8" w:type="dxa"/>
          <w:left w:w="107" w:type="dxa"/>
          <w:right w:w="115" w:type="dxa"/>
        </w:tblCellMar>
        <w:tblLook w:val="04A0" w:firstRow="1" w:lastRow="0" w:firstColumn="1" w:lastColumn="0" w:noHBand="0" w:noVBand="1"/>
      </w:tblPr>
      <w:tblGrid>
        <w:gridCol w:w="8854"/>
      </w:tblGrid>
      <w:tr w:rsidR="00FD4B7C" w14:paraId="0870909F" w14:textId="77777777">
        <w:trPr>
          <w:trHeight w:val="929"/>
        </w:trPr>
        <w:tc>
          <w:tcPr>
            <w:tcW w:w="8854" w:type="dxa"/>
            <w:tcBorders>
              <w:top w:val="single" w:sz="4" w:space="0" w:color="000000"/>
              <w:left w:val="single" w:sz="4" w:space="0" w:color="000000"/>
              <w:bottom w:val="single" w:sz="4" w:space="0" w:color="000000"/>
              <w:right w:val="single" w:sz="4" w:space="0" w:color="000000"/>
            </w:tcBorders>
            <w:shd w:val="clear" w:color="auto" w:fill="E0E0E0"/>
          </w:tcPr>
          <w:p w14:paraId="7A19D5B5" w14:textId="77777777" w:rsidR="00FD4B7C" w:rsidRDefault="00000000">
            <w:pPr>
              <w:spacing w:after="40"/>
            </w:pPr>
            <w:r>
              <w:rPr>
                <w:rFonts w:ascii="Arial" w:eastAsia="Arial" w:hAnsi="Arial" w:cs="Arial"/>
                <w:sz w:val="20"/>
              </w:rPr>
              <w:t xml:space="preserve"> </w:t>
            </w:r>
          </w:p>
          <w:p w14:paraId="4C287485" w14:textId="77777777" w:rsidR="00FD4B7C" w:rsidRDefault="00000000">
            <w:r>
              <w:rPr>
                <w:rFonts w:ascii="Arial" w:eastAsia="Arial" w:hAnsi="Arial" w:cs="Arial"/>
                <w:b/>
                <w:sz w:val="24"/>
              </w:rPr>
              <w:t>V. Competencies and level of proficiency required (</w:t>
            </w:r>
            <w:r>
              <w:rPr>
                <w:rFonts w:ascii="Arial" w:eastAsia="Arial" w:hAnsi="Arial" w:cs="Arial"/>
                <w:b/>
                <w:sz w:val="16"/>
              </w:rPr>
              <w:t xml:space="preserve">based on UNICEF Professional </w:t>
            </w:r>
          </w:p>
          <w:p w14:paraId="470ADE38" w14:textId="77777777" w:rsidR="00FD4B7C" w:rsidRDefault="00000000">
            <w:pPr>
              <w:spacing w:after="29"/>
            </w:pPr>
            <w:r>
              <w:rPr>
                <w:rFonts w:ascii="Arial" w:eastAsia="Arial" w:hAnsi="Arial" w:cs="Arial"/>
                <w:b/>
                <w:sz w:val="16"/>
              </w:rPr>
              <w:t xml:space="preserve">Competency Profiles/ratings).  </w:t>
            </w:r>
          </w:p>
          <w:p w14:paraId="06FBE443" w14:textId="77777777" w:rsidR="00FD4B7C" w:rsidRDefault="00000000">
            <w:r>
              <w:rPr>
                <w:rFonts w:ascii="Arial" w:eastAsia="Arial" w:hAnsi="Arial" w:cs="Arial"/>
                <w:color w:val="FF0000"/>
                <w:sz w:val="20"/>
              </w:rPr>
              <w:t xml:space="preserve"> </w:t>
            </w:r>
          </w:p>
        </w:tc>
      </w:tr>
      <w:tr w:rsidR="00FD4B7C" w14:paraId="68E0F012" w14:textId="77777777">
        <w:trPr>
          <w:trHeight w:val="6433"/>
        </w:trPr>
        <w:tc>
          <w:tcPr>
            <w:tcW w:w="8854" w:type="dxa"/>
            <w:tcBorders>
              <w:top w:val="single" w:sz="4" w:space="0" w:color="000000"/>
              <w:left w:val="single" w:sz="4" w:space="0" w:color="000000"/>
              <w:bottom w:val="single" w:sz="4" w:space="0" w:color="000000"/>
              <w:right w:val="single" w:sz="4" w:space="0" w:color="000000"/>
            </w:tcBorders>
          </w:tcPr>
          <w:p w14:paraId="6168D2AA" w14:textId="77777777" w:rsidR="00FD4B7C" w:rsidRDefault="00000000">
            <w:r>
              <w:rPr>
                <w:rFonts w:ascii="Arial" w:eastAsia="Arial" w:hAnsi="Arial" w:cs="Arial"/>
                <w:b/>
                <w:sz w:val="20"/>
              </w:rPr>
              <w:lastRenderedPageBreak/>
              <w:t xml:space="preserve"> </w:t>
            </w:r>
          </w:p>
          <w:p w14:paraId="0D66B8B9" w14:textId="77777777" w:rsidR="00FD4B7C" w:rsidRDefault="00000000">
            <w:r>
              <w:rPr>
                <w:rFonts w:ascii="Arial" w:eastAsia="Arial" w:hAnsi="Arial" w:cs="Arial"/>
                <w:b/>
                <w:sz w:val="20"/>
                <w:u w:val="single" w:color="000000"/>
              </w:rPr>
              <w:t>Core Values</w:t>
            </w:r>
            <w:r>
              <w:rPr>
                <w:rFonts w:ascii="Arial" w:eastAsia="Arial" w:hAnsi="Arial" w:cs="Arial"/>
                <w:b/>
                <w:sz w:val="20"/>
              </w:rPr>
              <w:t xml:space="preserve">  </w:t>
            </w:r>
          </w:p>
          <w:p w14:paraId="38C95970" w14:textId="77777777" w:rsidR="00FD4B7C" w:rsidRDefault="00000000">
            <w:pPr>
              <w:spacing w:after="12"/>
            </w:pPr>
            <w:r>
              <w:rPr>
                <w:rFonts w:ascii="Arial" w:eastAsia="Arial" w:hAnsi="Arial" w:cs="Arial"/>
                <w:b/>
                <w:sz w:val="20"/>
              </w:rPr>
              <w:t xml:space="preserve"> </w:t>
            </w:r>
          </w:p>
          <w:p w14:paraId="1F78FB6D" w14:textId="77777777" w:rsidR="00FD4B7C" w:rsidRDefault="00000000">
            <w:pPr>
              <w:numPr>
                <w:ilvl w:val="0"/>
                <w:numId w:val="8"/>
              </w:numPr>
              <w:ind w:hanging="360"/>
            </w:pPr>
            <w:r>
              <w:rPr>
                <w:rFonts w:ascii="Arial" w:eastAsia="Arial" w:hAnsi="Arial" w:cs="Arial"/>
                <w:sz w:val="20"/>
              </w:rPr>
              <w:t xml:space="preserve">Care  </w:t>
            </w:r>
          </w:p>
          <w:p w14:paraId="7F5240FC" w14:textId="77777777" w:rsidR="00FD4B7C" w:rsidRDefault="00000000">
            <w:pPr>
              <w:numPr>
                <w:ilvl w:val="0"/>
                <w:numId w:val="8"/>
              </w:numPr>
              <w:ind w:hanging="360"/>
            </w:pPr>
            <w:r>
              <w:rPr>
                <w:rFonts w:ascii="Arial" w:eastAsia="Arial" w:hAnsi="Arial" w:cs="Arial"/>
                <w:sz w:val="20"/>
              </w:rPr>
              <w:t xml:space="preserve">Respect </w:t>
            </w:r>
          </w:p>
          <w:p w14:paraId="11941330" w14:textId="77777777" w:rsidR="00FD4B7C" w:rsidRDefault="00000000">
            <w:pPr>
              <w:numPr>
                <w:ilvl w:val="0"/>
                <w:numId w:val="8"/>
              </w:numPr>
              <w:ind w:hanging="360"/>
            </w:pPr>
            <w:r>
              <w:rPr>
                <w:rFonts w:ascii="Arial" w:eastAsia="Arial" w:hAnsi="Arial" w:cs="Arial"/>
                <w:sz w:val="20"/>
              </w:rPr>
              <w:t xml:space="preserve">Integrity </w:t>
            </w:r>
          </w:p>
          <w:p w14:paraId="78B0D3DA" w14:textId="77777777" w:rsidR="00FD4B7C" w:rsidRDefault="00000000">
            <w:pPr>
              <w:numPr>
                <w:ilvl w:val="0"/>
                <w:numId w:val="8"/>
              </w:numPr>
              <w:ind w:hanging="360"/>
            </w:pPr>
            <w:r>
              <w:rPr>
                <w:rFonts w:ascii="Arial" w:eastAsia="Arial" w:hAnsi="Arial" w:cs="Arial"/>
                <w:sz w:val="20"/>
              </w:rPr>
              <w:t xml:space="preserve">Trust </w:t>
            </w:r>
          </w:p>
          <w:p w14:paraId="32BC53F9" w14:textId="77777777" w:rsidR="00FD4B7C" w:rsidRDefault="00000000">
            <w:pPr>
              <w:numPr>
                <w:ilvl w:val="0"/>
                <w:numId w:val="8"/>
              </w:numPr>
              <w:ind w:hanging="360"/>
            </w:pPr>
            <w:r>
              <w:rPr>
                <w:rFonts w:ascii="Arial" w:eastAsia="Arial" w:hAnsi="Arial" w:cs="Arial"/>
                <w:sz w:val="20"/>
              </w:rPr>
              <w:t xml:space="preserve">Accountability </w:t>
            </w:r>
          </w:p>
          <w:p w14:paraId="7DEE4202" w14:textId="77777777" w:rsidR="00FD4B7C" w:rsidRDefault="00000000">
            <w:pPr>
              <w:ind w:left="720"/>
            </w:pPr>
            <w:r>
              <w:rPr>
                <w:rFonts w:ascii="Arial" w:eastAsia="Arial" w:hAnsi="Arial" w:cs="Arial"/>
                <w:sz w:val="20"/>
              </w:rPr>
              <w:t xml:space="preserve"> </w:t>
            </w:r>
          </w:p>
          <w:p w14:paraId="38673CAA" w14:textId="77777777" w:rsidR="00FD4B7C" w:rsidRDefault="00000000">
            <w:r>
              <w:rPr>
                <w:rFonts w:ascii="Arial" w:eastAsia="Arial" w:hAnsi="Arial" w:cs="Arial"/>
                <w:b/>
                <w:sz w:val="20"/>
                <w:u w:val="single" w:color="000000"/>
              </w:rPr>
              <w:t>Core Competencies</w:t>
            </w:r>
            <w:r>
              <w:rPr>
                <w:rFonts w:ascii="Arial" w:eastAsia="Arial" w:hAnsi="Arial" w:cs="Arial"/>
                <w:b/>
                <w:sz w:val="20"/>
              </w:rPr>
              <w:t xml:space="preserve"> </w:t>
            </w:r>
          </w:p>
          <w:p w14:paraId="6B8F1BFF" w14:textId="77777777" w:rsidR="00FD4B7C" w:rsidRDefault="00000000">
            <w:pPr>
              <w:spacing w:after="9"/>
            </w:pPr>
            <w:r>
              <w:rPr>
                <w:rFonts w:ascii="Arial" w:eastAsia="Arial" w:hAnsi="Arial" w:cs="Arial"/>
                <w:b/>
                <w:sz w:val="20"/>
              </w:rPr>
              <w:t xml:space="preserve"> </w:t>
            </w:r>
          </w:p>
          <w:p w14:paraId="6C320876" w14:textId="77777777" w:rsidR="00FD4B7C" w:rsidRDefault="00000000">
            <w:pPr>
              <w:numPr>
                <w:ilvl w:val="0"/>
                <w:numId w:val="8"/>
              </w:numPr>
              <w:ind w:hanging="360"/>
            </w:pPr>
            <w:r>
              <w:rPr>
                <w:rFonts w:ascii="Arial" w:eastAsia="Arial" w:hAnsi="Arial" w:cs="Arial"/>
                <w:sz w:val="20"/>
              </w:rPr>
              <w:t xml:space="preserve">Nurtures, Leads and Manages People (2) </w:t>
            </w:r>
          </w:p>
          <w:p w14:paraId="567B7666" w14:textId="77777777" w:rsidR="00FD4B7C" w:rsidRDefault="00000000">
            <w:pPr>
              <w:numPr>
                <w:ilvl w:val="0"/>
                <w:numId w:val="8"/>
              </w:numPr>
              <w:ind w:hanging="360"/>
            </w:pPr>
            <w:r>
              <w:rPr>
                <w:rFonts w:ascii="Arial" w:eastAsia="Arial" w:hAnsi="Arial" w:cs="Arial"/>
                <w:sz w:val="20"/>
              </w:rPr>
              <w:t xml:space="preserve">Demonstrates Self Awareness and Ethical Awareness (3) </w:t>
            </w:r>
          </w:p>
          <w:p w14:paraId="597A17AC" w14:textId="77777777" w:rsidR="00FD4B7C" w:rsidRDefault="00000000">
            <w:pPr>
              <w:numPr>
                <w:ilvl w:val="0"/>
                <w:numId w:val="8"/>
              </w:numPr>
              <w:ind w:hanging="360"/>
            </w:pPr>
            <w:r>
              <w:rPr>
                <w:rFonts w:ascii="Arial" w:eastAsia="Arial" w:hAnsi="Arial" w:cs="Arial"/>
                <w:sz w:val="20"/>
              </w:rPr>
              <w:t xml:space="preserve">Works Collaboratively with others (3) </w:t>
            </w:r>
          </w:p>
          <w:p w14:paraId="3BEAFB8C" w14:textId="77777777" w:rsidR="00FD4B7C" w:rsidRDefault="00000000">
            <w:pPr>
              <w:numPr>
                <w:ilvl w:val="0"/>
                <w:numId w:val="8"/>
              </w:numPr>
              <w:ind w:hanging="360"/>
            </w:pPr>
            <w:r>
              <w:rPr>
                <w:rFonts w:ascii="Arial" w:eastAsia="Arial" w:hAnsi="Arial" w:cs="Arial"/>
                <w:sz w:val="20"/>
              </w:rPr>
              <w:t xml:space="preserve">Builds and Maintains Partnerships (3) </w:t>
            </w:r>
          </w:p>
          <w:p w14:paraId="40C11070" w14:textId="77777777" w:rsidR="00FD4B7C" w:rsidRDefault="00000000">
            <w:pPr>
              <w:numPr>
                <w:ilvl w:val="0"/>
                <w:numId w:val="8"/>
              </w:numPr>
              <w:ind w:hanging="360"/>
            </w:pPr>
            <w:r>
              <w:rPr>
                <w:rFonts w:ascii="Arial" w:eastAsia="Arial" w:hAnsi="Arial" w:cs="Arial"/>
                <w:sz w:val="20"/>
              </w:rPr>
              <w:t xml:space="preserve">Innovates and Embraces Change (3) </w:t>
            </w:r>
          </w:p>
          <w:p w14:paraId="49A065B7" w14:textId="77777777" w:rsidR="00FD4B7C" w:rsidRDefault="00000000">
            <w:pPr>
              <w:numPr>
                <w:ilvl w:val="0"/>
                <w:numId w:val="8"/>
              </w:numPr>
              <w:ind w:hanging="360"/>
            </w:pPr>
            <w:r>
              <w:rPr>
                <w:rFonts w:ascii="Arial" w:eastAsia="Arial" w:hAnsi="Arial" w:cs="Arial"/>
                <w:sz w:val="20"/>
              </w:rPr>
              <w:t xml:space="preserve">Thinks and Acts Strategically (3) </w:t>
            </w:r>
          </w:p>
          <w:p w14:paraId="296AECD5" w14:textId="77777777" w:rsidR="00FD4B7C" w:rsidRDefault="00000000">
            <w:pPr>
              <w:numPr>
                <w:ilvl w:val="0"/>
                <w:numId w:val="8"/>
              </w:numPr>
              <w:ind w:hanging="360"/>
            </w:pPr>
            <w:r>
              <w:rPr>
                <w:rFonts w:ascii="Arial" w:eastAsia="Arial" w:hAnsi="Arial" w:cs="Arial"/>
                <w:sz w:val="20"/>
              </w:rPr>
              <w:t xml:space="preserve">Drives to achieve impactful results (3) </w:t>
            </w:r>
          </w:p>
          <w:p w14:paraId="060C6892" w14:textId="77777777" w:rsidR="00FD4B7C" w:rsidRDefault="00000000">
            <w:pPr>
              <w:numPr>
                <w:ilvl w:val="0"/>
                <w:numId w:val="8"/>
              </w:numPr>
              <w:ind w:hanging="360"/>
            </w:pPr>
            <w:r>
              <w:rPr>
                <w:rFonts w:ascii="Arial" w:eastAsia="Arial" w:hAnsi="Arial" w:cs="Arial"/>
                <w:sz w:val="20"/>
              </w:rPr>
              <w:t xml:space="preserve">Manages ambiguity and complexity (3) </w:t>
            </w:r>
          </w:p>
          <w:p w14:paraId="25145D91" w14:textId="77777777" w:rsidR="00FD4B7C" w:rsidRDefault="00000000">
            <w:r>
              <w:rPr>
                <w:rFonts w:ascii="Arial" w:eastAsia="Arial" w:hAnsi="Arial" w:cs="Arial"/>
                <w:sz w:val="20"/>
              </w:rPr>
              <w:t xml:space="preserve"> </w:t>
            </w:r>
          </w:p>
          <w:p w14:paraId="195643D1" w14:textId="77777777" w:rsidR="00FD4B7C" w:rsidRDefault="00000000">
            <w:r>
              <w:rPr>
                <w:rFonts w:ascii="Arial" w:eastAsia="Arial" w:hAnsi="Arial" w:cs="Arial"/>
                <w:b/>
                <w:sz w:val="20"/>
                <w:u w:val="single" w:color="000000"/>
              </w:rPr>
              <w:t>Functional Competencies:</w:t>
            </w:r>
            <w:r>
              <w:rPr>
                <w:rFonts w:ascii="Arial" w:eastAsia="Arial" w:hAnsi="Arial" w:cs="Arial"/>
                <w:b/>
                <w:sz w:val="20"/>
              </w:rPr>
              <w:t xml:space="preserve">  </w:t>
            </w:r>
          </w:p>
          <w:p w14:paraId="1D746EFC" w14:textId="77777777" w:rsidR="00FD4B7C" w:rsidRDefault="00000000">
            <w:pPr>
              <w:spacing w:after="13"/>
            </w:pPr>
            <w:r>
              <w:rPr>
                <w:rFonts w:ascii="Arial" w:eastAsia="Arial" w:hAnsi="Arial" w:cs="Arial"/>
                <w:sz w:val="20"/>
              </w:rPr>
              <w:t xml:space="preserve"> </w:t>
            </w:r>
          </w:p>
          <w:p w14:paraId="16D28D05" w14:textId="77777777" w:rsidR="00FD4B7C" w:rsidRDefault="00000000">
            <w:pPr>
              <w:numPr>
                <w:ilvl w:val="0"/>
                <w:numId w:val="8"/>
              </w:numPr>
              <w:ind w:hanging="360"/>
            </w:pPr>
            <w:r>
              <w:rPr>
                <w:rFonts w:ascii="Arial" w:eastAsia="Arial" w:hAnsi="Arial" w:cs="Arial"/>
                <w:sz w:val="20"/>
              </w:rPr>
              <w:t xml:space="preserve">Analyzing (3)  </w:t>
            </w:r>
          </w:p>
          <w:p w14:paraId="2678B9A2" w14:textId="77777777" w:rsidR="00FD4B7C" w:rsidRDefault="00000000">
            <w:pPr>
              <w:numPr>
                <w:ilvl w:val="0"/>
                <w:numId w:val="8"/>
              </w:numPr>
              <w:ind w:hanging="360"/>
            </w:pPr>
            <w:r>
              <w:rPr>
                <w:rFonts w:ascii="Arial" w:eastAsia="Arial" w:hAnsi="Arial" w:cs="Arial"/>
                <w:sz w:val="20"/>
              </w:rPr>
              <w:t xml:space="preserve">Deciding and initiating action (3)  </w:t>
            </w:r>
          </w:p>
          <w:p w14:paraId="007633E7" w14:textId="77777777" w:rsidR="00FD4B7C" w:rsidRDefault="00000000">
            <w:pPr>
              <w:numPr>
                <w:ilvl w:val="0"/>
                <w:numId w:val="8"/>
              </w:numPr>
              <w:ind w:hanging="360"/>
            </w:pPr>
            <w:r>
              <w:rPr>
                <w:rFonts w:ascii="Arial" w:eastAsia="Arial" w:hAnsi="Arial" w:cs="Arial"/>
                <w:sz w:val="20"/>
              </w:rPr>
              <w:t xml:space="preserve">Persuading and influencing (2) </w:t>
            </w:r>
          </w:p>
          <w:p w14:paraId="51B1D34C" w14:textId="77777777" w:rsidR="00FD4B7C" w:rsidRDefault="00000000">
            <w:r>
              <w:rPr>
                <w:rFonts w:ascii="Arial" w:eastAsia="Arial" w:hAnsi="Arial" w:cs="Arial"/>
                <w:sz w:val="20"/>
              </w:rPr>
              <w:t xml:space="preserve"> </w:t>
            </w:r>
          </w:p>
          <w:p w14:paraId="2E03F529" w14:textId="77777777" w:rsidR="00FD4B7C" w:rsidRDefault="00000000">
            <w:pPr>
              <w:ind w:left="720"/>
            </w:pPr>
            <w:r>
              <w:rPr>
                <w:rFonts w:ascii="Arial" w:eastAsia="Arial" w:hAnsi="Arial" w:cs="Arial"/>
                <w:sz w:val="20"/>
              </w:rPr>
              <w:t xml:space="preserve"> </w:t>
            </w:r>
          </w:p>
        </w:tc>
      </w:tr>
    </w:tbl>
    <w:p w14:paraId="1866DC00" w14:textId="77777777" w:rsidR="00FD4B7C" w:rsidRDefault="00000000">
      <w:pPr>
        <w:spacing w:after="0"/>
        <w:ind w:left="360"/>
        <w:jc w:val="both"/>
      </w:pPr>
      <w:r>
        <w:rPr>
          <w:rFonts w:ascii="Arial" w:eastAsia="Arial" w:hAnsi="Arial" w:cs="Arial"/>
          <w:sz w:val="20"/>
        </w:rPr>
        <w:t xml:space="preserve"> </w:t>
      </w:r>
    </w:p>
    <w:tbl>
      <w:tblPr>
        <w:tblStyle w:val="TableGrid"/>
        <w:tblW w:w="8854" w:type="dxa"/>
        <w:tblInd w:w="253" w:type="dxa"/>
        <w:tblCellMar>
          <w:top w:w="9" w:type="dxa"/>
          <w:left w:w="106" w:type="dxa"/>
          <w:right w:w="52" w:type="dxa"/>
        </w:tblCellMar>
        <w:tblLook w:val="04A0" w:firstRow="1" w:lastRow="0" w:firstColumn="1" w:lastColumn="0" w:noHBand="0" w:noVBand="1"/>
      </w:tblPr>
      <w:tblGrid>
        <w:gridCol w:w="2987"/>
        <w:gridCol w:w="5867"/>
      </w:tblGrid>
      <w:tr w:rsidR="00FD4B7C" w14:paraId="23C2269C" w14:textId="77777777">
        <w:trPr>
          <w:trHeight w:val="838"/>
        </w:trPr>
        <w:tc>
          <w:tcPr>
            <w:tcW w:w="8854" w:type="dxa"/>
            <w:gridSpan w:val="2"/>
            <w:tcBorders>
              <w:top w:val="single" w:sz="4" w:space="0" w:color="000000"/>
              <w:left w:val="single" w:sz="4" w:space="0" w:color="000000"/>
              <w:bottom w:val="single" w:sz="4" w:space="0" w:color="000000"/>
              <w:right w:val="single" w:sz="4" w:space="0" w:color="000000"/>
            </w:tcBorders>
            <w:shd w:val="clear" w:color="auto" w:fill="E0E0E0"/>
          </w:tcPr>
          <w:p w14:paraId="3D12B056" w14:textId="77777777" w:rsidR="00FD4B7C" w:rsidRDefault="00000000">
            <w:pPr>
              <w:ind w:left="1"/>
            </w:pPr>
            <w:r>
              <w:rPr>
                <w:rFonts w:ascii="Arial" w:eastAsia="Arial" w:hAnsi="Arial" w:cs="Arial"/>
                <w:b/>
                <w:sz w:val="24"/>
              </w:rPr>
              <w:t xml:space="preserve"> </w:t>
            </w:r>
          </w:p>
          <w:p w14:paraId="11039FE6" w14:textId="77777777" w:rsidR="00FD4B7C" w:rsidRDefault="00000000">
            <w:pPr>
              <w:ind w:left="1"/>
            </w:pPr>
            <w:r>
              <w:rPr>
                <w:rFonts w:ascii="Arial" w:eastAsia="Arial" w:hAnsi="Arial" w:cs="Arial"/>
                <w:b/>
                <w:sz w:val="24"/>
              </w:rPr>
              <w:t xml:space="preserve">VI. Recruitment Qualifications </w:t>
            </w:r>
          </w:p>
          <w:p w14:paraId="5319E710" w14:textId="77777777" w:rsidR="00FD4B7C" w:rsidRDefault="00000000">
            <w:pPr>
              <w:ind w:left="1"/>
            </w:pPr>
            <w:r>
              <w:rPr>
                <w:rFonts w:ascii="Arial" w:eastAsia="Arial" w:hAnsi="Arial" w:cs="Arial"/>
                <w:b/>
                <w:sz w:val="24"/>
              </w:rPr>
              <w:t xml:space="preserve"> </w:t>
            </w:r>
          </w:p>
        </w:tc>
      </w:tr>
      <w:tr w:rsidR="00FD4B7C" w14:paraId="2E5FF8AA" w14:textId="77777777">
        <w:trPr>
          <w:trHeight w:val="1158"/>
        </w:trPr>
        <w:tc>
          <w:tcPr>
            <w:tcW w:w="2987" w:type="dxa"/>
            <w:tcBorders>
              <w:top w:val="single" w:sz="4" w:space="0" w:color="000000"/>
              <w:left w:val="single" w:sz="4" w:space="0" w:color="000000"/>
              <w:bottom w:val="single" w:sz="4" w:space="0" w:color="000000"/>
              <w:right w:val="single" w:sz="4" w:space="0" w:color="000000"/>
            </w:tcBorders>
          </w:tcPr>
          <w:p w14:paraId="6A4FE152" w14:textId="77777777" w:rsidR="00FD4B7C" w:rsidRDefault="00000000">
            <w:pPr>
              <w:ind w:left="1"/>
            </w:pPr>
            <w:r>
              <w:rPr>
                <w:rFonts w:ascii="Arial" w:eastAsia="Arial" w:hAnsi="Arial" w:cs="Arial"/>
                <w:sz w:val="20"/>
              </w:rPr>
              <w:t xml:space="preserve"> </w:t>
            </w:r>
          </w:p>
          <w:p w14:paraId="1583FEE7" w14:textId="77777777" w:rsidR="00FD4B7C" w:rsidRDefault="00000000">
            <w:pPr>
              <w:ind w:left="1"/>
            </w:pPr>
            <w:r>
              <w:rPr>
                <w:rFonts w:ascii="Arial" w:eastAsia="Arial" w:hAnsi="Arial" w:cs="Arial"/>
                <w:sz w:val="20"/>
              </w:rPr>
              <w:t xml:space="preserve">Education: </w:t>
            </w:r>
          </w:p>
        </w:tc>
        <w:tc>
          <w:tcPr>
            <w:tcW w:w="5867" w:type="dxa"/>
            <w:tcBorders>
              <w:top w:val="single" w:sz="4" w:space="0" w:color="000000"/>
              <w:left w:val="single" w:sz="4" w:space="0" w:color="000000"/>
              <w:bottom w:val="single" w:sz="4" w:space="0" w:color="000000"/>
              <w:right w:val="single" w:sz="4" w:space="0" w:color="000000"/>
            </w:tcBorders>
          </w:tcPr>
          <w:p w14:paraId="03D69DEB" w14:textId="77777777" w:rsidR="00FD4B7C" w:rsidRDefault="00000000">
            <w:r>
              <w:rPr>
                <w:rFonts w:ascii="Arial" w:eastAsia="Arial" w:hAnsi="Arial" w:cs="Arial"/>
                <w:sz w:val="20"/>
              </w:rPr>
              <w:t xml:space="preserve"> </w:t>
            </w:r>
          </w:p>
          <w:p w14:paraId="5B74E41C" w14:textId="77777777" w:rsidR="00FD4B7C" w:rsidRDefault="00000000">
            <w:pPr>
              <w:ind w:right="56"/>
              <w:jc w:val="both"/>
            </w:pPr>
            <w:r>
              <w:rPr>
                <w:rFonts w:ascii="Arial" w:eastAsia="Arial" w:hAnsi="Arial" w:cs="Arial"/>
                <w:sz w:val="20"/>
              </w:rPr>
              <w:t xml:space="preserve">A medical or advanced university degree in one of the following fields is required: public health, pediatric health, family health, health research, global/international health, health policy and/or management, environmental health sciences, biostatistics, </w:t>
            </w:r>
          </w:p>
        </w:tc>
      </w:tr>
      <w:tr w:rsidR="00FD4B7C" w14:paraId="289B065F" w14:textId="77777777">
        <w:trPr>
          <w:trHeight w:val="470"/>
        </w:trPr>
        <w:tc>
          <w:tcPr>
            <w:tcW w:w="2987" w:type="dxa"/>
            <w:tcBorders>
              <w:top w:val="single" w:sz="4" w:space="0" w:color="000000"/>
              <w:left w:val="single" w:sz="4" w:space="0" w:color="000000"/>
              <w:bottom w:val="single" w:sz="4" w:space="0" w:color="000000"/>
              <w:right w:val="single" w:sz="4" w:space="0" w:color="000000"/>
            </w:tcBorders>
          </w:tcPr>
          <w:p w14:paraId="32D35A37" w14:textId="77777777" w:rsidR="00FD4B7C" w:rsidRDefault="00FD4B7C"/>
        </w:tc>
        <w:tc>
          <w:tcPr>
            <w:tcW w:w="5867" w:type="dxa"/>
            <w:tcBorders>
              <w:top w:val="single" w:sz="4" w:space="0" w:color="000000"/>
              <w:left w:val="single" w:sz="4" w:space="0" w:color="000000"/>
              <w:bottom w:val="single" w:sz="4" w:space="0" w:color="000000"/>
              <w:right w:val="single" w:sz="4" w:space="0" w:color="000000"/>
            </w:tcBorders>
          </w:tcPr>
          <w:p w14:paraId="7138BC41" w14:textId="77777777" w:rsidR="00FD4B7C" w:rsidRDefault="00000000">
            <w:r>
              <w:rPr>
                <w:rFonts w:ascii="Arial" w:eastAsia="Arial" w:hAnsi="Arial" w:cs="Arial"/>
                <w:sz w:val="20"/>
              </w:rPr>
              <w:t xml:space="preserve">socio-medical, health education, epidemiology or another relevant technical field. </w:t>
            </w:r>
          </w:p>
        </w:tc>
      </w:tr>
      <w:tr w:rsidR="00FD4B7C" w14:paraId="1583EE44" w14:textId="77777777">
        <w:trPr>
          <w:trHeight w:val="2770"/>
        </w:trPr>
        <w:tc>
          <w:tcPr>
            <w:tcW w:w="2987" w:type="dxa"/>
            <w:tcBorders>
              <w:top w:val="single" w:sz="4" w:space="0" w:color="000000"/>
              <w:left w:val="single" w:sz="4" w:space="0" w:color="000000"/>
              <w:bottom w:val="single" w:sz="4" w:space="0" w:color="000000"/>
              <w:right w:val="single" w:sz="4" w:space="0" w:color="000000"/>
            </w:tcBorders>
          </w:tcPr>
          <w:p w14:paraId="5E502E9F" w14:textId="77777777" w:rsidR="00FD4B7C" w:rsidRDefault="00000000">
            <w:pPr>
              <w:ind w:left="5"/>
            </w:pPr>
            <w:r>
              <w:rPr>
                <w:rFonts w:ascii="Arial" w:eastAsia="Arial" w:hAnsi="Arial" w:cs="Arial"/>
                <w:sz w:val="20"/>
              </w:rPr>
              <w:t xml:space="preserve"> </w:t>
            </w:r>
          </w:p>
          <w:p w14:paraId="451967DF" w14:textId="77777777" w:rsidR="00FD4B7C" w:rsidRDefault="00000000">
            <w:pPr>
              <w:ind w:left="5"/>
            </w:pPr>
            <w:r>
              <w:rPr>
                <w:rFonts w:ascii="Arial" w:eastAsia="Arial" w:hAnsi="Arial" w:cs="Arial"/>
                <w:sz w:val="20"/>
              </w:rPr>
              <w:t xml:space="preserve">Experience: </w:t>
            </w:r>
          </w:p>
        </w:tc>
        <w:tc>
          <w:tcPr>
            <w:tcW w:w="5867" w:type="dxa"/>
            <w:tcBorders>
              <w:top w:val="single" w:sz="4" w:space="0" w:color="000000"/>
              <w:left w:val="single" w:sz="4" w:space="0" w:color="000000"/>
              <w:bottom w:val="single" w:sz="4" w:space="0" w:color="000000"/>
              <w:right w:val="single" w:sz="4" w:space="0" w:color="000000"/>
            </w:tcBorders>
          </w:tcPr>
          <w:p w14:paraId="7AB2B53E" w14:textId="77777777" w:rsidR="00FD4B7C" w:rsidRDefault="00000000">
            <w:r>
              <w:rPr>
                <w:rFonts w:ascii="Arial" w:eastAsia="Arial" w:hAnsi="Arial" w:cs="Arial"/>
                <w:sz w:val="20"/>
              </w:rPr>
              <w:t xml:space="preserve"> </w:t>
            </w:r>
          </w:p>
          <w:p w14:paraId="34E0068F" w14:textId="3AFF9B3F" w:rsidR="00FD4B7C" w:rsidRDefault="00000000">
            <w:pPr>
              <w:spacing w:after="1" w:line="237" w:lineRule="auto"/>
              <w:ind w:right="55"/>
              <w:jc w:val="both"/>
            </w:pPr>
            <w:r>
              <w:rPr>
                <w:rFonts w:ascii="Arial" w:eastAsia="Arial" w:hAnsi="Arial" w:cs="Arial"/>
                <w:sz w:val="20"/>
              </w:rPr>
              <w:t xml:space="preserve">A minimum of ten years of professional experience in one or more of the following areas, at the international level, is required: public health planning and management, maternal and neonatal health care, or health emergency/humanitarian preparedness.   </w:t>
            </w:r>
            <w:r w:rsidR="00670FF0">
              <w:rPr>
                <w:rFonts w:ascii="Arial" w:eastAsia="Arial" w:hAnsi="Arial" w:cs="Arial"/>
                <w:sz w:val="20"/>
              </w:rPr>
              <w:br/>
            </w:r>
            <w:r w:rsidR="00670FF0">
              <w:br/>
              <w:t>Desirables:</w:t>
            </w:r>
          </w:p>
          <w:p w14:paraId="11685952" w14:textId="77777777" w:rsidR="00FD4B7C" w:rsidRDefault="00000000">
            <w:r>
              <w:rPr>
                <w:rFonts w:ascii="Arial" w:eastAsia="Arial" w:hAnsi="Arial" w:cs="Arial"/>
                <w:sz w:val="20"/>
              </w:rPr>
              <w:t xml:space="preserve"> </w:t>
            </w:r>
          </w:p>
          <w:p w14:paraId="6B374932" w14:textId="77777777" w:rsidR="00FD4B7C" w:rsidRDefault="00000000">
            <w:pPr>
              <w:spacing w:line="239" w:lineRule="auto"/>
              <w:jc w:val="both"/>
            </w:pPr>
            <w:r>
              <w:rPr>
                <w:rFonts w:ascii="Arial" w:eastAsia="Arial" w:hAnsi="Arial" w:cs="Arial"/>
                <w:sz w:val="20"/>
              </w:rPr>
              <w:t xml:space="preserve">Experience working in a developing country is considered as an asset. </w:t>
            </w:r>
          </w:p>
          <w:p w14:paraId="42FFFC06" w14:textId="77777777" w:rsidR="00FD4B7C" w:rsidRDefault="00000000">
            <w:r>
              <w:rPr>
                <w:rFonts w:ascii="Arial" w:eastAsia="Arial" w:hAnsi="Arial" w:cs="Arial"/>
                <w:sz w:val="20"/>
              </w:rPr>
              <w:t xml:space="preserve"> </w:t>
            </w:r>
          </w:p>
          <w:p w14:paraId="21DCA59A" w14:textId="77777777" w:rsidR="00FD4B7C" w:rsidRDefault="00000000">
            <w:pPr>
              <w:jc w:val="both"/>
              <w:rPr>
                <w:rFonts w:ascii="Arial" w:eastAsia="Arial" w:hAnsi="Arial" w:cs="Arial"/>
                <w:sz w:val="20"/>
              </w:rPr>
            </w:pPr>
            <w:r>
              <w:rPr>
                <w:rFonts w:ascii="Arial" w:eastAsia="Arial" w:hAnsi="Arial" w:cs="Arial"/>
                <w:sz w:val="20"/>
              </w:rPr>
              <w:t xml:space="preserve">Relevant experience in a UN system agency or organization is considered as an asset. </w:t>
            </w:r>
          </w:p>
          <w:p w14:paraId="60F67366" w14:textId="77777777" w:rsidR="00670FF0" w:rsidRDefault="00670FF0">
            <w:pPr>
              <w:jc w:val="both"/>
            </w:pPr>
          </w:p>
          <w:p w14:paraId="03CA23B6" w14:textId="77777777" w:rsidR="00670FF0" w:rsidRPr="00670FF0" w:rsidRDefault="00670FF0" w:rsidP="00670FF0">
            <w:pPr>
              <w:jc w:val="both"/>
            </w:pPr>
            <w:r w:rsidRPr="00670FF0">
              <w:t xml:space="preserve">Proven experience for partnership development and implementation of Multi Donor funded health programs led by the WB is key. The role of the Chief will be to be the key interlocutor with the WB, GAVI and FCDO as the main donors of the Yemen Health Program. </w:t>
            </w:r>
          </w:p>
          <w:p w14:paraId="4E8E73B9" w14:textId="77777777" w:rsidR="00670FF0" w:rsidRDefault="00670FF0" w:rsidP="00670FF0">
            <w:pPr>
              <w:jc w:val="both"/>
            </w:pPr>
          </w:p>
          <w:p w14:paraId="7CC8B263" w14:textId="7B5D8A45" w:rsidR="00670FF0" w:rsidRPr="00670FF0" w:rsidRDefault="00670FF0" w:rsidP="00670FF0">
            <w:pPr>
              <w:jc w:val="both"/>
            </w:pPr>
            <w:r w:rsidRPr="00670FF0">
              <w:t xml:space="preserve">Experience in Health Systems Approach to programming where UNICEF takes overall lead in support of fragile governments. Whereas we coordinate with the government of Yemen, technically UNICEF is leading the public health system at the primary health care level. This chief will be key to leading nationally the primary healthcare system and the government plus donors will rely heavily on him/her.  </w:t>
            </w:r>
          </w:p>
          <w:p w14:paraId="265CF903" w14:textId="77777777" w:rsidR="00670FF0" w:rsidRDefault="00670FF0" w:rsidP="00670FF0">
            <w:pPr>
              <w:jc w:val="both"/>
            </w:pPr>
          </w:p>
          <w:p w14:paraId="3A7085CA" w14:textId="49FA6762" w:rsidR="00670FF0" w:rsidRPr="00670FF0" w:rsidRDefault="00670FF0" w:rsidP="00670FF0">
            <w:pPr>
              <w:jc w:val="both"/>
            </w:pPr>
            <w:r w:rsidRPr="00670FF0">
              <w:t xml:space="preserve">Experience in Health Programming in Complex Humanitarian Contexts, marked by disease outbreaks and conflict.  This is the nature of Yemen, 100% unpredictability, we need a chief who is able to adapt and scale programing as per the evolution of the programming context. </w:t>
            </w:r>
          </w:p>
          <w:p w14:paraId="715E21ED" w14:textId="77777777" w:rsidR="00670FF0" w:rsidRDefault="00670FF0" w:rsidP="00670FF0">
            <w:pPr>
              <w:jc w:val="both"/>
            </w:pPr>
          </w:p>
          <w:p w14:paraId="09C959BF" w14:textId="57C9BCD5" w:rsidR="00670FF0" w:rsidRPr="00670FF0" w:rsidRDefault="00670FF0" w:rsidP="00670FF0">
            <w:pPr>
              <w:jc w:val="both"/>
            </w:pPr>
            <w:r w:rsidRPr="00670FF0">
              <w:t xml:space="preserve">Proven experience in leading diverse and multicultural teams. The Yemen health team is the biggest programming team in Yemen, it is very diverse and multi-cultural. We need a Chief who will not only be able to hold the team together but give it strategic direction and operational support as required. </w:t>
            </w:r>
          </w:p>
          <w:p w14:paraId="4B84A789" w14:textId="77777777" w:rsidR="00670FF0" w:rsidRDefault="00670FF0" w:rsidP="00670FF0">
            <w:pPr>
              <w:jc w:val="both"/>
            </w:pPr>
          </w:p>
          <w:p w14:paraId="0C84B32E" w14:textId="4348662D" w:rsidR="00670FF0" w:rsidRPr="00670FF0" w:rsidRDefault="00670FF0" w:rsidP="00670FF0">
            <w:pPr>
              <w:jc w:val="both"/>
            </w:pPr>
            <w:r w:rsidRPr="00670FF0">
              <w:t>Hands of grant management experience highly required due to the intense donor engagement in the implementation of the programs.</w:t>
            </w:r>
          </w:p>
          <w:p w14:paraId="71744B91" w14:textId="1D7521F9" w:rsidR="00670FF0" w:rsidRDefault="00670FF0">
            <w:pPr>
              <w:jc w:val="both"/>
            </w:pPr>
          </w:p>
        </w:tc>
      </w:tr>
      <w:tr w:rsidR="00FD4B7C" w14:paraId="57C6D005" w14:textId="77777777">
        <w:trPr>
          <w:trHeight w:val="931"/>
        </w:trPr>
        <w:tc>
          <w:tcPr>
            <w:tcW w:w="2987" w:type="dxa"/>
            <w:tcBorders>
              <w:top w:val="single" w:sz="4" w:space="0" w:color="000000"/>
              <w:left w:val="single" w:sz="4" w:space="0" w:color="000000"/>
              <w:bottom w:val="single" w:sz="4" w:space="0" w:color="000000"/>
              <w:right w:val="single" w:sz="4" w:space="0" w:color="000000"/>
            </w:tcBorders>
          </w:tcPr>
          <w:p w14:paraId="01587276" w14:textId="77777777" w:rsidR="00FD4B7C" w:rsidRDefault="00000000">
            <w:pPr>
              <w:ind w:left="5"/>
            </w:pPr>
            <w:r>
              <w:rPr>
                <w:rFonts w:ascii="Arial" w:eastAsia="Arial" w:hAnsi="Arial" w:cs="Arial"/>
                <w:sz w:val="20"/>
              </w:rPr>
              <w:lastRenderedPageBreak/>
              <w:t xml:space="preserve"> </w:t>
            </w:r>
          </w:p>
          <w:p w14:paraId="392BBE7B" w14:textId="77777777" w:rsidR="00FD4B7C" w:rsidRDefault="00000000">
            <w:pPr>
              <w:ind w:left="5"/>
            </w:pPr>
            <w:r>
              <w:rPr>
                <w:rFonts w:ascii="Arial" w:eastAsia="Arial" w:hAnsi="Arial" w:cs="Arial"/>
                <w:sz w:val="20"/>
              </w:rPr>
              <w:t xml:space="preserve">Language Requirements: </w:t>
            </w:r>
          </w:p>
        </w:tc>
        <w:tc>
          <w:tcPr>
            <w:tcW w:w="5867" w:type="dxa"/>
            <w:tcBorders>
              <w:top w:val="single" w:sz="4" w:space="0" w:color="000000"/>
              <w:left w:val="single" w:sz="4" w:space="0" w:color="000000"/>
              <w:bottom w:val="single" w:sz="4" w:space="0" w:color="000000"/>
              <w:right w:val="single" w:sz="4" w:space="0" w:color="000000"/>
            </w:tcBorders>
          </w:tcPr>
          <w:p w14:paraId="5E375591" w14:textId="77777777" w:rsidR="00FD4B7C" w:rsidRDefault="00000000">
            <w:r>
              <w:rPr>
                <w:rFonts w:ascii="Arial" w:eastAsia="Arial" w:hAnsi="Arial" w:cs="Arial"/>
                <w:sz w:val="20"/>
              </w:rPr>
              <w:t xml:space="preserve"> </w:t>
            </w:r>
          </w:p>
          <w:p w14:paraId="0BDA7BAA" w14:textId="77777777" w:rsidR="00FD4B7C" w:rsidRDefault="00000000">
            <w:pPr>
              <w:ind w:right="13"/>
            </w:pPr>
            <w:r>
              <w:rPr>
                <w:rFonts w:ascii="Arial" w:eastAsia="Arial" w:hAnsi="Arial" w:cs="Arial"/>
                <w:sz w:val="20"/>
              </w:rPr>
              <w:t xml:space="preserve">Fluency in English is required.  Knowledge of another official UN language or local language of the duty station is considered as an asset. </w:t>
            </w:r>
          </w:p>
        </w:tc>
      </w:tr>
    </w:tbl>
    <w:p w14:paraId="0127308E" w14:textId="77777777" w:rsidR="00FD4B7C" w:rsidRDefault="00000000">
      <w:pPr>
        <w:spacing w:after="0"/>
        <w:ind w:left="360"/>
        <w:jc w:val="both"/>
      </w:pPr>
      <w:r>
        <w:rPr>
          <w:rFonts w:ascii="Arial" w:eastAsia="Arial" w:hAnsi="Arial" w:cs="Arial"/>
          <w:sz w:val="20"/>
        </w:rPr>
        <w:t xml:space="preserve"> </w:t>
      </w:r>
    </w:p>
    <w:sectPr w:rsidR="00FD4B7C">
      <w:pgSz w:w="12240" w:h="15840"/>
      <w:pgMar w:top="725" w:right="1440" w:bottom="145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F3122"/>
    <w:multiLevelType w:val="hybridMultilevel"/>
    <w:tmpl w:val="5812136E"/>
    <w:lvl w:ilvl="0" w:tplc="BDB205FC">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7BE8832">
      <w:start w:val="1"/>
      <w:numFmt w:val="bullet"/>
      <w:lvlText w:val="o"/>
      <w:lvlJc w:val="left"/>
      <w:pPr>
        <w:ind w:left="15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B5CE4BA">
      <w:start w:val="1"/>
      <w:numFmt w:val="bullet"/>
      <w:lvlText w:val="▪"/>
      <w:lvlJc w:val="left"/>
      <w:pPr>
        <w:ind w:left="2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0A4EA2E">
      <w:start w:val="1"/>
      <w:numFmt w:val="bullet"/>
      <w:lvlText w:val="•"/>
      <w:lvlJc w:val="left"/>
      <w:pPr>
        <w:ind w:left="29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94A78D8">
      <w:start w:val="1"/>
      <w:numFmt w:val="bullet"/>
      <w:lvlText w:val="o"/>
      <w:lvlJc w:val="left"/>
      <w:pPr>
        <w:ind w:left="370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7CCDDA2">
      <w:start w:val="1"/>
      <w:numFmt w:val="bullet"/>
      <w:lvlText w:val="▪"/>
      <w:lvlJc w:val="left"/>
      <w:pPr>
        <w:ind w:left="442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D3E4F26">
      <w:start w:val="1"/>
      <w:numFmt w:val="bullet"/>
      <w:lvlText w:val="•"/>
      <w:lvlJc w:val="left"/>
      <w:pPr>
        <w:ind w:left="51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7EA27FC">
      <w:start w:val="1"/>
      <w:numFmt w:val="bullet"/>
      <w:lvlText w:val="o"/>
      <w:lvlJc w:val="left"/>
      <w:pPr>
        <w:ind w:left="58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D9E4B92">
      <w:start w:val="1"/>
      <w:numFmt w:val="bullet"/>
      <w:lvlText w:val="▪"/>
      <w:lvlJc w:val="left"/>
      <w:pPr>
        <w:ind w:left="65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7434882"/>
    <w:multiLevelType w:val="hybridMultilevel"/>
    <w:tmpl w:val="C9EA9134"/>
    <w:lvl w:ilvl="0" w:tplc="F156FE32">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E78117C">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7367BFE">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CF4721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15628E0">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5324B86">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39E2662">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850C224">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4DCDA7C">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DB21C3C"/>
    <w:multiLevelType w:val="hybridMultilevel"/>
    <w:tmpl w:val="D0CA6784"/>
    <w:lvl w:ilvl="0" w:tplc="BE36D7D8">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912591C">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DCC77D6">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EA62DB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6B68A78">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E88174A">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284163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18C7F64">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51E3C08">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FB00AEC"/>
    <w:multiLevelType w:val="hybridMultilevel"/>
    <w:tmpl w:val="465CA5FC"/>
    <w:lvl w:ilvl="0" w:tplc="31E6A9FA">
      <w:start w:val="1"/>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5C6ABAF4">
      <w:start w:val="1"/>
      <w:numFmt w:val="lowerLetter"/>
      <w:lvlText w:val="%2"/>
      <w:lvlJc w:val="left"/>
      <w:pPr>
        <w:ind w:left="118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BA8C23F2">
      <w:start w:val="1"/>
      <w:numFmt w:val="lowerRoman"/>
      <w:lvlText w:val="%3"/>
      <w:lvlJc w:val="left"/>
      <w:pPr>
        <w:ind w:left="190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6646930">
      <w:start w:val="1"/>
      <w:numFmt w:val="decimal"/>
      <w:lvlText w:val="%4"/>
      <w:lvlJc w:val="left"/>
      <w:pPr>
        <w:ind w:left="262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AEC0679A">
      <w:start w:val="1"/>
      <w:numFmt w:val="lowerLetter"/>
      <w:lvlText w:val="%5"/>
      <w:lvlJc w:val="left"/>
      <w:pPr>
        <w:ind w:left="334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020A97A">
      <w:start w:val="1"/>
      <w:numFmt w:val="lowerRoman"/>
      <w:lvlText w:val="%6"/>
      <w:lvlJc w:val="left"/>
      <w:pPr>
        <w:ind w:left="406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3EE65054">
      <w:start w:val="1"/>
      <w:numFmt w:val="decimal"/>
      <w:lvlText w:val="%7"/>
      <w:lvlJc w:val="left"/>
      <w:pPr>
        <w:ind w:left="478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3F7A904C">
      <w:start w:val="1"/>
      <w:numFmt w:val="lowerLetter"/>
      <w:lvlText w:val="%8"/>
      <w:lvlJc w:val="left"/>
      <w:pPr>
        <w:ind w:left="550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61A80538">
      <w:start w:val="1"/>
      <w:numFmt w:val="lowerRoman"/>
      <w:lvlText w:val="%9"/>
      <w:lvlJc w:val="left"/>
      <w:pPr>
        <w:ind w:left="622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B373B15"/>
    <w:multiLevelType w:val="hybridMultilevel"/>
    <w:tmpl w:val="B2D6723E"/>
    <w:lvl w:ilvl="0" w:tplc="47CA9F6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9AACCC">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2E147C">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0C8B1BA">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085A42">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441F36">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A86EF82">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6053BE">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78651C6">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0A338F9"/>
    <w:multiLevelType w:val="hybridMultilevel"/>
    <w:tmpl w:val="B11C2ACE"/>
    <w:lvl w:ilvl="0" w:tplc="A7F4D4D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82EA1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5CCF4C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36E04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543A1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F6200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CC0192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E4FF3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7CB55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C4B74B7"/>
    <w:multiLevelType w:val="hybridMultilevel"/>
    <w:tmpl w:val="AC9A10F8"/>
    <w:lvl w:ilvl="0" w:tplc="608C48F8">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EAA4B54">
      <w:start w:val="1"/>
      <w:numFmt w:val="bullet"/>
      <w:lvlText w:val="o"/>
      <w:lvlJc w:val="left"/>
      <w:pPr>
        <w:ind w:left="15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45C2DF0">
      <w:start w:val="1"/>
      <w:numFmt w:val="bullet"/>
      <w:lvlText w:val="▪"/>
      <w:lvlJc w:val="left"/>
      <w:pPr>
        <w:ind w:left="2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63CD2C0">
      <w:start w:val="1"/>
      <w:numFmt w:val="bullet"/>
      <w:lvlText w:val="•"/>
      <w:lvlJc w:val="left"/>
      <w:pPr>
        <w:ind w:left="29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E9CEEEA">
      <w:start w:val="1"/>
      <w:numFmt w:val="bullet"/>
      <w:lvlText w:val="o"/>
      <w:lvlJc w:val="left"/>
      <w:pPr>
        <w:ind w:left="370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7AA4166">
      <w:start w:val="1"/>
      <w:numFmt w:val="bullet"/>
      <w:lvlText w:val="▪"/>
      <w:lvlJc w:val="left"/>
      <w:pPr>
        <w:ind w:left="442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BFC0B22">
      <w:start w:val="1"/>
      <w:numFmt w:val="bullet"/>
      <w:lvlText w:val="•"/>
      <w:lvlJc w:val="left"/>
      <w:pPr>
        <w:ind w:left="51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97644B00">
      <w:start w:val="1"/>
      <w:numFmt w:val="bullet"/>
      <w:lvlText w:val="o"/>
      <w:lvlJc w:val="left"/>
      <w:pPr>
        <w:ind w:left="58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12C7690">
      <w:start w:val="1"/>
      <w:numFmt w:val="bullet"/>
      <w:lvlText w:val="▪"/>
      <w:lvlJc w:val="left"/>
      <w:pPr>
        <w:ind w:left="65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FE173E9"/>
    <w:multiLevelType w:val="hybridMultilevel"/>
    <w:tmpl w:val="23865698"/>
    <w:lvl w:ilvl="0" w:tplc="755E38CA">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D82319E">
      <w:start w:val="1"/>
      <w:numFmt w:val="bullet"/>
      <w:lvlText w:val="o"/>
      <w:lvlJc w:val="left"/>
      <w:pPr>
        <w:ind w:left="15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A22B432">
      <w:start w:val="1"/>
      <w:numFmt w:val="bullet"/>
      <w:lvlText w:val="▪"/>
      <w:lvlJc w:val="left"/>
      <w:pPr>
        <w:ind w:left="2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45057E2">
      <w:start w:val="1"/>
      <w:numFmt w:val="bullet"/>
      <w:lvlText w:val="•"/>
      <w:lvlJc w:val="left"/>
      <w:pPr>
        <w:ind w:left="29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F385BC8">
      <w:start w:val="1"/>
      <w:numFmt w:val="bullet"/>
      <w:lvlText w:val="o"/>
      <w:lvlJc w:val="left"/>
      <w:pPr>
        <w:ind w:left="370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A003874">
      <w:start w:val="1"/>
      <w:numFmt w:val="bullet"/>
      <w:lvlText w:val="▪"/>
      <w:lvlJc w:val="left"/>
      <w:pPr>
        <w:ind w:left="442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342D19E">
      <w:start w:val="1"/>
      <w:numFmt w:val="bullet"/>
      <w:lvlText w:val="•"/>
      <w:lvlJc w:val="left"/>
      <w:pPr>
        <w:ind w:left="51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4B67CE4">
      <w:start w:val="1"/>
      <w:numFmt w:val="bullet"/>
      <w:lvlText w:val="o"/>
      <w:lvlJc w:val="left"/>
      <w:pPr>
        <w:ind w:left="58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666E380">
      <w:start w:val="1"/>
      <w:numFmt w:val="bullet"/>
      <w:lvlText w:val="▪"/>
      <w:lvlJc w:val="left"/>
      <w:pPr>
        <w:ind w:left="65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8C34687"/>
    <w:multiLevelType w:val="hybridMultilevel"/>
    <w:tmpl w:val="D2B618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80478003">
    <w:abstractNumId w:val="3"/>
  </w:num>
  <w:num w:numId="2" w16cid:durableId="1287078197">
    <w:abstractNumId w:val="0"/>
  </w:num>
  <w:num w:numId="3" w16cid:durableId="1347948566">
    <w:abstractNumId w:val="6"/>
  </w:num>
  <w:num w:numId="4" w16cid:durableId="1936552246">
    <w:abstractNumId w:val="7"/>
  </w:num>
  <w:num w:numId="5" w16cid:durableId="1828861276">
    <w:abstractNumId w:val="1"/>
  </w:num>
  <w:num w:numId="6" w16cid:durableId="1700079641">
    <w:abstractNumId w:val="2"/>
  </w:num>
  <w:num w:numId="7" w16cid:durableId="1554850909">
    <w:abstractNumId w:val="5"/>
  </w:num>
  <w:num w:numId="8" w16cid:durableId="649142334">
    <w:abstractNumId w:val="4"/>
  </w:num>
  <w:num w:numId="9" w16cid:durableId="16199487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B7C"/>
    <w:rsid w:val="000A4040"/>
    <w:rsid w:val="00670FF0"/>
    <w:rsid w:val="009661EB"/>
    <w:rsid w:val="00ED6BFB"/>
    <w:rsid w:val="00FD4B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5BE5C"/>
  <w15:docId w15:val="{C45D5506-0820-4B58-ABFA-709A96DF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1835</Words>
  <Characters>10464</Characters>
  <Application>Microsoft Office Word</Application>
  <DocSecurity>0</DocSecurity>
  <Lines>87</Lines>
  <Paragraphs>24</Paragraphs>
  <ScaleCrop>false</ScaleCrop>
  <Company/>
  <LinksUpToDate>false</LinksUpToDate>
  <CharactersWithSpaces>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Chief Health Level 5.doc</dc:title>
  <dc:subject/>
  <dc:creator>Talal Abdullah</dc:creator>
  <cp:keywords/>
  <cp:lastModifiedBy>Viktor Farkas</cp:lastModifiedBy>
  <cp:revision>3</cp:revision>
  <dcterms:created xsi:type="dcterms:W3CDTF">2026-06-21T21:16:00Z</dcterms:created>
  <dcterms:modified xsi:type="dcterms:W3CDTF">2026-10-29T08:48:00Z</dcterms:modified>
</cp:coreProperties>
</file>