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80365" w14:textId="77777777" w:rsidR="006D5ACA" w:rsidRPr="0063206B" w:rsidRDefault="006D5ACA" w:rsidP="006D5ACA">
      <w:pPr>
        <w:pStyle w:val="Heading1"/>
        <w:spacing w:before="0" w:after="240"/>
        <w:rPr>
          <w:sz w:val="32"/>
          <w:szCs w:val="36"/>
        </w:rPr>
      </w:pPr>
      <w:r w:rsidRPr="0063206B">
        <w:rPr>
          <w:sz w:val="32"/>
          <w:szCs w:val="36"/>
        </w:rPr>
        <w:t xml:space="preserve">Job description and selection criteria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804"/>
      </w:tblGrid>
      <w:tr w:rsidR="006D5ACA" w:rsidRPr="00007242" w14:paraId="01FA7DF5" w14:textId="77777777" w:rsidTr="00591B56">
        <w:tc>
          <w:tcPr>
            <w:tcW w:w="2518" w:type="dxa"/>
            <w:tcBorders>
              <w:left w:val="nil"/>
            </w:tcBorders>
            <w:shd w:val="clear" w:color="auto" w:fill="D9D9D9"/>
            <w:vAlign w:val="center"/>
          </w:tcPr>
          <w:p w14:paraId="5AA6F5DC" w14:textId="77777777" w:rsidR="006D5ACA" w:rsidRPr="00007242" w:rsidRDefault="006D5ACA" w:rsidP="00591B56">
            <w:pPr>
              <w:pStyle w:val="Tabletext"/>
              <w:jc w:val="left"/>
              <w:rPr>
                <w:szCs w:val="22"/>
              </w:rPr>
            </w:pPr>
            <w:r w:rsidRPr="00007242">
              <w:rPr>
                <w:szCs w:val="22"/>
              </w:rPr>
              <w:t>Job title</w:t>
            </w:r>
          </w:p>
        </w:tc>
        <w:tc>
          <w:tcPr>
            <w:tcW w:w="6804" w:type="dxa"/>
            <w:tcBorders>
              <w:right w:val="nil"/>
            </w:tcBorders>
            <w:vAlign w:val="center"/>
          </w:tcPr>
          <w:p w14:paraId="5232CD4A" w14:textId="519990BB" w:rsidR="006D5ACA" w:rsidRPr="00D02A8B" w:rsidRDefault="00954CFF" w:rsidP="00591B56">
            <w:pPr>
              <w:pStyle w:val="Tabletext"/>
              <w:jc w:val="left"/>
              <w:rPr>
                <w:b w:val="0"/>
                <w:szCs w:val="22"/>
              </w:rPr>
            </w:pPr>
            <w:r>
              <w:rPr>
                <w:b w:val="0"/>
                <w:szCs w:val="22"/>
              </w:rPr>
              <w:t xml:space="preserve">Research </w:t>
            </w:r>
            <w:r w:rsidR="006012C5">
              <w:rPr>
                <w:b w:val="0"/>
                <w:szCs w:val="22"/>
              </w:rPr>
              <w:t>Technician</w:t>
            </w:r>
            <w:r w:rsidR="00140967">
              <w:rPr>
                <w:b w:val="0"/>
                <w:szCs w:val="22"/>
              </w:rPr>
              <w:t xml:space="preserve"> (Clinical Trials)</w:t>
            </w:r>
          </w:p>
        </w:tc>
      </w:tr>
      <w:tr w:rsidR="006D5ACA" w:rsidRPr="00007242" w14:paraId="4CA181F5" w14:textId="77777777" w:rsidTr="00591B56">
        <w:tc>
          <w:tcPr>
            <w:tcW w:w="2518" w:type="dxa"/>
            <w:tcBorders>
              <w:left w:val="nil"/>
            </w:tcBorders>
            <w:shd w:val="clear" w:color="auto" w:fill="D9D9D9"/>
            <w:vAlign w:val="center"/>
          </w:tcPr>
          <w:p w14:paraId="01BECCF7" w14:textId="77777777" w:rsidR="006D5ACA" w:rsidRPr="00007242" w:rsidRDefault="006D5ACA" w:rsidP="00591B56">
            <w:pPr>
              <w:pStyle w:val="Tabletext"/>
              <w:jc w:val="left"/>
              <w:rPr>
                <w:szCs w:val="22"/>
              </w:rPr>
            </w:pPr>
            <w:r w:rsidRPr="00007242">
              <w:rPr>
                <w:szCs w:val="22"/>
              </w:rPr>
              <w:t>Division</w:t>
            </w:r>
          </w:p>
        </w:tc>
        <w:tc>
          <w:tcPr>
            <w:tcW w:w="6804" w:type="dxa"/>
            <w:tcBorders>
              <w:right w:val="nil"/>
            </w:tcBorders>
            <w:vAlign w:val="center"/>
          </w:tcPr>
          <w:p w14:paraId="0FC9D29D" w14:textId="77777777" w:rsidR="006D5ACA" w:rsidRPr="00D02A8B" w:rsidRDefault="006D5ACA" w:rsidP="00591B56">
            <w:pPr>
              <w:pStyle w:val="Tabletext"/>
              <w:jc w:val="left"/>
              <w:rPr>
                <w:b w:val="0"/>
                <w:szCs w:val="22"/>
              </w:rPr>
            </w:pPr>
            <w:r>
              <w:rPr>
                <w:b w:val="0"/>
                <w:szCs w:val="22"/>
              </w:rPr>
              <w:t>Medical Sciences Division</w:t>
            </w:r>
          </w:p>
        </w:tc>
      </w:tr>
      <w:tr w:rsidR="006D5ACA" w:rsidRPr="00007242" w14:paraId="0F606CE8" w14:textId="77777777" w:rsidTr="00591B56">
        <w:tc>
          <w:tcPr>
            <w:tcW w:w="2518" w:type="dxa"/>
            <w:tcBorders>
              <w:left w:val="nil"/>
            </w:tcBorders>
            <w:shd w:val="clear" w:color="auto" w:fill="D9D9D9"/>
            <w:vAlign w:val="center"/>
          </w:tcPr>
          <w:p w14:paraId="6B037DAB" w14:textId="77777777" w:rsidR="006D5ACA" w:rsidRPr="00007242" w:rsidRDefault="006D5ACA" w:rsidP="00591B56">
            <w:pPr>
              <w:pStyle w:val="Tabletext"/>
              <w:jc w:val="left"/>
              <w:rPr>
                <w:szCs w:val="22"/>
              </w:rPr>
            </w:pPr>
            <w:r w:rsidRPr="00007242">
              <w:rPr>
                <w:szCs w:val="22"/>
              </w:rPr>
              <w:t xml:space="preserve">Department </w:t>
            </w:r>
          </w:p>
        </w:tc>
        <w:tc>
          <w:tcPr>
            <w:tcW w:w="6804" w:type="dxa"/>
            <w:tcBorders>
              <w:right w:val="nil"/>
            </w:tcBorders>
            <w:vAlign w:val="center"/>
          </w:tcPr>
          <w:p w14:paraId="7FF905CC" w14:textId="77777777" w:rsidR="006D5ACA" w:rsidRPr="00D02A8B" w:rsidRDefault="006D5ACA" w:rsidP="00591B56">
            <w:pPr>
              <w:pStyle w:val="Tabletext"/>
              <w:jc w:val="left"/>
              <w:rPr>
                <w:b w:val="0"/>
                <w:szCs w:val="22"/>
                <w:highlight w:val="yellow"/>
              </w:rPr>
            </w:pPr>
            <w:r w:rsidRPr="00943F1C">
              <w:rPr>
                <w:b w:val="0"/>
                <w:szCs w:val="22"/>
              </w:rPr>
              <w:t>Nuffield Dep</w:t>
            </w:r>
            <w:r>
              <w:rPr>
                <w:b w:val="0"/>
                <w:szCs w:val="22"/>
              </w:rPr>
              <w:t>artmen</w:t>
            </w:r>
            <w:r w:rsidRPr="00943F1C">
              <w:rPr>
                <w:b w:val="0"/>
                <w:szCs w:val="22"/>
              </w:rPr>
              <w:t>t of Surgical Sciences</w:t>
            </w:r>
          </w:p>
        </w:tc>
      </w:tr>
      <w:tr w:rsidR="006D5ACA" w:rsidRPr="00007242" w14:paraId="20043003" w14:textId="77777777" w:rsidTr="00591B56">
        <w:tc>
          <w:tcPr>
            <w:tcW w:w="2518" w:type="dxa"/>
            <w:tcBorders>
              <w:left w:val="nil"/>
            </w:tcBorders>
            <w:shd w:val="clear" w:color="auto" w:fill="D9D9D9"/>
            <w:vAlign w:val="center"/>
          </w:tcPr>
          <w:p w14:paraId="013EB542" w14:textId="77777777" w:rsidR="006D5ACA" w:rsidRPr="00007242" w:rsidRDefault="006D5ACA" w:rsidP="00591B56">
            <w:pPr>
              <w:pStyle w:val="Tabletext"/>
              <w:jc w:val="left"/>
              <w:rPr>
                <w:szCs w:val="22"/>
              </w:rPr>
            </w:pPr>
            <w:r w:rsidRPr="00007242">
              <w:rPr>
                <w:szCs w:val="22"/>
              </w:rPr>
              <w:t>Location</w:t>
            </w:r>
          </w:p>
        </w:tc>
        <w:tc>
          <w:tcPr>
            <w:tcW w:w="6804" w:type="dxa"/>
            <w:tcBorders>
              <w:right w:val="nil"/>
            </w:tcBorders>
            <w:vAlign w:val="center"/>
          </w:tcPr>
          <w:p w14:paraId="5DBC688F" w14:textId="77777777" w:rsidR="006D5ACA" w:rsidRPr="00D02A8B" w:rsidRDefault="006D5ACA" w:rsidP="00591B56">
            <w:pPr>
              <w:pStyle w:val="Tabletext"/>
              <w:jc w:val="left"/>
              <w:rPr>
                <w:b w:val="0"/>
                <w:szCs w:val="22"/>
              </w:rPr>
            </w:pPr>
            <w:r>
              <w:rPr>
                <w:b w:val="0"/>
                <w:szCs w:val="22"/>
              </w:rPr>
              <w:t>Level 6, John Radcliffe Hospital and Old Road Campus, Headington, Oxford</w:t>
            </w:r>
          </w:p>
        </w:tc>
      </w:tr>
      <w:tr w:rsidR="006D5ACA" w:rsidRPr="00007242" w14:paraId="10595B02" w14:textId="77777777" w:rsidTr="00591B56">
        <w:tc>
          <w:tcPr>
            <w:tcW w:w="2518" w:type="dxa"/>
            <w:tcBorders>
              <w:left w:val="nil"/>
            </w:tcBorders>
            <w:shd w:val="clear" w:color="auto" w:fill="D9D9D9"/>
            <w:vAlign w:val="center"/>
          </w:tcPr>
          <w:p w14:paraId="5BB29DE8" w14:textId="77777777" w:rsidR="006D5ACA" w:rsidRPr="00007242" w:rsidRDefault="006D5ACA" w:rsidP="00591B56">
            <w:pPr>
              <w:pStyle w:val="Tabletext"/>
              <w:jc w:val="left"/>
              <w:rPr>
                <w:szCs w:val="22"/>
              </w:rPr>
            </w:pPr>
            <w:r w:rsidRPr="00007242">
              <w:rPr>
                <w:szCs w:val="22"/>
              </w:rPr>
              <w:t>Grade and salary</w:t>
            </w:r>
          </w:p>
        </w:tc>
        <w:tc>
          <w:tcPr>
            <w:tcW w:w="6804" w:type="dxa"/>
            <w:tcBorders>
              <w:right w:val="nil"/>
            </w:tcBorders>
            <w:vAlign w:val="center"/>
          </w:tcPr>
          <w:p w14:paraId="6E60BDAC" w14:textId="4E5891F3" w:rsidR="006D5ACA" w:rsidRPr="00D02A8B" w:rsidRDefault="006D5ACA" w:rsidP="00591B56">
            <w:pPr>
              <w:pStyle w:val="Tabletext"/>
              <w:jc w:val="left"/>
              <w:rPr>
                <w:b w:val="0"/>
                <w:szCs w:val="22"/>
              </w:rPr>
            </w:pPr>
            <w:r w:rsidRPr="00C100D4">
              <w:rPr>
                <w:b w:val="0"/>
                <w:szCs w:val="22"/>
              </w:rPr>
              <w:t>Grade</w:t>
            </w:r>
            <w:r w:rsidR="00A85866">
              <w:rPr>
                <w:b w:val="0"/>
                <w:szCs w:val="22"/>
              </w:rPr>
              <w:t xml:space="preserve"> </w:t>
            </w:r>
            <w:r w:rsidR="00102121">
              <w:rPr>
                <w:b w:val="0"/>
                <w:szCs w:val="22"/>
              </w:rPr>
              <w:t>0</w:t>
            </w:r>
            <w:r w:rsidR="00A85866">
              <w:rPr>
                <w:b w:val="0"/>
                <w:szCs w:val="22"/>
              </w:rPr>
              <w:t>5</w:t>
            </w:r>
            <w:r w:rsidR="00102121">
              <w:rPr>
                <w:b w:val="0"/>
                <w:szCs w:val="22"/>
              </w:rPr>
              <w:t>S</w:t>
            </w:r>
            <w:r w:rsidRPr="00B5658D">
              <w:rPr>
                <w:b w:val="0"/>
                <w:szCs w:val="22"/>
              </w:rPr>
              <w:t xml:space="preserve">: </w:t>
            </w:r>
            <w:r w:rsidR="00783BA1">
              <w:rPr>
                <w:b w:val="0"/>
                <w:szCs w:val="22"/>
              </w:rPr>
              <w:t>£</w:t>
            </w:r>
            <w:r w:rsidR="004E1FCC">
              <w:rPr>
                <w:b w:val="0"/>
                <w:szCs w:val="22"/>
              </w:rPr>
              <w:t>32,108 - £37,338</w:t>
            </w:r>
            <w:r>
              <w:t xml:space="preserve"> </w:t>
            </w:r>
            <w:r w:rsidRPr="00BA6E97">
              <w:rPr>
                <w:b w:val="0"/>
                <w:szCs w:val="22"/>
              </w:rPr>
              <w:t>per annu</w:t>
            </w:r>
            <w:r w:rsidR="00A85866">
              <w:rPr>
                <w:b w:val="0"/>
                <w:szCs w:val="22"/>
              </w:rPr>
              <w:t xml:space="preserve">m </w:t>
            </w:r>
            <w:r w:rsidR="004E1FCC">
              <w:rPr>
                <w:b w:val="0"/>
                <w:szCs w:val="22"/>
              </w:rPr>
              <w:t>(pro rata for part-time)</w:t>
            </w:r>
          </w:p>
        </w:tc>
      </w:tr>
      <w:tr w:rsidR="006D5ACA" w:rsidRPr="00007242" w14:paraId="353DDBF7" w14:textId="77777777" w:rsidTr="00591B56">
        <w:trPr>
          <w:trHeight w:val="521"/>
        </w:trPr>
        <w:tc>
          <w:tcPr>
            <w:tcW w:w="2518" w:type="dxa"/>
            <w:tcBorders>
              <w:left w:val="nil"/>
            </w:tcBorders>
            <w:shd w:val="clear" w:color="auto" w:fill="D9D9D9"/>
            <w:vAlign w:val="center"/>
          </w:tcPr>
          <w:p w14:paraId="4F052861" w14:textId="77777777" w:rsidR="006D5ACA" w:rsidRPr="00007242" w:rsidRDefault="006D5ACA" w:rsidP="00591B56">
            <w:pPr>
              <w:pStyle w:val="Tabletext"/>
              <w:jc w:val="left"/>
              <w:rPr>
                <w:szCs w:val="22"/>
              </w:rPr>
            </w:pPr>
            <w:r w:rsidRPr="00007242">
              <w:rPr>
                <w:szCs w:val="22"/>
              </w:rPr>
              <w:t>Hours</w:t>
            </w:r>
          </w:p>
        </w:tc>
        <w:tc>
          <w:tcPr>
            <w:tcW w:w="6804" w:type="dxa"/>
            <w:tcBorders>
              <w:right w:val="nil"/>
            </w:tcBorders>
            <w:vAlign w:val="center"/>
          </w:tcPr>
          <w:p w14:paraId="13EAE41D" w14:textId="305DF1D8" w:rsidR="006D5ACA" w:rsidRPr="00A74521" w:rsidRDefault="00102121" w:rsidP="00591B56">
            <w:pPr>
              <w:pStyle w:val="Tabletext"/>
              <w:spacing w:before="0" w:after="0"/>
              <w:jc w:val="left"/>
              <w:rPr>
                <w:b w:val="0"/>
                <w:i/>
                <w:sz w:val="21"/>
                <w:szCs w:val="21"/>
                <w:highlight w:val="yellow"/>
              </w:rPr>
            </w:pPr>
            <w:r w:rsidRPr="00102121">
              <w:rPr>
                <w:b w:val="0"/>
                <w:szCs w:val="22"/>
              </w:rPr>
              <w:t>Full-time (Willing to consider Part-time at 0.8FTE minimum)</w:t>
            </w:r>
          </w:p>
        </w:tc>
      </w:tr>
      <w:tr w:rsidR="006D5ACA" w:rsidRPr="00007242" w14:paraId="4BC508B5" w14:textId="77777777" w:rsidTr="00591B56">
        <w:trPr>
          <w:trHeight w:val="1124"/>
        </w:trPr>
        <w:tc>
          <w:tcPr>
            <w:tcW w:w="2518" w:type="dxa"/>
            <w:tcBorders>
              <w:left w:val="nil"/>
            </w:tcBorders>
            <w:shd w:val="clear" w:color="auto" w:fill="D9D9D9"/>
            <w:vAlign w:val="center"/>
          </w:tcPr>
          <w:p w14:paraId="212C6BBF" w14:textId="77777777" w:rsidR="006D5ACA" w:rsidRPr="00007242" w:rsidRDefault="006D5ACA" w:rsidP="00591B56">
            <w:pPr>
              <w:pStyle w:val="Tabletext"/>
              <w:jc w:val="left"/>
              <w:rPr>
                <w:szCs w:val="22"/>
              </w:rPr>
            </w:pPr>
            <w:r w:rsidRPr="00007242">
              <w:rPr>
                <w:szCs w:val="22"/>
              </w:rPr>
              <w:t>Contract type</w:t>
            </w:r>
          </w:p>
        </w:tc>
        <w:tc>
          <w:tcPr>
            <w:tcW w:w="6804" w:type="dxa"/>
            <w:tcBorders>
              <w:right w:val="nil"/>
            </w:tcBorders>
            <w:vAlign w:val="center"/>
          </w:tcPr>
          <w:p w14:paraId="402E5022" w14:textId="4225870E" w:rsidR="006D5ACA" w:rsidRPr="002A512A" w:rsidRDefault="00976592" w:rsidP="00591B56">
            <w:pPr>
              <w:pStyle w:val="Tabletext"/>
              <w:spacing w:before="0"/>
              <w:jc w:val="left"/>
              <w:rPr>
                <w:b w:val="0"/>
                <w:i/>
                <w:szCs w:val="22"/>
              </w:rPr>
            </w:pPr>
            <w:r>
              <w:rPr>
                <w:b w:val="0"/>
                <w:szCs w:val="22"/>
              </w:rPr>
              <w:t xml:space="preserve">Fixed-term </w:t>
            </w:r>
            <w:r w:rsidR="004E1FCC">
              <w:rPr>
                <w:b w:val="0"/>
                <w:szCs w:val="22"/>
              </w:rPr>
              <w:t>until 31</w:t>
            </w:r>
            <w:r w:rsidR="004E1FCC" w:rsidRPr="002534FB">
              <w:rPr>
                <w:b w:val="0"/>
                <w:szCs w:val="22"/>
                <w:vertAlign w:val="superscript"/>
              </w:rPr>
              <w:t>st</w:t>
            </w:r>
            <w:r w:rsidR="004E1FCC">
              <w:rPr>
                <w:b w:val="0"/>
                <w:szCs w:val="22"/>
              </w:rPr>
              <w:t xml:space="preserve"> March 2028</w:t>
            </w:r>
          </w:p>
        </w:tc>
      </w:tr>
      <w:tr w:rsidR="006D5ACA" w:rsidRPr="00007242" w14:paraId="740ED032" w14:textId="77777777" w:rsidTr="00591B56">
        <w:trPr>
          <w:trHeight w:val="461"/>
        </w:trPr>
        <w:tc>
          <w:tcPr>
            <w:tcW w:w="2518" w:type="dxa"/>
            <w:tcBorders>
              <w:left w:val="nil"/>
            </w:tcBorders>
            <w:shd w:val="clear" w:color="auto" w:fill="D9D9D9"/>
            <w:vAlign w:val="center"/>
          </w:tcPr>
          <w:p w14:paraId="60EBF838" w14:textId="77777777" w:rsidR="006D5ACA" w:rsidRPr="00007242" w:rsidRDefault="006D5ACA" w:rsidP="00591B56">
            <w:pPr>
              <w:pStyle w:val="Tabletext"/>
              <w:jc w:val="left"/>
              <w:rPr>
                <w:szCs w:val="22"/>
              </w:rPr>
            </w:pPr>
            <w:r w:rsidRPr="00007242">
              <w:rPr>
                <w:szCs w:val="22"/>
              </w:rPr>
              <w:t>Reporting to</w:t>
            </w:r>
          </w:p>
        </w:tc>
        <w:tc>
          <w:tcPr>
            <w:tcW w:w="6804" w:type="dxa"/>
            <w:tcBorders>
              <w:right w:val="nil"/>
            </w:tcBorders>
            <w:vAlign w:val="center"/>
          </w:tcPr>
          <w:p w14:paraId="5410D85B" w14:textId="6BEB45FF" w:rsidR="00422062" w:rsidRPr="007C71F5" w:rsidRDefault="00B1439D" w:rsidP="00591B56">
            <w:pPr>
              <w:jc w:val="left"/>
              <w:rPr>
                <w:szCs w:val="22"/>
                <w:lang w:val="es-MX"/>
              </w:rPr>
            </w:pPr>
            <w:r>
              <w:rPr>
                <w:szCs w:val="22"/>
              </w:rPr>
              <w:t>Laura Bell – S</w:t>
            </w:r>
            <w:r w:rsidR="00160CEB">
              <w:rPr>
                <w:szCs w:val="22"/>
              </w:rPr>
              <w:t>nr Tissue Handlin</w:t>
            </w:r>
            <w:r w:rsidR="00140967">
              <w:rPr>
                <w:szCs w:val="22"/>
              </w:rPr>
              <w:t>g</w:t>
            </w:r>
            <w:r w:rsidR="00160CEB">
              <w:rPr>
                <w:szCs w:val="22"/>
              </w:rPr>
              <w:t xml:space="preserve"> Technician and Lab Team Lead</w:t>
            </w:r>
          </w:p>
          <w:p w14:paraId="579E6ED5" w14:textId="01B0DAD7" w:rsidR="00F51762" w:rsidRPr="00943F1C" w:rsidRDefault="00F51762" w:rsidP="00591B56">
            <w:pPr>
              <w:jc w:val="left"/>
              <w:rPr>
                <w:szCs w:val="22"/>
              </w:rPr>
            </w:pPr>
          </w:p>
        </w:tc>
      </w:tr>
      <w:tr w:rsidR="006D5ACA" w:rsidRPr="00007242" w14:paraId="27601C49" w14:textId="77777777" w:rsidTr="00591B56">
        <w:trPr>
          <w:trHeight w:val="526"/>
        </w:trPr>
        <w:tc>
          <w:tcPr>
            <w:tcW w:w="2518" w:type="dxa"/>
            <w:tcBorders>
              <w:left w:val="nil"/>
            </w:tcBorders>
            <w:shd w:val="clear" w:color="auto" w:fill="D9D9D9"/>
            <w:vAlign w:val="center"/>
          </w:tcPr>
          <w:p w14:paraId="775600CD" w14:textId="77777777" w:rsidR="006D5ACA" w:rsidRPr="00007242" w:rsidRDefault="006D5ACA" w:rsidP="00591B56">
            <w:pPr>
              <w:pStyle w:val="Tabletext"/>
              <w:jc w:val="left"/>
              <w:rPr>
                <w:szCs w:val="22"/>
              </w:rPr>
            </w:pPr>
            <w:r w:rsidRPr="00007242">
              <w:rPr>
                <w:szCs w:val="22"/>
              </w:rPr>
              <w:t>Vacancy reference</w:t>
            </w:r>
          </w:p>
        </w:tc>
        <w:tc>
          <w:tcPr>
            <w:tcW w:w="6804" w:type="dxa"/>
            <w:tcBorders>
              <w:right w:val="nil"/>
            </w:tcBorders>
            <w:vAlign w:val="center"/>
          </w:tcPr>
          <w:p w14:paraId="3969B561" w14:textId="785BB886" w:rsidR="006D5ACA" w:rsidRPr="002167A7" w:rsidRDefault="004E1FCC" w:rsidP="00591B56">
            <w:pPr>
              <w:pStyle w:val="Tabletext"/>
              <w:jc w:val="left"/>
              <w:rPr>
                <w:b w:val="0"/>
                <w:szCs w:val="22"/>
              </w:rPr>
            </w:pPr>
            <w:r>
              <w:rPr>
                <w:b w:val="0"/>
                <w:szCs w:val="22"/>
              </w:rPr>
              <w:t>NDSA998</w:t>
            </w:r>
          </w:p>
        </w:tc>
      </w:tr>
      <w:tr w:rsidR="006D5ACA" w:rsidRPr="00007242" w14:paraId="4F7CBE22" w14:textId="77777777" w:rsidTr="00591B56">
        <w:tc>
          <w:tcPr>
            <w:tcW w:w="2518" w:type="dxa"/>
            <w:tcBorders>
              <w:left w:val="nil"/>
            </w:tcBorders>
            <w:shd w:val="clear" w:color="auto" w:fill="D9D9D9"/>
            <w:vAlign w:val="center"/>
          </w:tcPr>
          <w:p w14:paraId="2D29F264" w14:textId="77777777" w:rsidR="006D5ACA" w:rsidRPr="00007242" w:rsidRDefault="006D5ACA" w:rsidP="00591B56">
            <w:pPr>
              <w:pStyle w:val="Tabletext"/>
              <w:jc w:val="left"/>
              <w:rPr>
                <w:szCs w:val="22"/>
              </w:rPr>
            </w:pPr>
            <w:r w:rsidRPr="00007242">
              <w:rPr>
                <w:szCs w:val="22"/>
              </w:rPr>
              <w:t>Additional information</w:t>
            </w:r>
          </w:p>
        </w:tc>
        <w:tc>
          <w:tcPr>
            <w:tcW w:w="6804" w:type="dxa"/>
            <w:tcBorders>
              <w:right w:val="nil"/>
            </w:tcBorders>
            <w:vAlign w:val="center"/>
          </w:tcPr>
          <w:p w14:paraId="2F7E50A7" w14:textId="77777777" w:rsidR="006D5ACA" w:rsidRPr="0063206B" w:rsidRDefault="006D5ACA" w:rsidP="00591B56">
            <w:pPr>
              <w:pStyle w:val="Tabletext"/>
              <w:jc w:val="left"/>
              <w:rPr>
                <w:b w:val="0"/>
              </w:rPr>
            </w:pPr>
            <w:r w:rsidRPr="0063206B">
              <w:rPr>
                <w:b w:val="0"/>
              </w:rPr>
              <w:t>If you have sole caring responsibilities (childcare or medical/elder care) and need to hire professional services to enable you to attend your interview with NDS, we will be happy to reimburse you for these costs in full</w:t>
            </w:r>
            <w:r>
              <w:rPr>
                <w:b w:val="0"/>
              </w:rPr>
              <w:t>*</w:t>
            </w:r>
            <w:r w:rsidRPr="0063206B">
              <w:rPr>
                <w:b w:val="0"/>
              </w:rPr>
              <w:t xml:space="preserve">. </w:t>
            </w:r>
          </w:p>
          <w:p w14:paraId="1BE8DD41" w14:textId="77777777" w:rsidR="006D5ACA" w:rsidRPr="0063206B" w:rsidRDefault="006D5ACA" w:rsidP="00591B56">
            <w:pPr>
              <w:pStyle w:val="Tabletext"/>
              <w:jc w:val="left"/>
              <w:rPr>
                <w:b w:val="0"/>
                <w:sz w:val="16"/>
                <w:szCs w:val="22"/>
              </w:rPr>
            </w:pPr>
            <w:r w:rsidRPr="0063206B">
              <w:rPr>
                <w:b w:val="0"/>
                <w:sz w:val="16"/>
              </w:rPr>
              <w:t>*</w:t>
            </w:r>
            <w:r w:rsidRPr="0063206B">
              <w:rPr>
                <w:b w:val="0"/>
                <w:sz w:val="16"/>
                <w:szCs w:val="22"/>
              </w:rPr>
              <w:t xml:space="preserve">Any amount </w:t>
            </w:r>
            <w:r w:rsidRPr="0063206B">
              <w:rPr>
                <w:sz w:val="16"/>
                <w:szCs w:val="22"/>
              </w:rPr>
              <w:t>must</w:t>
            </w:r>
            <w:r w:rsidRPr="0063206B">
              <w:rPr>
                <w:b w:val="0"/>
                <w:sz w:val="16"/>
                <w:szCs w:val="22"/>
              </w:rPr>
              <w:t xml:space="preserve"> have prior agreement.</w:t>
            </w:r>
          </w:p>
        </w:tc>
      </w:tr>
    </w:tbl>
    <w:p w14:paraId="7F970F0A" w14:textId="48783170" w:rsidR="006D5ACA" w:rsidRDefault="006D5ACA" w:rsidP="006D5ACA">
      <w:pPr>
        <w:pStyle w:val="Heading2"/>
        <w:spacing w:before="0" w:after="0"/>
        <w:rPr>
          <w:rFonts w:cs="Times New Roman"/>
          <w:b w:val="0"/>
          <w:bCs w:val="0"/>
          <w:sz w:val="22"/>
          <w:szCs w:val="24"/>
        </w:rPr>
      </w:pPr>
    </w:p>
    <w:p w14:paraId="460D6E67" w14:textId="0C5141A8" w:rsidR="006D5ACA" w:rsidRDefault="006D5ACA" w:rsidP="006D5ACA">
      <w:pPr>
        <w:pStyle w:val="Heading2"/>
        <w:spacing w:before="0" w:after="0"/>
        <w:rPr>
          <w:rFonts w:cs="Times New Roman"/>
          <w:b w:val="0"/>
          <w:bCs w:val="0"/>
          <w:sz w:val="22"/>
          <w:szCs w:val="24"/>
        </w:rPr>
      </w:pPr>
    </w:p>
    <w:p w14:paraId="24509483" w14:textId="425E2E32" w:rsidR="006D5ACA" w:rsidRDefault="006D5ACA" w:rsidP="006D5ACA">
      <w:pPr>
        <w:pStyle w:val="Heading2"/>
        <w:spacing w:before="0" w:after="0"/>
        <w:rPr>
          <w:rFonts w:cs="Times New Roman"/>
          <w:b w:val="0"/>
          <w:bCs w:val="0"/>
          <w:sz w:val="22"/>
          <w:szCs w:val="24"/>
        </w:rPr>
      </w:pPr>
    </w:p>
    <w:p w14:paraId="6DC11086" w14:textId="77777777" w:rsidR="00F27091" w:rsidRDefault="00F27091" w:rsidP="006D5ACA">
      <w:pPr>
        <w:pStyle w:val="Heading2"/>
        <w:spacing w:before="0" w:after="0"/>
        <w:rPr>
          <w:rFonts w:cs="Times New Roman"/>
          <w:b w:val="0"/>
          <w:bCs w:val="0"/>
          <w:sz w:val="22"/>
          <w:szCs w:val="24"/>
        </w:rPr>
      </w:pPr>
    </w:p>
    <w:p w14:paraId="4313EF38" w14:textId="77777777" w:rsidR="00F27091" w:rsidRDefault="00F27091" w:rsidP="006D5ACA">
      <w:pPr>
        <w:pStyle w:val="Heading2"/>
        <w:spacing w:before="0" w:after="0"/>
        <w:rPr>
          <w:rFonts w:cs="Times New Roman"/>
          <w:b w:val="0"/>
          <w:bCs w:val="0"/>
          <w:sz w:val="22"/>
          <w:szCs w:val="24"/>
        </w:rPr>
      </w:pPr>
    </w:p>
    <w:p w14:paraId="6227E6EA" w14:textId="77777777" w:rsidR="00F27091" w:rsidRDefault="00F27091" w:rsidP="006D5ACA">
      <w:pPr>
        <w:pStyle w:val="Heading2"/>
        <w:spacing w:before="0" w:after="0"/>
        <w:rPr>
          <w:rFonts w:cs="Times New Roman"/>
          <w:b w:val="0"/>
          <w:bCs w:val="0"/>
          <w:sz w:val="22"/>
          <w:szCs w:val="24"/>
        </w:rPr>
      </w:pPr>
    </w:p>
    <w:p w14:paraId="4912D0DA" w14:textId="77777777" w:rsidR="00F27091" w:rsidRDefault="00F27091" w:rsidP="006D5ACA">
      <w:pPr>
        <w:pStyle w:val="Heading2"/>
        <w:spacing w:before="0" w:after="0"/>
        <w:rPr>
          <w:rFonts w:cs="Times New Roman"/>
          <w:b w:val="0"/>
          <w:bCs w:val="0"/>
          <w:sz w:val="22"/>
          <w:szCs w:val="24"/>
        </w:rPr>
      </w:pPr>
    </w:p>
    <w:p w14:paraId="5738ECA1" w14:textId="77777777" w:rsidR="00F27091" w:rsidRDefault="00F27091" w:rsidP="006D5ACA">
      <w:pPr>
        <w:pStyle w:val="Heading2"/>
        <w:spacing w:before="0" w:after="0"/>
        <w:rPr>
          <w:rFonts w:cs="Times New Roman"/>
          <w:b w:val="0"/>
          <w:bCs w:val="0"/>
          <w:sz w:val="22"/>
          <w:szCs w:val="24"/>
        </w:rPr>
      </w:pPr>
    </w:p>
    <w:p w14:paraId="21142AF1" w14:textId="77777777" w:rsidR="00F27091" w:rsidRDefault="00F27091" w:rsidP="006D5ACA">
      <w:pPr>
        <w:pStyle w:val="Heading2"/>
        <w:spacing w:before="0" w:after="0"/>
        <w:rPr>
          <w:rFonts w:cs="Times New Roman"/>
          <w:b w:val="0"/>
          <w:bCs w:val="0"/>
          <w:sz w:val="22"/>
          <w:szCs w:val="24"/>
        </w:rPr>
      </w:pPr>
    </w:p>
    <w:p w14:paraId="029542BA" w14:textId="77777777" w:rsidR="00F27091" w:rsidRDefault="00F27091" w:rsidP="006D5ACA">
      <w:pPr>
        <w:pStyle w:val="Heading2"/>
        <w:spacing w:before="0" w:after="0"/>
        <w:rPr>
          <w:rFonts w:cs="Times New Roman"/>
          <w:b w:val="0"/>
          <w:bCs w:val="0"/>
          <w:sz w:val="22"/>
          <w:szCs w:val="24"/>
        </w:rPr>
      </w:pPr>
    </w:p>
    <w:p w14:paraId="52CE1B93" w14:textId="77777777" w:rsidR="00F27091" w:rsidRDefault="00F27091" w:rsidP="006D5ACA">
      <w:pPr>
        <w:pStyle w:val="Heading2"/>
        <w:spacing w:before="0" w:after="0"/>
        <w:rPr>
          <w:rFonts w:cs="Times New Roman"/>
          <w:b w:val="0"/>
          <w:bCs w:val="0"/>
          <w:sz w:val="22"/>
          <w:szCs w:val="24"/>
        </w:rPr>
      </w:pPr>
    </w:p>
    <w:p w14:paraId="321F0E61" w14:textId="6C776D63" w:rsidR="006D5ACA" w:rsidRDefault="006D5ACA" w:rsidP="006D5ACA">
      <w:pPr>
        <w:pStyle w:val="Heading2"/>
        <w:spacing w:before="0" w:after="0"/>
        <w:rPr>
          <w:rFonts w:cs="Times New Roman"/>
          <w:b w:val="0"/>
          <w:bCs w:val="0"/>
          <w:sz w:val="22"/>
          <w:szCs w:val="24"/>
        </w:rPr>
      </w:pPr>
    </w:p>
    <w:p w14:paraId="3CAC5A1D" w14:textId="3B09DAC9" w:rsidR="006D5ACA" w:rsidRDefault="006D5ACA" w:rsidP="006D5ACA">
      <w:pPr>
        <w:pStyle w:val="Heading2"/>
        <w:spacing w:before="0" w:after="0"/>
        <w:rPr>
          <w:rFonts w:cs="Times New Roman"/>
          <w:b w:val="0"/>
          <w:bCs w:val="0"/>
          <w:sz w:val="22"/>
          <w:szCs w:val="24"/>
        </w:rPr>
      </w:pPr>
    </w:p>
    <w:p w14:paraId="418D4CB1" w14:textId="64C3F0D3" w:rsidR="006D5ACA" w:rsidRDefault="006D5ACA" w:rsidP="006D5ACA">
      <w:pPr>
        <w:pStyle w:val="Heading2"/>
        <w:spacing w:before="0" w:after="0"/>
        <w:rPr>
          <w:rFonts w:cs="Times New Roman"/>
          <w:b w:val="0"/>
          <w:bCs w:val="0"/>
          <w:sz w:val="22"/>
          <w:szCs w:val="24"/>
        </w:rPr>
      </w:pPr>
    </w:p>
    <w:p w14:paraId="7C0CC112" w14:textId="77777777" w:rsidR="006D5ACA" w:rsidRDefault="006D5ACA" w:rsidP="006D5ACA">
      <w:pPr>
        <w:pStyle w:val="Heading3"/>
        <w:spacing w:before="0" w:line="240" w:lineRule="auto"/>
        <w:rPr>
          <w:sz w:val="28"/>
        </w:rPr>
      </w:pPr>
      <w:r w:rsidRPr="00E1750E">
        <w:rPr>
          <w:sz w:val="28"/>
        </w:rPr>
        <w:lastRenderedPageBreak/>
        <w:t xml:space="preserve">The role </w:t>
      </w:r>
    </w:p>
    <w:p w14:paraId="1057CA46" w14:textId="77777777" w:rsidR="006D5ACA" w:rsidRDefault="006D5ACA" w:rsidP="006D5ACA"/>
    <w:p w14:paraId="52B3728D" w14:textId="6C211BB8" w:rsidR="00DB6D0A" w:rsidRPr="00205FE7" w:rsidRDefault="00976592" w:rsidP="00673A68">
      <w:pPr>
        <w:spacing w:after="40"/>
      </w:pPr>
      <w:r w:rsidRPr="00205FE7">
        <w:t>In this role you will be working within the team in the Oxford Centre for Histopathology Research (</w:t>
      </w:r>
      <w:proofErr w:type="spellStart"/>
      <w:r w:rsidRPr="00205FE7">
        <w:t>OCHRe</w:t>
      </w:r>
      <w:proofErr w:type="spellEnd"/>
      <w:r w:rsidRPr="00205FE7">
        <w:t>)</w:t>
      </w:r>
      <w:r w:rsidR="00F27091" w:rsidRPr="00205FE7">
        <w:t>, part of the NDS Bioresource, and will be responsible for</w:t>
      </w:r>
      <w:r w:rsidR="00520805" w:rsidRPr="00205FE7">
        <w:t xml:space="preserve"> providing a high quality, comprehensive and professional service to support the processing of histopathology research requests, with particular focus</w:t>
      </w:r>
      <w:r w:rsidRPr="00205FE7">
        <w:t xml:space="preserve"> on </w:t>
      </w:r>
      <w:r w:rsidR="000D7E89">
        <w:t>clinical trials</w:t>
      </w:r>
      <w:r w:rsidRPr="00205FE7">
        <w:t>.</w:t>
      </w:r>
      <w:r w:rsidR="00520805" w:rsidRPr="00205FE7">
        <w:t xml:space="preserve"> </w:t>
      </w:r>
    </w:p>
    <w:p w14:paraId="746884C3" w14:textId="77777777" w:rsidR="00DB6D0A" w:rsidRPr="00205FE7" w:rsidRDefault="00DB6D0A" w:rsidP="00673A68">
      <w:pPr>
        <w:spacing w:after="40"/>
      </w:pPr>
    </w:p>
    <w:p w14:paraId="41D97CC7" w14:textId="17D62B1E" w:rsidR="006D5ACA" w:rsidRPr="00205FE7" w:rsidRDefault="00520805" w:rsidP="00673A68">
      <w:pPr>
        <w:spacing w:after="40"/>
      </w:pPr>
      <w:r>
        <w:t xml:space="preserve">The post-holder will be responsible for </w:t>
      </w:r>
      <w:r w:rsidR="00E14EF4">
        <w:t xml:space="preserve">processing clinical trial requests, with duties including </w:t>
      </w:r>
      <w:r w:rsidR="00A87D69">
        <w:t xml:space="preserve">consent checking, </w:t>
      </w:r>
      <w:r w:rsidR="00E14EF4">
        <w:t>tissue retrieval</w:t>
      </w:r>
      <w:r w:rsidR="00A87D69">
        <w:t>, embedding, processing</w:t>
      </w:r>
      <w:r w:rsidR="00EB5D84">
        <w:t xml:space="preserve"> and</w:t>
      </w:r>
      <w:r w:rsidR="00A87D69">
        <w:t xml:space="preserve"> cutting, </w:t>
      </w:r>
      <w:r w:rsidR="00D54C8F">
        <w:t xml:space="preserve">adhering to strict sample tracking processes and ensuring compliance with </w:t>
      </w:r>
      <w:r w:rsidR="008D5439">
        <w:t>relevant legislation and regulations</w:t>
      </w:r>
      <w:r w:rsidR="004242A6">
        <w:t xml:space="preserve">. </w:t>
      </w:r>
      <w:r w:rsidR="00A87D69">
        <w:t xml:space="preserve"> </w:t>
      </w:r>
      <w:r w:rsidR="005D563A">
        <w:t>For this, y</w:t>
      </w:r>
      <w:r>
        <w:t xml:space="preserve">ou will be required to develop strong working relationships with many different colleagues across the Oxford University Hospitals NHS Foundation Trust and the </w:t>
      </w:r>
      <w:r w:rsidR="02741857">
        <w:t>University and</w:t>
      </w:r>
      <w:r w:rsidR="008D5439">
        <w:t xml:space="preserve"> may need to</w:t>
      </w:r>
      <w:r>
        <w:t xml:space="preserve"> work in various locations within the hospital</w:t>
      </w:r>
      <w:r w:rsidR="004242A6">
        <w:t xml:space="preserve"> sites</w:t>
      </w:r>
      <w:r>
        <w:t xml:space="preserve">.  You will also be required to enter and manipulate data and prepare histology slides for scanning. Attention to detail is crucial in performing these tasks.  </w:t>
      </w:r>
      <w:r w:rsidR="009B02BB">
        <w:t xml:space="preserve">You are expected to have strong microtomy skills and experience of working in a laboratory environment. </w:t>
      </w:r>
      <w:r w:rsidR="00755A93">
        <w:t>Depending</w:t>
      </w:r>
      <w:r>
        <w:t xml:space="preserve"> on workload, there</w:t>
      </w:r>
      <w:r w:rsidR="005D563A">
        <w:t xml:space="preserve"> may be other</w:t>
      </w:r>
      <w:r>
        <w:t xml:space="preserve"> tasks assigned to you, however they will be commensurate with the grade. You will need to hold an NHS Honorary Contract which we will organise.  </w:t>
      </w:r>
    </w:p>
    <w:p w14:paraId="162993B0" w14:textId="541393F6" w:rsidR="00976592" w:rsidRDefault="00976592" w:rsidP="006D5ACA">
      <w:pPr>
        <w:spacing w:line="240" w:lineRule="auto"/>
        <w:rPr>
          <w:rFonts w:cs="Arial"/>
          <w:szCs w:val="22"/>
        </w:rPr>
      </w:pPr>
    </w:p>
    <w:p w14:paraId="6C2EF343" w14:textId="77777777" w:rsidR="00205FE7" w:rsidRDefault="00205FE7" w:rsidP="00205FE7">
      <w:pPr>
        <w:spacing w:after="40"/>
        <w:rPr>
          <w:b/>
          <w:bCs/>
          <w:lang w:eastAsia="x-none"/>
        </w:rPr>
      </w:pPr>
      <w:r w:rsidRPr="102E48FD">
        <w:rPr>
          <w:b/>
          <w:bCs/>
        </w:rPr>
        <w:t>Background to NDSB</w:t>
      </w:r>
    </w:p>
    <w:p w14:paraId="60374C4C" w14:textId="77777777" w:rsidR="00205FE7" w:rsidRPr="003D4D2D" w:rsidRDefault="00205FE7" w:rsidP="00205FE7">
      <w:pPr>
        <w:spacing w:after="40"/>
        <w:rPr>
          <w:b/>
          <w:bCs/>
          <w:lang w:eastAsia="x-none"/>
        </w:rPr>
      </w:pPr>
    </w:p>
    <w:p w14:paraId="4F2A1632" w14:textId="1C425F69" w:rsidR="008B4D47" w:rsidRDefault="00205FE7" w:rsidP="00205FE7">
      <w:pPr>
        <w:spacing w:after="40"/>
      </w:pPr>
      <w:r>
        <w:t>The Nuffield Department of Surgical Sciences (NDS) is home to a number of Research</w:t>
      </w:r>
      <w:r w:rsidR="003B1F34">
        <w:t xml:space="preserve"> Tissue</w:t>
      </w:r>
      <w:r>
        <w:t xml:space="preserve"> Banks</w:t>
      </w:r>
      <w:r w:rsidR="2ED98C2C">
        <w:t xml:space="preserve"> </w:t>
      </w:r>
      <w:r>
        <w:t>or ‘biobanks’,</w:t>
      </w:r>
      <w:r w:rsidR="00F377E1">
        <w:t xml:space="preserve"> which are</w:t>
      </w:r>
      <w:r>
        <w:t xml:space="preserve"> biorepositories of human tissue samples intended for use in research. These were established independently at different times throughout the past 15 years and play an important role in supporting clinical and translational research, and their services are used by many groups within the University (particularly in the Medical Sciences Division), on a national level by research groups as well as by industry. </w:t>
      </w:r>
      <w:r w:rsidR="00CE0291">
        <w:t xml:space="preserve">In addition to the biobanks, the </w:t>
      </w:r>
      <w:r w:rsidR="00A27830">
        <w:t>Oxford Centre for Histopathology Research (OCHRe)</w:t>
      </w:r>
      <w:r w:rsidR="009C50ED">
        <w:t xml:space="preserve"> is a research support body that</w:t>
      </w:r>
      <w:r w:rsidR="00194FB9">
        <w:t xml:space="preserve"> operates alongside the </w:t>
      </w:r>
      <w:r w:rsidR="00D87FC2">
        <w:t>Oxford Radcliffe Biobank (ORB) and</w:t>
      </w:r>
      <w:r w:rsidR="009C50ED">
        <w:t xml:space="preserve"> </w:t>
      </w:r>
      <w:r w:rsidR="00747EC8">
        <w:t>facilitates</w:t>
      </w:r>
      <w:r w:rsidR="008603DE">
        <w:t xml:space="preserve"> the release of </w:t>
      </w:r>
      <w:r w:rsidR="00B92832">
        <w:t>human tissue samples from archived material</w:t>
      </w:r>
      <w:r w:rsidR="00747EC8">
        <w:t xml:space="preserve"> at OUH pathology departments for research purposes. </w:t>
      </w:r>
    </w:p>
    <w:p w14:paraId="41309F0C" w14:textId="188D78DD" w:rsidR="007E3D3A" w:rsidRDefault="007E3D3A" w:rsidP="4A8FAAD1">
      <w:pPr>
        <w:spacing w:after="40" w:line="240" w:lineRule="auto"/>
      </w:pPr>
    </w:p>
    <w:p w14:paraId="53614516" w14:textId="6CAC38FA" w:rsidR="007E3D3A" w:rsidRDefault="005C417F" w:rsidP="4A8FAAD1">
      <w:pPr>
        <w:spacing w:line="240" w:lineRule="auto"/>
        <w:rPr>
          <w:rFonts w:cs="Arial"/>
        </w:rPr>
      </w:pPr>
      <w:r w:rsidRPr="4A8FAAD1">
        <w:rPr>
          <w:rFonts w:cs="Arial"/>
        </w:rPr>
        <w:t>OCHRe is an inter-disciplinary centre</w:t>
      </w:r>
      <w:r w:rsidR="00D35451" w:rsidRPr="4A8FAAD1">
        <w:rPr>
          <w:rFonts w:cs="Arial"/>
        </w:rPr>
        <w:t xml:space="preserve"> that</w:t>
      </w:r>
      <w:r w:rsidRPr="4A8FAAD1">
        <w:rPr>
          <w:rFonts w:cs="Arial"/>
        </w:rPr>
        <w:t xml:space="preserve"> plays a crucial role in allowin</w:t>
      </w:r>
      <w:r w:rsidR="00E316CC" w:rsidRPr="4A8FAAD1">
        <w:rPr>
          <w:rFonts w:cs="Arial"/>
        </w:rPr>
        <w:t>g both</w:t>
      </w:r>
      <w:r w:rsidRPr="4A8FAAD1">
        <w:rPr>
          <w:rFonts w:cs="Arial"/>
        </w:rPr>
        <w:t xml:space="preserve"> Univers</w:t>
      </w:r>
      <w:r w:rsidR="00E316CC" w:rsidRPr="4A8FAAD1">
        <w:rPr>
          <w:rFonts w:cs="Arial"/>
        </w:rPr>
        <w:t>it</w:t>
      </w:r>
      <w:r w:rsidRPr="4A8FAAD1">
        <w:rPr>
          <w:rFonts w:cs="Arial"/>
        </w:rPr>
        <w:t>y and OUH Foundation Trust-sponsored</w:t>
      </w:r>
      <w:r w:rsidR="00E316CC" w:rsidRPr="4A8FAAD1">
        <w:rPr>
          <w:rFonts w:cs="Arial"/>
        </w:rPr>
        <w:t>, and external,</w:t>
      </w:r>
      <w:r w:rsidRPr="4A8FAAD1">
        <w:rPr>
          <w:rFonts w:cs="Arial"/>
        </w:rPr>
        <w:t xml:space="preserve"> clinic</w:t>
      </w:r>
      <w:r w:rsidR="00E316CC" w:rsidRPr="4A8FAAD1">
        <w:rPr>
          <w:rFonts w:cs="Arial"/>
        </w:rPr>
        <w:t>al trials to access relevant samples, working closely with the OUH Department of Cellular Pathology</w:t>
      </w:r>
      <w:r w:rsidR="00D35451" w:rsidRPr="4A8FAAD1">
        <w:rPr>
          <w:rFonts w:cs="Arial"/>
        </w:rPr>
        <w:t>.</w:t>
      </w:r>
      <w:r w:rsidR="00CA3163" w:rsidRPr="4A8FAAD1">
        <w:rPr>
          <w:rFonts w:cs="Arial"/>
        </w:rPr>
        <w:t xml:space="preserve"> </w:t>
      </w:r>
      <w:r w:rsidR="00562FA7" w:rsidRPr="4A8FAAD1">
        <w:rPr>
          <w:rFonts w:cs="Arial"/>
        </w:rPr>
        <w:t>T</w:t>
      </w:r>
      <w:r w:rsidR="00CA3163" w:rsidRPr="4A8FAAD1">
        <w:rPr>
          <w:rFonts w:cs="Arial"/>
        </w:rPr>
        <w:t xml:space="preserve">his role </w:t>
      </w:r>
      <w:r w:rsidR="00EA3DD3" w:rsidRPr="4A8FAAD1">
        <w:rPr>
          <w:rFonts w:cs="Arial"/>
        </w:rPr>
        <w:t xml:space="preserve">is currently funded by the NIHR and </w:t>
      </w:r>
      <w:r w:rsidR="00CA3163" w:rsidRPr="4A8FAAD1">
        <w:rPr>
          <w:rFonts w:cs="Arial"/>
        </w:rPr>
        <w:t xml:space="preserve">will focus principally on the activity required to support </w:t>
      </w:r>
      <w:r w:rsidR="00562FA7" w:rsidRPr="4A8FAAD1">
        <w:rPr>
          <w:rFonts w:cs="Arial"/>
        </w:rPr>
        <w:t xml:space="preserve">these </w:t>
      </w:r>
      <w:r w:rsidR="00CA3163" w:rsidRPr="4A8FAAD1">
        <w:rPr>
          <w:rFonts w:cs="Arial"/>
        </w:rPr>
        <w:t>clinical trials</w:t>
      </w:r>
      <w:r w:rsidR="00562FA7" w:rsidRPr="4A8FAAD1">
        <w:rPr>
          <w:rFonts w:cs="Arial"/>
        </w:rPr>
        <w:t>, while providing cross-team support for other research projects as</w:t>
      </w:r>
      <w:r w:rsidR="00EA3DD3" w:rsidRPr="4A8FAAD1">
        <w:rPr>
          <w:rFonts w:cs="Arial"/>
        </w:rPr>
        <w:t xml:space="preserve"> needed.</w:t>
      </w:r>
    </w:p>
    <w:p w14:paraId="2A39A173" w14:textId="77777777" w:rsidR="0043236F" w:rsidRDefault="0043236F" w:rsidP="4A8FAAD1">
      <w:pPr>
        <w:spacing w:line="240" w:lineRule="auto"/>
        <w:rPr>
          <w:rFonts w:cs="Arial"/>
        </w:rPr>
      </w:pPr>
    </w:p>
    <w:p w14:paraId="6EA23892" w14:textId="77777777" w:rsidR="0043236F" w:rsidRPr="00C90166" w:rsidRDefault="0043236F" w:rsidP="0043236F">
      <w:pPr>
        <w:spacing w:after="40"/>
      </w:pPr>
      <w:r>
        <w:t>Work is supported across the Medical Sciences Division, wider University, national and international collaborations and industry partners. NDSB will provide a single and user-friendly point of contact and present a single pathway to applicants for access to fresh or archived samples.</w:t>
      </w:r>
    </w:p>
    <w:p w14:paraId="2928FAEC" w14:textId="77777777" w:rsidR="0043236F" w:rsidRDefault="0043236F" w:rsidP="006D5ACA">
      <w:pPr>
        <w:spacing w:line="240" w:lineRule="auto"/>
        <w:rPr>
          <w:rFonts w:cs="Arial"/>
          <w:szCs w:val="22"/>
        </w:rPr>
      </w:pPr>
    </w:p>
    <w:p w14:paraId="06E0D956" w14:textId="77777777" w:rsidR="00D35451" w:rsidRDefault="00D35451" w:rsidP="006D5ACA">
      <w:pPr>
        <w:spacing w:line="240" w:lineRule="auto"/>
        <w:rPr>
          <w:rFonts w:cs="Arial"/>
          <w:szCs w:val="22"/>
        </w:rPr>
      </w:pPr>
    </w:p>
    <w:p w14:paraId="17E0FC99" w14:textId="77777777" w:rsidR="007E3D3A" w:rsidRDefault="007E3D3A" w:rsidP="006D5ACA">
      <w:pPr>
        <w:spacing w:line="240" w:lineRule="auto"/>
        <w:rPr>
          <w:rFonts w:cs="Arial"/>
          <w:szCs w:val="22"/>
        </w:rPr>
      </w:pPr>
    </w:p>
    <w:p w14:paraId="4005CDDE" w14:textId="77777777" w:rsidR="007E3D3A" w:rsidRDefault="007E3D3A" w:rsidP="006D5ACA">
      <w:pPr>
        <w:spacing w:line="240" w:lineRule="auto"/>
        <w:rPr>
          <w:rFonts w:cs="Arial"/>
          <w:szCs w:val="22"/>
        </w:rPr>
      </w:pPr>
    </w:p>
    <w:p w14:paraId="2121EE7D" w14:textId="77777777" w:rsidR="007E3D3A" w:rsidRDefault="007E3D3A" w:rsidP="006D5ACA">
      <w:pPr>
        <w:spacing w:line="240" w:lineRule="auto"/>
        <w:rPr>
          <w:rFonts w:cs="Arial"/>
          <w:szCs w:val="22"/>
        </w:rPr>
      </w:pPr>
    </w:p>
    <w:p w14:paraId="1D7D4C6E" w14:textId="77777777" w:rsidR="007E3D3A" w:rsidRDefault="007E3D3A" w:rsidP="006D5ACA">
      <w:pPr>
        <w:spacing w:line="240" w:lineRule="auto"/>
        <w:rPr>
          <w:rFonts w:cs="Arial"/>
          <w:szCs w:val="22"/>
        </w:rPr>
      </w:pPr>
    </w:p>
    <w:p w14:paraId="56FC243C" w14:textId="77777777" w:rsidR="007E3D3A" w:rsidRDefault="007E3D3A" w:rsidP="4A8FAAD1">
      <w:pPr>
        <w:spacing w:line="240" w:lineRule="auto"/>
        <w:rPr>
          <w:rFonts w:cs="Arial"/>
        </w:rPr>
      </w:pPr>
    </w:p>
    <w:p w14:paraId="5CE21B91" w14:textId="77777777" w:rsidR="003C2B79" w:rsidRDefault="003C2B79" w:rsidP="4A8FAAD1">
      <w:pPr>
        <w:spacing w:line="240" w:lineRule="auto"/>
        <w:rPr>
          <w:rFonts w:cs="Arial"/>
        </w:rPr>
      </w:pPr>
    </w:p>
    <w:p w14:paraId="7DC701C7" w14:textId="77777777" w:rsidR="003C2B79" w:rsidRDefault="003C2B79" w:rsidP="4A8FAAD1">
      <w:pPr>
        <w:spacing w:line="240" w:lineRule="auto"/>
        <w:rPr>
          <w:rFonts w:cs="Arial"/>
        </w:rPr>
      </w:pPr>
    </w:p>
    <w:p w14:paraId="247F6A22" w14:textId="77777777" w:rsidR="003C2B79" w:rsidRDefault="003C2B79" w:rsidP="4A8FAAD1">
      <w:pPr>
        <w:spacing w:line="240" w:lineRule="auto"/>
        <w:rPr>
          <w:rFonts w:cs="Arial"/>
        </w:rPr>
      </w:pPr>
    </w:p>
    <w:p w14:paraId="62935E84" w14:textId="77777777" w:rsidR="003C2B79" w:rsidRDefault="003C2B79" w:rsidP="006D5ACA">
      <w:pPr>
        <w:spacing w:line="240" w:lineRule="auto"/>
        <w:rPr>
          <w:rFonts w:cs="Arial"/>
          <w:szCs w:val="22"/>
        </w:rPr>
      </w:pPr>
    </w:p>
    <w:p w14:paraId="08BF307C" w14:textId="77777777" w:rsidR="007E3D3A" w:rsidRDefault="007E3D3A" w:rsidP="006D5ACA">
      <w:pPr>
        <w:spacing w:line="240" w:lineRule="auto"/>
        <w:rPr>
          <w:rFonts w:cs="Arial"/>
          <w:szCs w:val="22"/>
        </w:rPr>
      </w:pPr>
    </w:p>
    <w:p w14:paraId="0E203A15" w14:textId="77777777" w:rsidR="00976592" w:rsidRPr="005C2F56" w:rsidRDefault="00976592" w:rsidP="006D5ACA">
      <w:pPr>
        <w:spacing w:line="240" w:lineRule="auto"/>
      </w:pPr>
    </w:p>
    <w:p w14:paraId="4F94AF4A" w14:textId="77777777" w:rsidR="006D5ACA" w:rsidRDefault="006D5ACA" w:rsidP="006D5ACA">
      <w:pPr>
        <w:pStyle w:val="Heading3"/>
        <w:spacing w:before="0" w:line="240" w:lineRule="auto"/>
        <w:rPr>
          <w:sz w:val="28"/>
        </w:rPr>
      </w:pPr>
      <w:r w:rsidRPr="00E1750E">
        <w:rPr>
          <w:sz w:val="28"/>
        </w:rPr>
        <w:lastRenderedPageBreak/>
        <w:t xml:space="preserve">Responsibilities </w:t>
      </w:r>
    </w:p>
    <w:p w14:paraId="16159149" w14:textId="77777777" w:rsidR="006D5ACA" w:rsidRPr="00D739D4" w:rsidRDefault="006D5ACA" w:rsidP="006D5ACA"/>
    <w:p w14:paraId="54736A78" w14:textId="1E5D35FD" w:rsidR="006D5ACA" w:rsidRDefault="0037377A" w:rsidP="006D5ACA">
      <w:r>
        <w:t>Following provision of f</w:t>
      </w:r>
      <w:r w:rsidRPr="0037377A">
        <w:t>ull training</w:t>
      </w:r>
      <w:r>
        <w:t>, responsibilities will</w:t>
      </w:r>
      <w:r w:rsidR="006D5ACA">
        <w:t xml:space="preserve"> include</w:t>
      </w:r>
      <w:r>
        <w:t>,</w:t>
      </w:r>
      <w:r w:rsidR="006D5ACA">
        <w:t xml:space="preserve"> but are not limited to:</w:t>
      </w:r>
    </w:p>
    <w:p w14:paraId="6AC86C56" w14:textId="77777777" w:rsidR="006D5ACA" w:rsidRPr="00D739D4" w:rsidRDefault="006D5ACA" w:rsidP="006D5ACA"/>
    <w:p w14:paraId="395EBB95" w14:textId="77777777" w:rsidR="00B41759" w:rsidRDefault="00B41759" w:rsidP="00B41759">
      <w:pPr>
        <w:pStyle w:val="ListParagraph"/>
        <w:numPr>
          <w:ilvl w:val="0"/>
          <w:numId w:val="30"/>
        </w:numPr>
      </w:pPr>
      <w:r>
        <w:t>Process histology research requests as instructed by the ORB/OCHRe Tissue Access Committee (TAC) (</w:t>
      </w:r>
      <w:proofErr w:type="gramStart"/>
      <w:r>
        <w:t>i.e.</w:t>
      </w:r>
      <w:proofErr w:type="gramEnd"/>
      <w:r>
        <w:t xml:space="preserve"> from retrieving of tissue slides and blocks from the local and the external diagnostic storage facility and/or processing non-diagnostic samples, to preparing the requested samples ready for dispatch, ensuring compliance with transport regulations and returning samples to source).</w:t>
      </w:r>
    </w:p>
    <w:p w14:paraId="7D1A8CAB" w14:textId="53CEC1B6" w:rsidR="004633B9" w:rsidRDefault="004633B9" w:rsidP="00B41759">
      <w:pPr>
        <w:pStyle w:val="ListParagraph"/>
        <w:numPr>
          <w:ilvl w:val="0"/>
          <w:numId w:val="30"/>
        </w:numPr>
      </w:pPr>
      <w:r>
        <w:t xml:space="preserve">Liaise with the </w:t>
      </w:r>
      <w:r w:rsidR="00DC154B">
        <w:t>Data Research Coordinator</w:t>
      </w:r>
      <w:r w:rsidR="001E0CAB">
        <w:t xml:space="preserve"> (Clinical Trials) </w:t>
      </w:r>
      <w:r w:rsidR="003F105A">
        <w:t xml:space="preserve">to </w:t>
      </w:r>
      <w:r w:rsidR="00C02EC9">
        <w:t xml:space="preserve">identify all </w:t>
      </w:r>
      <w:r w:rsidR="00820795">
        <w:t>approved clinical trial requests that are ready for processing</w:t>
      </w:r>
      <w:r w:rsidR="000E5A12">
        <w:t xml:space="preserve"> and ensure that </w:t>
      </w:r>
      <w:r w:rsidR="006E0F0C">
        <w:t xml:space="preserve">those that reach their completion date are </w:t>
      </w:r>
      <w:r w:rsidR="00F60710">
        <w:t>closed appropriately.</w:t>
      </w:r>
    </w:p>
    <w:p w14:paraId="053BB210" w14:textId="77777777" w:rsidR="00F60710" w:rsidRDefault="00F60710" w:rsidP="00F60710">
      <w:pPr>
        <w:pStyle w:val="ListParagraph"/>
        <w:numPr>
          <w:ilvl w:val="0"/>
          <w:numId w:val="30"/>
        </w:numPr>
      </w:pPr>
      <w:r>
        <w:t>Liaise with Clinical Trial administrators, Research Nurses and PIs to maintain communication about trial sample status and study progression.</w:t>
      </w:r>
    </w:p>
    <w:p w14:paraId="5E2AB799" w14:textId="77777777" w:rsidR="00F60710" w:rsidRPr="00CB664C" w:rsidRDefault="00F60710" w:rsidP="00F60710">
      <w:pPr>
        <w:pStyle w:val="ListParagraph"/>
        <w:numPr>
          <w:ilvl w:val="0"/>
          <w:numId w:val="30"/>
        </w:numPr>
      </w:pPr>
      <w:r>
        <w:t>Liaise with all relevant teams that request tissue samples from OCHRe to arrange receipt and shipment of samples according to local and trial SOPs.</w:t>
      </w:r>
    </w:p>
    <w:p w14:paraId="14748F82" w14:textId="77777777" w:rsidR="00B41759" w:rsidRDefault="00B41759" w:rsidP="4A8FAAD1"/>
    <w:p w14:paraId="5BCDEBCF" w14:textId="768CD92D" w:rsidR="00CB664C" w:rsidRPr="00CB664C" w:rsidRDefault="007047F7" w:rsidP="00673A68">
      <w:pPr>
        <w:pStyle w:val="ListParagraph"/>
        <w:numPr>
          <w:ilvl w:val="0"/>
          <w:numId w:val="30"/>
        </w:numPr>
      </w:pPr>
      <w:r w:rsidRPr="00CB664C">
        <w:t>Seek written approvals</w:t>
      </w:r>
      <w:r w:rsidR="00881B8D">
        <w:t xml:space="preserve"> (</w:t>
      </w:r>
      <w:proofErr w:type="gramStart"/>
      <w:r w:rsidR="00881B8D">
        <w:t>e.g.</w:t>
      </w:r>
      <w:proofErr w:type="gramEnd"/>
      <w:r w:rsidR="00881B8D">
        <w:t xml:space="preserve"> consent forms)</w:t>
      </w:r>
      <w:r w:rsidRPr="00CB664C">
        <w:t xml:space="preserve"> from appropriate personnel for use of human tissue samples and data </w:t>
      </w:r>
      <w:r w:rsidR="00891062">
        <w:t>in clinical trials</w:t>
      </w:r>
      <w:r w:rsidRPr="00CB664C">
        <w:t>, ens</w:t>
      </w:r>
      <w:r w:rsidR="00F51762" w:rsidRPr="00CB664C">
        <w:t>uring all paperwork is in place</w:t>
      </w:r>
      <w:r w:rsidR="00CB664C">
        <w:t xml:space="preserve">. </w:t>
      </w:r>
    </w:p>
    <w:p w14:paraId="5E639D0B" w14:textId="77777777" w:rsidR="00881B8D" w:rsidRPr="00CB664C" w:rsidRDefault="00881B8D" w:rsidP="00881B8D">
      <w:pPr>
        <w:pStyle w:val="ListParagraph"/>
        <w:numPr>
          <w:ilvl w:val="0"/>
          <w:numId w:val="30"/>
        </w:numPr>
      </w:pPr>
      <w:r w:rsidRPr="00CB664C">
        <w:t xml:space="preserve">Maintain electronic records in relevant databases, adapting them as required. Monitor applications and provide progress updates. </w:t>
      </w:r>
    </w:p>
    <w:p w14:paraId="2E8C925A" w14:textId="77777777" w:rsidR="00881B8D" w:rsidRPr="00CB664C" w:rsidRDefault="00881B8D" w:rsidP="00881B8D">
      <w:pPr>
        <w:pStyle w:val="ListParagraph"/>
        <w:numPr>
          <w:ilvl w:val="0"/>
          <w:numId w:val="30"/>
        </w:numPr>
      </w:pPr>
      <w:r w:rsidRPr="00CB664C">
        <w:t xml:space="preserve">Keep accurate and up to date records of work performed at all stages in the pathway and ensure deadlines are met. </w:t>
      </w:r>
    </w:p>
    <w:p w14:paraId="61D75AFD" w14:textId="10BDFE2E" w:rsidR="00881B8D" w:rsidRDefault="00881B8D" w:rsidP="00881B8D">
      <w:pPr>
        <w:pStyle w:val="ListParagraph"/>
        <w:numPr>
          <w:ilvl w:val="0"/>
          <w:numId w:val="30"/>
        </w:numPr>
      </w:pPr>
      <w:r>
        <w:t xml:space="preserve">Keep </w:t>
      </w:r>
      <w:r w:rsidR="000D0080">
        <w:t>updated records</w:t>
      </w:r>
      <w:r>
        <w:t xml:space="preserve"> of</w:t>
      </w:r>
      <w:r w:rsidR="0023444D">
        <w:t xml:space="preserve"> </w:t>
      </w:r>
      <w:r>
        <w:t>expenditure associated with service requests</w:t>
      </w:r>
      <w:r w:rsidR="00D210CA">
        <w:t xml:space="preserve"> handled</w:t>
      </w:r>
      <w:r>
        <w:t xml:space="preserve">. </w:t>
      </w:r>
    </w:p>
    <w:p w14:paraId="1DCA8304" w14:textId="77777777" w:rsidR="00881B8D" w:rsidRDefault="00881B8D" w:rsidP="00881B8D">
      <w:pPr>
        <w:pStyle w:val="ListParagraph"/>
        <w:numPr>
          <w:ilvl w:val="0"/>
          <w:numId w:val="30"/>
        </w:numPr>
      </w:pPr>
      <w:r w:rsidRPr="00630CD0">
        <w:t xml:space="preserve">Undertake the digitisation of slides using a slide scanner, running the digital slide scanner and associated software. </w:t>
      </w:r>
    </w:p>
    <w:p w14:paraId="07B442A3" w14:textId="0DC0544A" w:rsidR="00CB664C" w:rsidRPr="00CB664C" w:rsidRDefault="00CB664C" w:rsidP="4A8FAAD1">
      <w:pPr>
        <w:numPr>
          <w:ilvl w:val="0"/>
          <w:numId w:val="30"/>
        </w:numPr>
      </w:pPr>
      <w:r>
        <w:t>C</w:t>
      </w:r>
      <w:r w:rsidR="00042F14">
        <w:t>arry out a variety of histological techniques, including microtomy, tissue processing, embedding and sectioning, a</w:t>
      </w:r>
      <w:r w:rsidR="67A5EC30">
        <w:t xml:space="preserve">dhering to and maintaining competency in </w:t>
      </w:r>
      <w:r w:rsidR="00042F14">
        <w:t xml:space="preserve">relevant SOP’s and research protocols. </w:t>
      </w:r>
    </w:p>
    <w:p w14:paraId="6A59EFB2" w14:textId="52C62F26" w:rsidR="00CB664C" w:rsidRPr="00CB664C" w:rsidRDefault="005D563A" w:rsidP="00673A68">
      <w:pPr>
        <w:pStyle w:val="ListParagraph"/>
        <w:numPr>
          <w:ilvl w:val="0"/>
          <w:numId w:val="30"/>
        </w:numPr>
      </w:pPr>
      <w:r w:rsidRPr="00CB664C">
        <w:t>Liaise with</w:t>
      </w:r>
      <w:r w:rsidR="007047F7" w:rsidRPr="00CB664C">
        <w:t xml:space="preserve"> members </w:t>
      </w:r>
      <w:r w:rsidRPr="00CB664C">
        <w:t xml:space="preserve">of the technical team </w:t>
      </w:r>
      <w:r w:rsidR="007047F7" w:rsidRPr="00CB664C">
        <w:t xml:space="preserve">to ensure completion of projects </w:t>
      </w:r>
      <w:r w:rsidR="0037377A" w:rsidRPr="00CB664C">
        <w:t>with</w:t>
      </w:r>
      <w:r w:rsidR="007047F7" w:rsidRPr="00CB664C">
        <w:t xml:space="preserve">in a reasonable time frame. </w:t>
      </w:r>
      <w:r w:rsidR="00D8244B" w:rsidRPr="00D8244B">
        <w:t xml:space="preserve">This may involve some element of cross cover during periods of sickness and leave within the team (for example covering for </w:t>
      </w:r>
      <w:r w:rsidR="005E6AD0">
        <w:t>Research Technicians looking after non-clinical trial projects</w:t>
      </w:r>
      <w:r w:rsidR="00D8244B" w:rsidRPr="00D8244B">
        <w:t>).</w:t>
      </w:r>
    </w:p>
    <w:p w14:paraId="729BAB55" w14:textId="3619828F" w:rsidR="00630CD0" w:rsidRDefault="00630CD0" w:rsidP="4A8FAAD1">
      <w:pPr>
        <w:numPr>
          <w:ilvl w:val="0"/>
          <w:numId w:val="30"/>
        </w:numPr>
      </w:pPr>
      <w:r>
        <w:t xml:space="preserve">Work with discretion and confidentiality when dealing with personal data or information. </w:t>
      </w:r>
    </w:p>
    <w:p w14:paraId="027CF12D" w14:textId="3216FD4F" w:rsidR="00630CD0" w:rsidRDefault="00630CD0" w:rsidP="00D8244B">
      <w:pPr>
        <w:pStyle w:val="ListParagraph"/>
        <w:numPr>
          <w:ilvl w:val="0"/>
          <w:numId w:val="30"/>
        </w:numPr>
      </w:pPr>
      <w:r w:rsidRPr="00630CD0">
        <w:t xml:space="preserve">Work with the Lab Team Lead to maintain overview of current </w:t>
      </w:r>
      <w:r w:rsidR="00385630">
        <w:t>clinical trials</w:t>
      </w:r>
      <w:r w:rsidRPr="00630CD0">
        <w:t xml:space="preserve"> to present to the Technical Team during weekly team meeting, taking minutes for team and TAC committee meetings</w:t>
      </w:r>
      <w:r w:rsidR="00385630">
        <w:t xml:space="preserve"> as appropriate</w:t>
      </w:r>
      <w:r w:rsidRPr="00630CD0">
        <w:t xml:space="preserve">. Provide regular written/verbal updates on activity to the management team. </w:t>
      </w:r>
    </w:p>
    <w:p w14:paraId="31EBB81D" w14:textId="4641DD6B" w:rsidR="00630CD0" w:rsidRDefault="00630CD0" w:rsidP="00D8244B">
      <w:pPr>
        <w:pStyle w:val="ListParagraph"/>
        <w:numPr>
          <w:ilvl w:val="0"/>
          <w:numId w:val="30"/>
        </w:numPr>
      </w:pPr>
      <w:r>
        <w:t xml:space="preserve">Contribute to the maintenance of the </w:t>
      </w:r>
      <w:r w:rsidR="00134DE4">
        <w:t xml:space="preserve">Oxford Radcliffe </w:t>
      </w:r>
      <w:r>
        <w:t xml:space="preserve">Biobank storage facilities according to SOPs. </w:t>
      </w:r>
    </w:p>
    <w:p w14:paraId="3BFD7D8A" w14:textId="324B94E7" w:rsidR="00630CD0" w:rsidRDefault="00630CD0" w:rsidP="00D8244B">
      <w:pPr>
        <w:pStyle w:val="ListParagraph"/>
        <w:numPr>
          <w:ilvl w:val="0"/>
          <w:numId w:val="30"/>
        </w:numPr>
      </w:pPr>
      <w:r w:rsidRPr="00630CD0">
        <w:t xml:space="preserve">With guidance, develop and adhere to standard operating procedures for consent, storage and ethical aspects to ensure </w:t>
      </w:r>
      <w:r w:rsidR="00CA3163">
        <w:t>compliance</w:t>
      </w:r>
      <w:r w:rsidRPr="00630CD0">
        <w:t xml:space="preserve"> with the Human Tissue Act 2004. </w:t>
      </w:r>
    </w:p>
    <w:p w14:paraId="2BE1DCE0" w14:textId="37F4DCBE" w:rsidR="00285352" w:rsidRPr="00CB664C" w:rsidRDefault="00630CD0" w:rsidP="00673A68">
      <w:pPr>
        <w:pStyle w:val="ListParagraph"/>
        <w:numPr>
          <w:ilvl w:val="0"/>
          <w:numId w:val="30"/>
        </w:numPr>
      </w:pPr>
      <w:r w:rsidRPr="00630CD0">
        <w:t>Support training of new starters and team members in technical tasks such as scanning slides, use of equipment and relevant procedures.</w:t>
      </w:r>
    </w:p>
    <w:p w14:paraId="06EBA820" w14:textId="534979C6" w:rsidR="007047F7" w:rsidRPr="007047F7" w:rsidRDefault="00D8244B" w:rsidP="00673A68">
      <w:r>
        <w:t xml:space="preserve"> </w:t>
      </w:r>
    </w:p>
    <w:p w14:paraId="0364051E" w14:textId="3BF066C4" w:rsidR="006D5ACA" w:rsidRPr="00943F1C" w:rsidRDefault="006D5ACA" w:rsidP="006D5ACA">
      <w:pPr>
        <w:pStyle w:val="BodyText7"/>
        <w:tabs>
          <w:tab w:val="left" w:pos="4035"/>
        </w:tabs>
        <w:spacing w:before="0" w:line="240" w:lineRule="auto"/>
        <w:rPr>
          <w:b/>
          <w:szCs w:val="22"/>
        </w:rPr>
      </w:pPr>
      <w:r w:rsidRPr="00943F1C">
        <w:rPr>
          <w:b/>
          <w:szCs w:val="22"/>
        </w:rPr>
        <w:t>Hazard-specific / Safety-critical duties</w:t>
      </w:r>
    </w:p>
    <w:p w14:paraId="2F251505" w14:textId="77777777" w:rsidR="006D5ACA" w:rsidRPr="00943F1C" w:rsidRDefault="006D5ACA" w:rsidP="006D5ACA">
      <w:pPr>
        <w:pStyle w:val="BodyText7"/>
        <w:tabs>
          <w:tab w:val="left" w:pos="4035"/>
        </w:tabs>
        <w:spacing w:before="0" w:line="240" w:lineRule="auto"/>
        <w:rPr>
          <w:szCs w:val="22"/>
        </w:rPr>
      </w:pPr>
      <w:r w:rsidRPr="00943F1C">
        <w:rPr>
          <w:szCs w:val="22"/>
        </w:rPr>
        <w:t>This job includes the following hazard-specific or safety-critical duties which will require successful pre-employment health screening through our Occupational Health Department before the successful candidate will be allowed to start work:</w:t>
      </w:r>
    </w:p>
    <w:p w14:paraId="03C87C81" w14:textId="5527B577" w:rsidR="006D5ACA" w:rsidRPr="00D739D4" w:rsidRDefault="006D5ACA" w:rsidP="007047F7">
      <w:pPr>
        <w:pStyle w:val="BodyText7"/>
        <w:tabs>
          <w:tab w:val="left" w:pos="4035"/>
        </w:tabs>
        <w:spacing w:before="0" w:line="240" w:lineRule="auto"/>
        <w:rPr>
          <w:szCs w:val="22"/>
        </w:rPr>
      </w:pPr>
    </w:p>
    <w:p w14:paraId="3D5D1444" w14:textId="7430C877" w:rsidR="006D5ACA" w:rsidRPr="006C445D" w:rsidRDefault="006D5ACA" w:rsidP="00DB599A">
      <w:pPr>
        <w:pStyle w:val="BodyText7"/>
        <w:numPr>
          <w:ilvl w:val="0"/>
          <w:numId w:val="21"/>
        </w:numPr>
        <w:tabs>
          <w:tab w:val="clear" w:pos="576"/>
          <w:tab w:val="left" w:pos="709"/>
          <w:tab w:val="left" w:pos="4035"/>
        </w:tabs>
        <w:spacing w:before="0" w:line="240" w:lineRule="auto"/>
        <w:ind w:hanging="436"/>
        <w:rPr>
          <w:i/>
          <w:lang w:eastAsia="en-GB"/>
        </w:rPr>
      </w:pPr>
      <w:r w:rsidRPr="006C445D">
        <w:rPr>
          <w:szCs w:val="22"/>
        </w:rPr>
        <w:t>Handling human blood, blood products, tissues, hazard group 2/3 pathogens</w:t>
      </w:r>
      <w:r w:rsidR="0037377A">
        <w:rPr>
          <w:szCs w:val="22"/>
        </w:rPr>
        <w:t>.</w:t>
      </w:r>
    </w:p>
    <w:p w14:paraId="36DF3F68" w14:textId="30642273" w:rsidR="006D5ACA" w:rsidRPr="00DB599A" w:rsidRDefault="006D5ACA" w:rsidP="00DB599A">
      <w:pPr>
        <w:pStyle w:val="BodyText7"/>
        <w:numPr>
          <w:ilvl w:val="0"/>
          <w:numId w:val="21"/>
        </w:numPr>
        <w:tabs>
          <w:tab w:val="clear" w:pos="576"/>
          <w:tab w:val="left" w:pos="709"/>
          <w:tab w:val="left" w:pos="4035"/>
        </w:tabs>
        <w:spacing w:before="0" w:line="240" w:lineRule="auto"/>
        <w:ind w:hanging="436"/>
        <w:rPr>
          <w:i/>
          <w:lang w:eastAsia="en-GB"/>
        </w:rPr>
      </w:pPr>
      <w:r w:rsidRPr="006C445D">
        <w:rPr>
          <w:szCs w:val="22"/>
        </w:rPr>
        <w:t>Work with sensitisers/work requiring health surveillance</w:t>
      </w:r>
      <w:r w:rsidR="0037377A">
        <w:rPr>
          <w:szCs w:val="22"/>
        </w:rPr>
        <w:t>.</w:t>
      </w:r>
    </w:p>
    <w:p w14:paraId="0C8A577E" w14:textId="77777777" w:rsidR="00DB599A" w:rsidRPr="006C445D" w:rsidRDefault="00DB599A" w:rsidP="4A8FAAD1">
      <w:pPr>
        <w:pStyle w:val="BodyText7"/>
        <w:tabs>
          <w:tab w:val="clear" w:pos="576"/>
          <w:tab w:val="left" w:pos="709"/>
          <w:tab w:val="left" w:pos="4035"/>
        </w:tabs>
        <w:spacing w:before="0" w:line="240" w:lineRule="auto"/>
        <w:ind w:left="720"/>
        <w:rPr>
          <w:i/>
          <w:iCs/>
          <w:lang w:eastAsia="en-GB"/>
        </w:rPr>
      </w:pPr>
    </w:p>
    <w:p w14:paraId="55FD84CD" w14:textId="06D86F38" w:rsidR="4A8FAAD1" w:rsidRDefault="4A8FAAD1" w:rsidP="4A8FAAD1">
      <w:pPr>
        <w:pStyle w:val="BodyText7"/>
        <w:tabs>
          <w:tab w:val="clear" w:pos="576"/>
          <w:tab w:val="left" w:pos="709"/>
          <w:tab w:val="left" w:pos="4035"/>
        </w:tabs>
        <w:spacing w:before="0" w:line="240" w:lineRule="auto"/>
        <w:ind w:left="720"/>
        <w:rPr>
          <w:i/>
          <w:iCs/>
          <w:lang w:eastAsia="en-GB"/>
        </w:rPr>
      </w:pPr>
    </w:p>
    <w:p w14:paraId="20ECCBC2" w14:textId="5A629C1E" w:rsidR="4A8FAAD1" w:rsidRDefault="4A8FAAD1" w:rsidP="4A8FAAD1">
      <w:pPr>
        <w:pStyle w:val="BodyText7"/>
        <w:tabs>
          <w:tab w:val="clear" w:pos="576"/>
          <w:tab w:val="left" w:pos="709"/>
          <w:tab w:val="left" w:pos="4035"/>
        </w:tabs>
        <w:spacing w:before="0" w:line="240" w:lineRule="auto"/>
        <w:ind w:left="720"/>
        <w:rPr>
          <w:i/>
          <w:iCs/>
          <w:lang w:eastAsia="en-GB"/>
        </w:rPr>
      </w:pPr>
    </w:p>
    <w:p w14:paraId="28B44897" w14:textId="5AF95978" w:rsidR="4A8FAAD1" w:rsidRDefault="4A8FAAD1" w:rsidP="4A8FAAD1">
      <w:pPr>
        <w:pStyle w:val="BodyText7"/>
        <w:tabs>
          <w:tab w:val="clear" w:pos="576"/>
          <w:tab w:val="left" w:pos="709"/>
          <w:tab w:val="left" w:pos="4035"/>
        </w:tabs>
        <w:spacing w:before="0" w:line="240" w:lineRule="auto"/>
        <w:ind w:left="720"/>
        <w:rPr>
          <w:i/>
          <w:iCs/>
          <w:lang w:eastAsia="en-GB"/>
        </w:rPr>
      </w:pPr>
    </w:p>
    <w:p w14:paraId="2D90564B" w14:textId="77777777" w:rsidR="006D5ACA" w:rsidRDefault="006D5ACA" w:rsidP="006D5ACA">
      <w:pPr>
        <w:pStyle w:val="BodyText7"/>
        <w:tabs>
          <w:tab w:val="clear" w:pos="576"/>
          <w:tab w:val="left" w:pos="426"/>
          <w:tab w:val="left" w:pos="4035"/>
        </w:tabs>
        <w:spacing w:before="0" w:line="240" w:lineRule="auto"/>
        <w:ind w:left="426"/>
        <w:rPr>
          <w:i/>
          <w:highlight w:val="yellow"/>
          <w:lang w:eastAsia="en-GB"/>
        </w:rPr>
      </w:pPr>
    </w:p>
    <w:p w14:paraId="6B4A049E" w14:textId="77777777" w:rsidR="006D5ACA" w:rsidRPr="00930A34" w:rsidRDefault="006D5ACA" w:rsidP="006D5ACA">
      <w:pPr>
        <w:pStyle w:val="BodyText7"/>
        <w:tabs>
          <w:tab w:val="left" w:pos="4035"/>
        </w:tabs>
        <w:spacing w:before="0" w:line="240" w:lineRule="auto"/>
        <w:rPr>
          <w:rFonts w:cs="Arial"/>
          <w:b/>
          <w:bCs/>
          <w:sz w:val="28"/>
          <w:szCs w:val="28"/>
          <w:lang w:eastAsia="en-GB"/>
        </w:rPr>
      </w:pPr>
      <w:r w:rsidRPr="00930A34">
        <w:rPr>
          <w:rFonts w:cs="Arial"/>
          <w:b/>
          <w:bCs/>
          <w:sz w:val="28"/>
          <w:szCs w:val="28"/>
          <w:lang w:eastAsia="en-GB"/>
        </w:rPr>
        <w:t>Pre-employment screening</w:t>
      </w:r>
    </w:p>
    <w:p w14:paraId="11A01158" w14:textId="77777777" w:rsidR="006D5ACA" w:rsidRDefault="006D5ACA" w:rsidP="006D5ACA">
      <w:pPr>
        <w:pStyle w:val="BodyText7"/>
        <w:tabs>
          <w:tab w:val="left" w:pos="4035"/>
        </w:tabs>
        <w:spacing w:before="0" w:line="240" w:lineRule="auto"/>
      </w:pPr>
      <w:r>
        <w:t xml:space="preserve">All offers of employment are made subject to standard pre-employment screening, as applicable to the post.   </w:t>
      </w:r>
    </w:p>
    <w:p w14:paraId="44C61ED5" w14:textId="77777777" w:rsidR="006D5ACA" w:rsidRDefault="006D5ACA" w:rsidP="006D5ACA">
      <w:pPr>
        <w:pStyle w:val="BodyText7"/>
        <w:tabs>
          <w:tab w:val="left" w:pos="4035"/>
        </w:tabs>
        <w:spacing w:before="0" w:line="240" w:lineRule="auto"/>
      </w:pPr>
    </w:p>
    <w:p w14:paraId="7F999E40" w14:textId="77777777" w:rsidR="006D5ACA" w:rsidRDefault="006D5ACA" w:rsidP="006D5ACA">
      <w:pPr>
        <w:pStyle w:val="BodyText7"/>
        <w:tabs>
          <w:tab w:val="left" w:pos="4035"/>
        </w:tabs>
        <w:spacing w:before="0" w:line="240" w:lineRule="auto"/>
      </w:pPr>
      <w:r>
        <w:t xml:space="preserve">If you are offered the post, you will be asked to provide proof of your right-to-work, your identity, and we will contact the referees you have nominated. You will also be asked to complete a health declaration (so that you can tell us about any health conditions or disabilities so that we can discuss appropriate adjustments with you), and a declaration of any unspent criminal convictions.   </w:t>
      </w:r>
    </w:p>
    <w:p w14:paraId="43590B64" w14:textId="77777777" w:rsidR="006D5ACA" w:rsidRDefault="006D5ACA" w:rsidP="006D5ACA">
      <w:pPr>
        <w:pStyle w:val="BodyText7"/>
        <w:tabs>
          <w:tab w:val="left" w:pos="4035"/>
        </w:tabs>
        <w:spacing w:before="0" w:line="240" w:lineRule="auto"/>
      </w:pPr>
    </w:p>
    <w:p w14:paraId="4A16C4D5" w14:textId="324B3BB7" w:rsidR="006D5ACA" w:rsidRDefault="006D5ACA" w:rsidP="006D5ACA">
      <w:pPr>
        <w:pStyle w:val="BodyText7"/>
        <w:tabs>
          <w:tab w:val="left" w:pos="4035"/>
        </w:tabs>
        <w:spacing w:before="0" w:line="240" w:lineRule="auto"/>
      </w:pPr>
      <w:r>
        <w:t xml:space="preserve">We advise all applicants to read the candidate notes on the University’s pre-employment screening procedures, found at: </w:t>
      </w:r>
      <w:hyperlink r:id="rId11" w:history="1">
        <w:r w:rsidRPr="00A644B2">
          <w:rPr>
            <w:rStyle w:val="Hyperlink"/>
          </w:rPr>
          <w:t>www.ox.ac.uk/about/jobs/preemploymentscreening/</w:t>
        </w:r>
      </w:hyperlink>
      <w:r>
        <w:t xml:space="preserve">. </w:t>
      </w:r>
    </w:p>
    <w:p w14:paraId="238B9658" w14:textId="3D136B09" w:rsidR="00755A93" w:rsidRDefault="00755A93" w:rsidP="006D5ACA">
      <w:pPr>
        <w:pStyle w:val="BodyText7"/>
        <w:tabs>
          <w:tab w:val="clear" w:pos="576"/>
          <w:tab w:val="left" w:pos="426"/>
          <w:tab w:val="left" w:pos="4035"/>
        </w:tabs>
        <w:spacing w:before="0" w:line="240" w:lineRule="auto"/>
        <w:ind w:left="426"/>
        <w:rPr>
          <w:i/>
          <w:highlight w:val="yellow"/>
          <w:lang w:eastAsia="en-GB"/>
        </w:rPr>
      </w:pPr>
    </w:p>
    <w:p w14:paraId="2CFE1389" w14:textId="77777777" w:rsidR="00755A93" w:rsidRDefault="00755A93" w:rsidP="006D5ACA">
      <w:pPr>
        <w:pStyle w:val="BodyText7"/>
        <w:tabs>
          <w:tab w:val="clear" w:pos="576"/>
          <w:tab w:val="left" w:pos="426"/>
          <w:tab w:val="left" w:pos="4035"/>
        </w:tabs>
        <w:spacing w:before="0" w:line="240" w:lineRule="auto"/>
        <w:ind w:left="426"/>
        <w:rPr>
          <w:i/>
          <w:highlight w:val="yellow"/>
          <w:lang w:eastAsia="en-GB"/>
        </w:rPr>
      </w:pPr>
    </w:p>
    <w:p w14:paraId="57417E78" w14:textId="77777777" w:rsidR="006D5ACA" w:rsidRDefault="006D5ACA" w:rsidP="006D5ACA">
      <w:pPr>
        <w:pStyle w:val="Heading2"/>
        <w:spacing w:before="0" w:after="0"/>
        <w:rPr>
          <w:szCs w:val="28"/>
        </w:rPr>
      </w:pPr>
      <w:r w:rsidRPr="00E1750E">
        <w:rPr>
          <w:szCs w:val="28"/>
        </w:rPr>
        <w:t>Selection criteria</w:t>
      </w:r>
    </w:p>
    <w:p w14:paraId="069DB13E" w14:textId="77777777" w:rsidR="006D5ACA" w:rsidRDefault="006D5ACA" w:rsidP="006D5ACA">
      <w:pPr>
        <w:pStyle w:val="Heading2"/>
        <w:spacing w:before="0" w:after="0"/>
        <w:rPr>
          <w:szCs w:val="28"/>
        </w:rPr>
      </w:pPr>
    </w:p>
    <w:p w14:paraId="6AA53D5C" w14:textId="77777777" w:rsidR="006D5ACA" w:rsidRDefault="006D5ACA" w:rsidP="006D5ACA">
      <w:pPr>
        <w:pStyle w:val="Heading3"/>
        <w:spacing w:before="0" w:line="240" w:lineRule="auto"/>
        <w:rPr>
          <w:szCs w:val="24"/>
        </w:rPr>
      </w:pPr>
      <w:r w:rsidRPr="00E1750E">
        <w:rPr>
          <w:b w:val="0"/>
          <w:bCs w:val="0"/>
        </w:rPr>
        <w:t xml:space="preserve"> </w:t>
      </w:r>
      <w:r w:rsidRPr="00B91348">
        <w:rPr>
          <w:szCs w:val="24"/>
        </w:rPr>
        <w:t>Essential selection criteria</w:t>
      </w:r>
    </w:p>
    <w:p w14:paraId="602FE835" w14:textId="77777777" w:rsidR="006D5ACA" w:rsidRPr="0028406A" w:rsidRDefault="006D5ACA" w:rsidP="006D5ACA"/>
    <w:p w14:paraId="537F3D0B" w14:textId="79E81108" w:rsidR="00005795" w:rsidRDefault="00005795" w:rsidP="4A8FAAD1">
      <w:pPr>
        <w:numPr>
          <w:ilvl w:val="0"/>
          <w:numId w:val="23"/>
        </w:numPr>
        <w:spacing w:after="40"/>
        <w:ind w:left="567" w:hanging="283"/>
      </w:pPr>
      <w:r>
        <w:t>Ability to plan and manage own work schedule and those of a team and remain adaptable to changing priorities.</w:t>
      </w:r>
    </w:p>
    <w:p w14:paraId="62C9AF7E" w14:textId="77777777" w:rsidR="004523B8" w:rsidRPr="00703862" w:rsidRDefault="004523B8" w:rsidP="00673A68">
      <w:pPr>
        <w:numPr>
          <w:ilvl w:val="0"/>
          <w:numId w:val="23"/>
        </w:numPr>
        <w:tabs>
          <w:tab w:val="clear" w:pos="576"/>
          <w:tab w:val="left" w:pos="567"/>
        </w:tabs>
        <w:spacing w:after="40"/>
        <w:ind w:left="567" w:hanging="283"/>
      </w:pPr>
      <w:r>
        <w:t>Exceptional data entry skills.</w:t>
      </w:r>
    </w:p>
    <w:p w14:paraId="6E5E53B5" w14:textId="46429F02" w:rsidR="004523B8" w:rsidRDefault="004523B8" w:rsidP="00673A68">
      <w:pPr>
        <w:numPr>
          <w:ilvl w:val="0"/>
          <w:numId w:val="23"/>
        </w:numPr>
        <w:tabs>
          <w:tab w:val="clear" w:pos="576"/>
          <w:tab w:val="left" w:pos="567"/>
        </w:tabs>
        <w:spacing w:after="40"/>
        <w:ind w:left="567" w:hanging="283"/>
      </w:pPr>
      <w:r>
        <w:t>Experience of following SOPs and performing Risk Assessments.</w:t>
      </w:r>
    </w:p>
    <w:p w14:paraId="33BE25EA" w14:textId="77777777" w:rsidR="004523B8" w:rsidRPr="00707A9E" w:rsidRDefault="004523B8" w:rsidP="00673A68">
      <w:pPr>
        <w:numPr>
          <w:ilvl w:val="0"/>
          <w:numId w:val="23"/>
        </w:numPr>
        <w:tabs>
          <w:tab w:val="clear" w:pos="576"/>
          <w:tab w:val="left" w:pos="567"/>
        </w:tabs>
        <w:spacing w:after="40"/>
        <w:ind w:left="567" w:hanging="283"/>
      </w:pPr>
      <w:r>
        <w:t>Demonstrate the ability to work as part of a team.</w:t>
      </w:r>
    </w:p>
    <w:p w14:paraId="20C14FDC" w14:textId="77777777" w:rsidR="004523B8" w:rsidRPr="00703862" w:rsidRDefault="004523B8" w:rsidP="00673A68">
      <w:pPr>
        <w:numPr>
          <w:ilvl w:val="0"/>
          <w:numId w:val="23"/>
        </w:numPr>
        <w:tabs>
          <w:tab w:val="clear" w:pos="576"/>
          <w:tab w:val="left" w:pos="567"/>
        </w:tabs>
        <w:spacing w:after="40"/>
        <w:ind w:left="567" w:hanging="283"/>
      </w:pPr>
      <w:r>
        <w:t xml:space="preserve">Excellent communication skills, </w:t>
      </w:r>
      <w:r w:rsidRPr="102E48FD">
        <w:t>with demonstrated</w:t>
      </w:r>
      <w:r>
        <w:t xml:space="preserve"> ability to interact confidently with a wide range of internal and external personnel.</w:t>
      </w:r>
    </w:p>
    <w:p w14:paraId="43DCBF0E" w14:textId="77777777" w:rsidR="006A7BC6" w:rsidRDefault="004523B8" w:rsidP="00673A68">
      <w:pPr>
        <w:numPr>
          <w:ilvl w:val="0"/>
          <w:numId w:val="23"/>
        </w:numPr>
        <w:tabs>
          <w:tab w:val="clear" w:pos="576"/>
          <w:tab w:val="left" w:pos="567"/>
        </w:tabs>
        <w:spacing w:after="40"/>
        <w:ind w:left="567" w:hanging="283"/>
      </w:pPr>
      <w:r>
        <w:t>Excellent computer skills and strong attention to detail. Computer literate, including the ability to interrogate electronic databases.</w:t>
      </w:r>
      <w:r w:rsidR="006A7BC6">
        <w:t xml:space="preserve"> </w:t>
      </w:r>
    </w:p>
    <w:p w14:paraId="1D89187C" w14:textId="145277FD" w:rsidR="00632766" w:rsidRDefault="00632766" w:rsidP="4A8FAAD1">
      <w:pPr>
        <w:numPr>
          <w:ilvl w:val="0"/>
          <w:numId w:val="23"/>
        </w:numPr>
        <w:spacing w:after="40"/>
        <w:ind w:left="567" w:hanging="283"/>
      </w:pPr>
      <w:r>
        <w:t>Proven work experience in a laboratory performing histological techniques, including microtomy (preferably with human tissue)</w:t>
      </w:r>
    </w:p>
    <w:p w14:paraId="1BFFB89F" w14:textId="38BDE826" w:rsidR="00880F07" w:rsidRPr="00673A68" w:rsidRDefault="006A7BC6" w:rsidP="00880F07">
      <w:pPr>
        <w:numPr>
          <w:ilvl w:val="0"/>
          <w:numId w:val="23"/>
        </w:numPr>
        <w:spacing w:after="40"/>
        <w:ind w:left="567" w:hanging="283"/>
      </w:pPr>
      <w:r>
        <w:t xml:space="preserve">Ability to troubleshoot and </w:t>
      </w:r>
      <w:r w:rsidR="00050986">
        <w:t>propose improvements to processes in an appropriate context</w:t>
      </w:r>
    </w:p>
    <w:p w14:paraId="5A871637" w14:textId="3D0DA1DC" w:rsidR="00DE652C" w:rsidRPr="001A57A7" w:rsidRDefault="001A57A7" w:rsidP="00673A68">
      <w:pPr>
        <w:numPr>
          <w:ilvl w:val="0"/>
          <w:numId w:val="23"/>
        </w:numPr>
        <w:spacing w:after="40"/>
        <w:ind w:left="567" w:hanging="283"/>
      </w:pPr>
      <w:r w:rsidRPr="001A57A7">
        <w:t>An awareness of relevant legislation related to human sample acquisition, storage and processing.</w:t>
      </w:r>
    </w:p>
    <w:p w14:paraId="673ACA21" w14:textId="2443A6C2" w:rsidR="00005795" w:rsidRPr="00005795" w:rsidRDefault="00005795" w:rsidP="00673A68">
      <w:pPr>
        <w:numPr>
          <w:ilvl w:val="0"/>
          <w:numId w:val="23"/>
        </w:numPr>
        <w:spacing w:after="40"/>
        <w:ind w:left="567" w:hanging="283"/>
        <w:rPr>
          <w:bCs/>
        </w:rPr>
      </w:pPr>
      <w:r>
        <w:t>Educated to at least GCSE level or equivalent in Maths, English and Science</w:t>
      </w:r>
    </w:p>
    <w:p w14:paraId="2538B62B" w14:textId="77777777" w:rsidR="006D5ACA" w:rsidRDefault="006D5ACA" w:rsidP="006D5ACA">
      <w:pPr>
        <w:pStyle w:val="Heading3"/>
        <w:spacing w:before="0" w:line="240" w:lineRule="auto"/>
        <w:rPr>
          <w:sz w:val="28"/>
        </w:rPr>
      </w:pPr>
    </w:p>
    <w:p w14:paraId="0BB16199" w14:textId="77777777" w:rsidR="006D5ACA" w:rsidRPr="0028406A" w:rsidRDefault="006D5ACA" w:rsidP="006D5ACA">
      <w:pPr>
        <w:pStyle w:val="Heading3"/>
        <w:spacing w:before="0" w:line="240" w:lineRule="auto"/>
        <w:rPr>
          <w:szCs w:val="26"/>
        </w:rPr>
      </w:pPr>
      <w:r w:rsidRPr="0028406A">
        <w:rPr>
          <w:szCs w:val="26"/>
        </w:rPr>
        <w:t>Desirable selection criteria</w:t>
      </w:r>
    </w:p>
    <w:p w14:paraId="2EF9D31F" w14:textId="77777777" w:rsidR="006D5ACA" w:rsidRDefault="006D5ACA" w:rsidP="006D5ACA"/>
    <w:p w14:paraId="6C670554" w14:textId="0FFB5D98" w:rsidR="00991401" w:rsidRDefault="00991401" w:rsidP="00991401">
      <w:pPr>
        <w:numPr>
          <w:ilvl w:val="0"/>
          <w:numId w:val="23"/>
        </w:numPr>
        <w:spacing w:after="40"/>
        <w:ind w:left="567" w:hanging="283"/>
      </w:pPr>
      <w:r>
        <w:t>Experience within NHS / healthcare laboratories</w:t>
      </w:r>
    </w:p>
    <w:p w14:paraId="21E11DB0" w14:textId="0D10BC39" w:rsidR="00A8766B" w:rsidRDefault="00A8766B" w:rsidP="00991401">
      <w:pPr>
        <w:numPr>
          <w:ilvl w:val="0"/>
          <w:numId w:val="23"/>
        </w:numPr>
        <w:spacing w:after="40"/>
        <w:ind w:left="567" w:hanging="283"/>
      </w:pPr>
      <w:r>
        <w:t>Experienc</w:t>
      </w:r>
      <w:r w:rsidR="00103308">
        <w:t xml:space="preserve">e with </w:t>
      </w:r>
      <w:r w:rsidR="00364470">
        <w:t>clinical trial processes</w:t>
      </w:r>
      <w:r w:rsidR="221614F2">
        <w:t>, in particular interventional studies / CTIMPs</w:t>
      </w:r>
    </w:p>
    <w:p w14:paraId="41250A01" w14:textId="64C5526E" w:rsidR="006D5ACA" w:rsidRPr="00A2346A" w:rsidRDefault="00DF1DF2" w:rsidP="00673A68">
      <w:pPr>
        <w:numPr>
          <w:ilvl w:val="0"/>
          <w:numId w:val="23"/>
        </w:numPr>
        <w:spacing w:after="40"/>
        <w:ind w:left="567" w:hanging="283"/>
      </w:pPr>
      <w:r w:rsidRPr="00A2346A">
        <w:t>Ability to maintain and interrogate electronic databases, including relational databases</w:t>
      </w:r>
    </w:p>
    <w:p w14:paraId="22E27C43" w14:textId="77777777" w:rsidR="00285E2D" w:rsidRDefault="00285E2D" w:rsidP="00285E2D">
      <w:pPr>
        <w:numPr>
          <w:ilvl w:val="0"/>
          <w:numId w:val="23"/>
        </w:numPr>
        <w:spacing w:after="40"/>
        <w:ind w:left="567" w:hanging="283"/>
      </w:pPr>
      <w:r>
        <w:t>Experience performing sample and data audits</w:t>
      </w:r>
    </w:p>
    <w:p w14:paraId="7C05D946" w14:textId="29903B47" w:rsidR="00A676DB" w:rsidRDefault="00A676DB" w:rsidP="4A8FAAD1">
      <w:pPr>
        <w:spacing w:after="40"/>
        <w:ind w:left="284"/>
      </w:pPr>
    </w:p>
    <w:p w14:paraId="256D4B58" w14:textId="7A8D4E0B" w:rsidR="00DB05B9" w:rsidRDefault="00DB05B9" w:rsidP="00C00E90">
      <w:pPr>
        <w:tabs>
          <w:tab w:val="clear" w:pos="576"/>
          <w:tab w:val="clear" w:pos="1152"/>
          <w:tab w:val="clear" w:pos="1728"/>
          <w:tab w:val="clear" w:pos="5760"/>
        </w:tabs>
        <w:suppressAutoHyphens w:val="0"/>
        <w:spacing w:line="240" w:lineRule="auto"/>
        <w:jc w:val="left"/>
        <w:rPr>
          <w:rFonts w:cs="Arial"/>
          <w:bCs/>
          <w:szCs w:val="36"/>
        </w:rPr>
      </w:pPr>
      <w:r>
        <w:rPr>
          <w:b/>
        </w:rPr>
        <w:br w:type="page"/>
      </w:r>
    </w:p>
    <w:p w14:paraId="08F9B52B" w14:textId="77777777" w:rsidR="00515C94" w:rsidRPr="008213FE" w:rsidRDefault="00515C94" w:rsidP="00515C94">
      <w:pPr>
        <w:keepNext/>
        <w:keepLines/>
        <w:spacing w:line="240" w:lineRule="auto"/>
        <w:outlineLvl w:val="2"/>
        <w:rPr>
          <w:rFonts w:cs="Arial"/>
          <w:b/>
          <w:bCs/>
          <w:sz w:val="28"/>
          <w:szCs w:val="28"/>
        </w:rPr>
      </w:pPr>
      <w:r w:rsidRPr="00E1750E">
        <w:rPr>
          <w:rFonts w:cs="Arial"/>
          <w:b/>
          <w:bCs/>
          <w:sz w:val="28"/>
          <w:szCs w:val="28"/>
        </w:rPr>
        <w:lastRenderedPageBreak/>
        <w:t xml:space="preserve">About the University of Oxford </w:t>
      </w:r>
    </w:p>
    <w:p w14:paraId="6EA7D5E9" w14:textId="77777777" w:rsidR="00515C94" w:rsidRDefault="00515C94" w:rsidP="00515C94">
      <w:r>
        <w:t xml:space="preserve">Welcome to the University of Oxford. We aim to lead the world in research and education for the benefit of society both in the UK and globally. </w:t>
      </w:r>
      <w:r w:rsidRPr="00056B0F">
        <w:t xml:space="preserve">Oxford’s researchers engage with academic, commercial and cultural partners across the world to stimulate </w:t>
      </w:r>
      <w:r>
        <w:t>high-</w:t>
      </w:r>
      <w:r w:rsidRPr="00056B0F">
        <w:t>quality research and enable innovation through a broad range of social, policy and economic impacts.</w:t>
      </w:r>
    </w:p>
    <w:p w14:paraId="37C63AB0" w14:textId="77777777" w:rsidR="00515C94" w:rsidRDefault="00515C94" w:rsidP="00515C94"/>
    <w:p w14:paraId="4AC65345" w14:textId="77777777" w:rsidR="00515C94" w:rsidRDefault="00515C94" w:rsidP="00515C94">
      <w: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5755608" w14:textId="77777777" w:rsidR="00515C94" w:rsidRDefault="00515C94" w:rsidP="00515C94"/>
    <w:p w14:paraId="7172542F" w14:textId="77777777" w:rsidR="00515C94" w:rsidRDefault="00515C94" w:rsidP="00515C94">
      <w:r>
        <w:t>While we have long traditions of scholarship, we are also forward-looking, creative and cutting-edge. Oxford is one of Europe's most entrepreneurial universities and we rank first in the UK for university spin-outs, a</w:t>
      </w:r>
      <w:r w:rsidRPr="009A2B2C">
        <w:t>nd in recent years we have spun out 15-20 new companies every year.</w:t>
      </w:r>
      <w:r>
        <w:rPr>
          <w:rFonts w:ascii="Source Sans Pro" w:hAnsi="Source Sans Pro"/>
          <w:color w:val="002147"/>
          <w:shd w:val="clear" w:color="auto" w:fill="FFFFFF"/>
        </w:rPr>
        <w:t xml:space="preserve"> </w:t>
      </w:r>
      <w:r w:rsidRPr="00056B0F">
        <w:t>We are also recognised as leaders in support for social enterprise</w:t>
      </w:r>
      <w:r>
        <w:t>.</w:t>
      </w:r>
    </w:p>
    <w:p w14:paraId="4A1482C3" w14:textId="77777777" w:rsidR="00515C94" w:rsidRPr="0075346D" w:rsidRDefault="00515C94" w:rsidP="00515C94"/>
    <w:p w14:paraId="0FE95E11" w14:textId="77777777" w:rsidR="00515C94" w:rsidRDefault="00515C94" w:rsidP="00515C94">
      <w:r w:rsidRPr="0075346D">
        <w:t>Join us and you will find a unique, democratic and international community, a great range of staff benefits and access to a vibrant array of cultural activities in the beautiful city of Oxford.</w:t>
      </w:r>
      <w:r>
        <w:t xml:space="preserve">  </w:t>
      </w:r>
    </w:p>
    <w:p w14:paraId="06CA62E2" w14:textId="77777777" w:rsidR="00515C94" w:rsidRDefault="00515C94" w:rsidP="00515C94"/>
    <w:p w14:paraId="1D402E21" w14:textId="77777777" w:rsidR="00515C94" w:rsidRPr="00056B0F" w:rsidRDefault="00515C94" w:rsidP="00515C94">
      <w:r>
        <w:t xml:space="preserve">For more information, please visit </w:t>
      </w:r>
      <w:hyperlink r:id="rId12" w:history="1">
        <w:r w:rsidRPr="00DC0151">
          <w:rPr>
            <w:rStyle w:val="Hyperlink"/>
          </w:rPr>
          <w:t>www.ox.ac.uk/about</w:t>
        </w:r>
        <w:r w:rsidRPr="008A5E4D">
          <w:rPr>
            <w:rStyle w:val="Hyperlink"/>
          </w:rPr>
          <w:t>/organisation</w:t>
        </w:r>
      </w:hyperlink>
      <w:r>
        <w:t xml:space="preserve">. </w:t>
      </w:r>
    </w:p>
    <w:p w14:paraId="42365A0A" w14:textId="77777777" w:rsidR="00515C94" w:rsidRDefault="00515C94" w:rsidP="00515C94">
      <w:pPr>
        <w:keepNext/>
        <w:keepLines/>
        <w:spacing w:line="240" w:lineRule="auto"/>
        <w:outlineLvl w:val="2"/>
        <w:rPr>
          <w:b/>
          <w:sz w:val="24"/>
        </w:rPr>
      </w:pPr>
    </w:p>
    <w:p w14:paraId="3A29185C" w14:textId="77777777" w:rsidR="00515C94" w:rsidRPr="00E1750E" w:rsidRDefault="00515C94" w:rsidP="00515C94">
      <w:pPr>
        <w:keepNext/>
        <w:keepLines/>
        <w:outlineLvl w:val="2"/>
        <w:rPr>
          <w:b/>
          <w:sz w:val="24"/>
        </w:rPr>
      </w:pPr>
    </w:p>
    <w:p w14:paraId="55985C62" w14:textId="77777777" w:rsidR="00515C94" w:rsidRPr="00B62B8E" w:rsidRDefault="00515C94" w:rsidP="00515C94">
      <w:pPr>
        <w:pStyle w:val="Heading3"/>
        <w:numPr>
          <w:ilvl w:val="2"/>
          <w:numId w:val="0"/>
        </w:numPr>
        <w:tabs>
          <w:tab w:val="left" w:pos="0"/>
        </w:tabs>
        <w:spacing w:before="0"/>
      </w:pPr>
      <w:r w:rsidRPr="00B62B8E">
        <w:t>Medical Sciences Division</w:t>
      </w:r>
    </w:p>
    <w:p w14:paraId="511D0912" w14:textId="77777777" w:rsidR="00515C94" w:rsidRPr="00B62B8E" w:rsidRDefault="00515C94" w:rsidP="00515C94">
      <w:r w:rsidRPr="00B62B8E">
        <w:t>The Medical Sciences Division is an internationally recognized centre of excellence for biomedical and clinical research and teaching. We are the largest academic division in the University of Oxford.</w:t>
      </w:r>
    </w:p>
    <w:p w14:paraId="61F1DFD6" w14:textId="77777777" w:rsidR="00515C94" w:rsidRPr="00B62B8E" w:rsidRDefault="00515C94" w:rsidP="00515C94"/>
    <w:p w14:paraId="17250EF4" w14:textId="77777777" w:rsidR="00515C94" w:rsidRPr="00B62B8E" w:rsidRDefault="00515C94" w:rsidP="00515C94">
      <w:r w:rsidRPr="00B62B8E">
        <w:t xml:space="preserve">World-leading programmes, housed in state-of-the-art facilities, cover the full range of scientific endeavour from the molecule to the population. With our </w:t>
      </w:r>
      <w:r w:rsidRPr="00B62B8E">
        <w:rPr>
          <w:rStyle w:val="caps"/>
          <w:rFonts w:cs="Arial"/>
        </w:rPr>
        <w:t>NHS</w:t>
      </w:r>
      <w:r w:rsidRPr="00B62B8E">
        <w:t xml:space="preserve"> partners we also foster the highest possible standards in patient care.</w:t>
      </w:r>
    </w:p>
    <w:p w14:paraId="03BB63F0" w14:textId="77777777" w:rsidR="00515C94" w:rsidRPr="00B62B8E" w:rsidRDefault="00515C94" w:rsidP="00515C94"/>
    <w:p w14:paraId="46F591A1" w14:textId="77777777" w:rsidR="00515C94" w:rsidRPr="00B62B8E" w:rsidRDefault="00515C94" w:rsidP="00515C94">
      <w:r w:rsidRPr="00B62B8E">
        <w:t xml:space="preserve">For more information please visit: </w:t>
      </w:r>
      <w:hyperlink r:id="rId13" w:history="1">
        <w:r w:rsidRPr="00B62B8E">
          <w:rPr>
            <w:rStyle w:val="Hyperlink"/>
            <w:color w:val="auto"/>
          </w:rPr>
          <w:t>www.medsci.ox.ac.uk</w:t>
        </w:r>
      </w:hyperlink>
      <w:r>
        <w:rPr>
          <w:rStyle w:val="Hyperlink"/>
          <w:color w:val="auto"/>
        </w:rPr>
        <w:t xml:space="preserve">  </w:t>
      </w:r>
    </w:p>
    <w:p w14:paraId="55E0A41B" w14:textId="77777777" w:rsidR="00515C94" w:rsidRDefault="00515C94" w:rsidP="00515C94"/>
    <w:p w14:paraId="260478C0" w14:textId="77777777" w:rsidR="00515C94" w:rsidRPr="00056B0F" w:rsidRDefault="00515C94" w:rsidP="00515C94"/>
    <w:p w14:paraId="14992888" w14:textId="77777777" w:rsidR="00515C94" w:rsidRPr="00161475" w:rsidRDefault="00515C94" w:rsidP="00515C94">
      <w:pPr>
        <w:keepNext/>
        <w:keepLines/>
        <w:spacing w:line="240" w:lineRule="auto"/>
        <w:outlineLvl w:val="2"/>
        <w:rPr>
          <w:b/>
          <w:sz w:val="24"/>
        </w:rPr>
      </w:pPr>
      <w:r w:rsidRPr="00161475">
        <w:rPr>
          <w:b/>
          <w:sz w:val="24"/>
        </w:rPr>
        <w:t>Nuffield Department of Surgical Sciences</w:t>
      </w:r>
    </w:p>
    <w:p w14:paraId="52B4A785" w14:textId="77777777" w:rsidR="00515C94" w:rsidRDefault="00515C94" w:rsidP="00515C94">
      <w:pPr>
        <w:spacing w:line="240" w:lineRule="auto"/>
        <w:rPr>
          <w:rFonts w:cs="Arial"/>
          <w:szCs w:val="22"/>
        </w:rPr>
      </w:pPr>
      <w:r>
        <w:rPr>
          <w:rFonts w:cs="Arial"/>
          <w:szCs w:val="22"/>
        </w:rPr>
        <w:t xml:space="preserve">At the Nuffield Department of Surgical Sciences (NDS), we don’t just talk about valuing our staff: we back it up with action. From flexible working to our generous family policies, we prove on a daily basis our commitment to supporting our staff and allowing them to decide how they work best. </w:t>
      </w:r>
    </w:p>
    <w:p w14:paraId="778B8968" w14:textId="77777777" w:rsidR="00515C94" w:rsidRDefault="00515C94" w:rsidP="00515C94">
      <w:pPr>
        <w:spacing w:line="240" w:lineRule="auto"/>
        <w:rPr>
          <w:rFonts w:cs="Arial"/>
          <w:szCs w:val="22"/>
        </w:rPr>
      </w:pPr>
    </w:p>
    <w:p w14:paraId="3F2350CB" w14:textId="77777777" w:rsidR="00515C94" w:rsidRDefault="00515C94" w:rsidP="00515C94">
      <w:pPr>
        <w:spacing w:line="240" w:lineRule="auto"/>
        <w:rPr>
          <w:rFonts w:cs="Arial"/>
          <w:szCs w:val="22"/>
        </w:rPr>
      </w:pPr>
      <w:r>
        <w:rPr>
          <w:rFonts w:cs="Arial"/>
          <w:szCs w:val="22"/>
        </w:rPr>
        <w:t>NDS</w:t>
      </w:r>
      <w:r w:rsidRPr="00B62B8E">
        <w:rPr>
          <w:rFonts w:cs="Arial"/>
          <w:szCs w:val="22"/>
        </w:rPr>
        <w:t xml:space="preserve"> is one of the few remaining academic surgical departments in the UK</w:t>
      </w:r>
      <w:r>
        <w:rPr>
          <w:rFonts w:cs="Arial"/>
          <w:szCs w:val="22"/>
        </w:rPr>
        <w:t>, currently hosting</w:t>
      </w:r>
      <w:r w:rsidRPr="00B62B8E">
        <w:rPr>
          <w:rFonts w:cs="Arial"/>
          <w:szCs w:val="22"/>
        </w:rPr>
        <w:t xml:space="preserve"> academics from every surgical discipline who undertake both basic and translational research, reflecting our true multidisciplinary dimension and integrating surgical practice with cutting-edge science.</w:t>
      </w:r>
      <w:r>
        <w:rPr>
          <w:rFonts w:cs="Arial"/>
          <w:szCs w:val="22"/>
        </w:rPr>
        <w:t xml:space="preserve"> The</w:t>
      </w:r>
      <w:r w:rsidRPr="00B62B8E">
        <w:rPr>
          <w:rFonts w:cs="Arial"/>
          <w:szCs w:val="22"/>
        </w:rPr>
        <w:t xml:space="preserve"> research</w:t>
      </w:r>
      <w:r>
        <w:rPr>
          <w:rFonts w:cs="Arial"/>
          <w:szCs w:val="22"/>
        </w:rPr>
        <w:t xml:space="preserve"> environment in NDS includes</w:t>
      </w:r>
      <w:r w:rsidRPr="00B62B8E">
        <w:rPr>
          <w:rFonts w:cs="Arial"/>
          <w:szCs w:val="22"/>
        </w:rPr>
        <w:t xml:space="preserve"> </w:t>
      </w:r>
      <w:r>
        <w:rPr>
          <w:rFonts w:cs="Arial"/>
          <w:szCs w:val="22"/>
        </w:rPr>
        <w:t xml:space="preserve">a long-established </w:t>
      </w:r>
      <w:r w:rsidRPr="00B62B8E">
        <w:rPr>
          <w:rFonts w:cs="Arial"/>
          <w:szCs w:val="22"/>
        </w:rPr>
        <w:t>immunology</w:t>
      </w:r>
      <w:r>
        <w:rPr>
          <w:rFonts w:cs="Arial"/>
          <w:szCs w:val="22"/>
        </w:rPr>
        <w:t>, tolerance and transplantation group, alongside well-established groups in bone cancer biology, islet-cell isolation and transplantation, cardiovascular, functional neurosurgery, high intensity focused ultrasound and urological oncology</w:t>
      </w:r>
      <w:r w:rsidRPr="00B62B8E">
        <w:rPr>
          <w:rFonts w:cs="Arial"/>
          <w:szCs w:val="22"/>
        </w:rPr>
        <w:t>.</w:t>
      </w:r>
      <w:r>
        <w:rPr>
          <w:rFonts w:cs="Arial"/>
          <w:szCs w:val="22"/>
        </w:rPr>
        <w:t xml:space="preserve"> In recent years, the department has expanded in areas of basic cancer research, pathology, bioinformatics and artificial intelligence. In addition, NDS is home to multiple biobanks, a clinical trials centre and a group of research nurses underpinning the research we do in the department.</w:t>
      </w:r>
      <w:r w:rsidRPr="00B62B8E">
        <w:rPr>
          <w:rFonts w:cs="Arial"/>
          <w:szCs w:val="22"/>
        </w:rPr>
        <w:t xml:space="preserve"> </w:t>
      </w:r>
    </w:p>
    <w:p w14:paraId="48DF58E2" w14:textId="77777777" w:rsidR="00515C94" w:rsidRDefault="00515C94" w:rsidP="00515C94">
      <w:pPr>
        <w:spacing w:line="240" w:lineRule="auto"/>
        <w:rPr>
          <w:rFonts w:cs="Arial"/>
          <w:szCs w:val="22"/>
        </w:rPr>
      </w:pPr>
    </w:p>
    <w:p w14:paraId="3B61A779" w14:textId="77777777" w:rsidR="00515C94" w:rsidRPr="004E2CCB" w:rsidRDefault="00515C94" w:rsidP="00515C94">
      <w:pPr>
        <w:spacing w:line="240" w:lineRule="auto"/>
        <w:rPr>
          <w:rFonts w:cs="Arial"/>
          <w:szCs w:val="22"/>
        </w:rPr>
      </w:pPr>
      <w:r w:rsidRPr="004E2CCB">
        <w:rPr>
          <w:rFonts w:cs="Arial"/>
          <w:szCs w:val="22"/>
        </w:rPr>
        <w:t>We also host two taught master’s courses and offer opportunities for research training for clinical and non-clinical graduates. In addition, we are responsible for delivering the surgical training to the University of Oxford</w:t>
      </w:r>
      <w:r>
        <w:rPr>
          <w:rFonts w:cs="Arial"/>
          <w:szCs w:val="22"/>
        </w:rPr>
        <w:t xml:space="preserve"> Medical School undergraduates.</w:t>
      </w:r>
    </w:p>
    <w:p w14:paraId="2C62B0D7" w14:textId="77777777" w:rsidR="00515C94" w:rsidRDefault="00515C94" w:rsidP="00515C94">
      <w:pPr>
        <w:spacing w:line="240" w:lineRule="auto"/>
        <w:rPr>
          <w:rFonts w:cs="Arial"/>
          <w:szCs w:val="22"/>
        </w:rPr>
      </w:pPr>
    </w:p>
    <w:p w14:paraId="6126E073" w14:textId="77777777" w:rsidR="00515C94" w:rsidRDefault="00515C94" w:rsidP="00515C94">
      <w:pPr>
        <w:spacing w:line="240" w:lineRule="auto"/>
        <w:rPr>
          <w:rStyle w:val="Hyperlink"/>
          <w:rFonts w:cs="Arial"/>
          <w:color w:val="auto"/>
          <w:szCs w:val="22"/>
        </w:rPr>
      </w:pPr>
      <w:r w:rsidRPr="00B62B8E">
        <w:rPr>
          <w:rFonts w:cs="Arial"/>
          <w:szCs w:val="22"/>
        </w:rPr>
        <w:t xml:space="preserve">For more information please visit: </w:t>
      </w:r>
      <w:hyperlink r:id="rId14" w:history="1">
        <w:r w:rsidRPr="00B62B8E">
          <w:rPr>
            <w:rStyle w:val="Hyperlink"/>
            <w:rFonts w:cs="Arial"/>
            <w:color w:val="auto"/>
            <w:szCs w:val="22"/>
          </w:rPr>
          <w:t>www.nds.ox.ac.uk</w:t>
        </w:r>
      </w:hyperlink>
      <w:r>
        <w:rPr>
          <w:rStyle w:val="Hyperlink"/>
          <w:rFonts w:cs="Arial"/>
          <w:color w:val="auto"/>
          <w:szCs w:val="22"/>
        </w:rPr>
        <w:t xml:space="preserve"> </w:t>
      </w:r>
    </w:p>
    <w:p w14:paraId="2B7D8C65" w14:textId="77777777" w:rsidR="00515C94" w:rsidRPr="004E2CCB" w:rsidRDefault="00515C94" w:rsidP="00515C94">
      <w:pPr>
        <w:pStyle w:val="Heading2"/>
        <w:spacing w:before="0" w:after="0"/>
        <w:rPr>
          <w:rFonts w:cs="Times New Roman"/>
          <w:bCs w:val="0"/>
          <w:sz w:val="24"/>
          <w:szCs w:val="24"/>
        </w:rPr>
      </w:pPr>
      <w:r w:rsidRPr="004E2CCB">
        <w:rPr>
          <w:rFonts w:cs="Times New Roman"/>
          <w:bCs w:val="0"/>
          <w:sz w:val="24"/>
          <w:szCs w:val="24"/>
        </w:rPr>
        <w:lastRenderedPageBreak/>
        <w:t>Athena SWAN Charter</w:t>
      </w:r>
    </w:p>
    <w:p w14:paraId="0A7FD8C2" w14:textId="5690F1CC"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sidRPr="004E2CCB">
        <w:rPr>
          <w:noProof/>
          <w:sz w:val="28"/>
        </w:rPr>
        <w:drawing>
          <wp:anchor distT="0" distB="0" distL="114300" distR="114300" simplePos="0" relativeHeight="251662336" behindDoc="0" locked="0" layoutInCell="1" allowOverlap="1" wp14:anchorId="4B8602E6" wp14:editId="2E0D7D69">
            <wp:simplePos x="0" y="0"/>
            <wp:positionH relativeFrom="margin">
              <wp:posOffset>4575175</wp:posOffset>
            </wp:positionH>
            <wp:positionV relativeFrom="margin">
              <wp:posOffset>190500</wp:posOffset>
            </wp:positionV>
            <wp:extent cx="1339215" cy="831850"/>
            <wp:effectExtent l="0" t="0" r="0" b="6350"/>
            <wp:wrapSquare wrapText="bothSides"/>
            <wp:docPr id="7" name="Picture 7" descr="AS_RGB_Silver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_RGB_Silver Awar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9215" cy="831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031A">
        <w:rPr>
          <w:rFonts w:cs="Arial"/>
          <w:color w:val="000000"/>
          <w:szCs w:val="22"/>
        </w:rPr>
        <w:t xml:space="preserve">The </w:t>
      </w:r>
      <w:hyperlink r:id="rId16" w:history="1">
        <w:r w:rsidRPr="00CA031A">
          <w:rPr>
            <w:rStyle w:val="Hyperlink"/>
            <w:rFonts w:cs="Arial"/>
            <w:szCs w:val="22"/>
          </w:rPr>
          <w:t>Athena SWAN Awards</w:t>
        </w:r>
      </w:hyperlink>
      <w:r w:rsidRPr="00CA031A">
        <w:rPr>
          <w:rFonts w:cs="Arial"/>
          <w:color w:val="0000FF"/>
          <w:szCs w:val="22"/>
        </w:rPr>
        <w:t xml:space="preserve"> </w:t>
      </w:r>
      <w:r w:rsidRPr="00CA031A">
        <w:rPr>
          <w:rFonts w:cs="Arial"/>
          <w:color w:val="000000"/>
          <w:szCs w:val="22"/>
        </w:rPr>
        <w:t>re</w:t>
      </w:r>
      <w:r>
        <w:rPr>
          <w:rFonts w:cs="Arial"/>
          <w:color w:val="000000"/>
          <w:szCs w:val="22"/>
        </w:rPr>
        <w:t>ward</w:t>
      </w:r>
      <w:r w:rsidRPr="00CA031A">
        <w:rPr>
          <w:rFonts w:cs="Arial"/>
          <w:color w:val="000000"/>
          <w:szCs w:val="22"/>
        </w:rPr>
        <w:t xml:space="preserve"> success in</w:t>
      </w:r>
      <w:r>
        <w:rPr>
          <w:rFonts w:cs="Arial"/>
          <w:color w:val="000000"/>
          <w:szCs w:val="22"/>
        </w:rPr>
        <w:t xml:space="preserve"> working towards equality, diversity and inclusion in the workplace. NDS is proud to hold a </w:t>
      </w:r>
      <w:proofErr w:type="gramStart"/>
      <w:r>
        <w:rPr>
          <w:rFonts w:cs="Arial"/>
          <w:color w:val="000000"/>
          <w:szCs w:val="22"/>
        </w:rPr>
        <w:t>Silver</w:t>
      </w:r>
      <w:proofErr w:type="gramEnd"/>
      <w:r>
        <w:rPr>
          <w:rFonts w:cs="Arial"/>
          <w:color w:val="000000"/>
          <w:szCs w:val="22"/>
        </w:rPr>
        <w:t xml:space="preserve"> award, which we renewed in 2022, recognising our intersectional approach to matters around equality and our success in making a measurable difference to our staff.  We are committed to:</w:t>
      </w:r>
    </w:p>
    <w:p w14:paraId="65AB4AB0"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p>
    <w:p w14:paraId="775D3553" w14:textId="77777777" w:rsidR="00515C94" w:rsidRDefault="00515C94" w:rsidP="00515C94">
      <w:pPr>
        <w:numPr>
          <w:ilvl w:val="0"/>
          <w:numId w:val="15"/>
        </w:num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Pr>
          <w:rFonts w:cs="Arial"/>
          <w:color w:val="000000"/>
          <w:szCs w:val="22"/>
        </w:rPr>
        <w:t>Taking an intersectional approach to equality, diversity and inclusion, recognising the complexities and interconnected nature of race, class, gender, disability and sexual orientation in creating disadvantage</w:t>
      </w:r>
    </w:p>
    <w:p w14:paraId="4DD3A6DD" w14:textId="77777777" w:rsidR="00515C94" w:rsidRPr="00CA031A" w:rsidRDefault="00515C94" w:rsidP="00515C94">
      <w:pPr>
        <w:numPr>
          <w:ilvl w:val="0"/>
          <w:numId w:val="15"/>
        </w:num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Pr>
          <w:rFonts w:cs="Arial"/>
          <w:color w:val="000000"/>
          <w:szCs w:val="22"/>
        </w:rPr>
        <w:t>E</w:t>
      </w:r>
      <w:r w:rsidRPr="00CA031A">
        <w:rPr>
          <w:rFonts w:cs="Arial"/>
          <w:color w:val="000000"/>
          <w:szCs w:val="22"/>
        </w:rPr>
        <w:t>stablishing an open, supportive and family-friendly</w:t>
      </w:r>
      <w:r>
        <w:rPr>
          <w:rFonts w:cs="Arial"/>
          <w:color w:val="000000"/>
          <w:szCs w:val="22"/>
        </w:rPr>
        <w:t xml:space="preserve"> working culture</w:t>
      </w:r>
    </w:p>
    <w:p w14:paraId="4BB553E9" w14:textId="77777777" w:rsidR="00515C94" w:rsidRPr="00CA031A" w:rsidRDefault="00515C94" w:rsidP="00515C94">
      <w:pPr>
        <w:numPr>
          <w:ilvl w:val="0"/>
          <w:numId w:val="15"/>
        </w:num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Pr>
          <w:rFonts w:cs="Arial"/>
          <w:color w:val="000000"/>
          <w:szCs w:val="22"/>
        </w:rPr>
        <w:t>S</w:t>
      </w:r>
      <w:r w:rsidRPr="00CA031A">
        <w:rPr>
          <w:rFonts w:cs="Arial"/>
          <w:color w:val="000000"/>
          <w:szCs w:val="22"/>
        </w:rPr>
        <w:t>upporting career progression</w:t>
      </w:r>
      <w:r>
        <w:rPr>
          <w:rFonts w:cs="Arial"/>
          <w:color w:val="000000"/>
          <w:szCs w:val="22"/>
        </w:rPr>
        <w:t xml:space="preserve"> for all staff</w:t>
      </w:r>
      <w:r w:rsidRPr="00CA031A">
        <w:rPr>
          <w:rFonts w:cs="Arial"/>
          <w:color w:val="000000"/>
          <w:szCs w:val="22"/>
        </w:rPr>
        <w:t xml:space="preserve"> through </w:t>
      </w:r>
      <w:r>
        <w:rPr>
          <w:rFonts w:cs="Arial"/>
          <w:color w:val="000000"/>
          <w:szCs w:val="22"/>
        </w:rPr>
        <w:t>training</w:t>
      </w:r>
      <w:r w:rsidRPr="00CA031A">
        <w:rPr>
          <w:rFonts w:cs="Arial"/>
          <w:color w:val="000000"/>
          <w:szCs w:val="22"/>
        </w:rPr>
        <w:t xml:space="preserve">, </w:t>
      </w:r>
      <w:r>
        <w:rPr>
          <w:rFonts w:cs="Arial"/>
          <w:color w:val="000000"/>
          <w:szCs w:val="22"/>
        </w:rPr>
        <w:t>feedback</w:t>
      </w:r>
      <w:r w:rsidRPr="00CA031A">
        <w:rPr>
          <w:rFonts w:cs="Arial"/>
          <w:color w:val="000000"/>
          <w:szCs w:val="22"/>
        </w:rPr>
        <w:t xml:space="preserve"> and</w:t>
      </w:r>
      <w:r>
        <w:rPr>
          <w:rFonts w:cs="Arial"/>
          <w:color w:val="000000"/>
          <w:szCs w:val="22"/>
        </w:rPr>
        <w:t xml:space="preserve"> </w:t>
      </w:r>
      <w:r w:rsidRPr="00CA031A">
        <w:rPr>
          <w:rFonts w:cs="Arial"/>
          <w:color w:val="000000"/>
          <w:szCs w:val="22"/>
        </w:rPr>
        <w:t>mentoring</w:t>
      </w:r>
      <w:r>
        <w:rPr>
          <w:rFonts w:cs="Arial"/>
          <w:color w:val="000000"/>
          <w:szCs w:val="22"/>
        </w:rPr>
        <w:t>.</w:t>
      </w:r>
    </w:p>
    <w:p w14:paraId="0660F381" w14:textId="77777777" w:rsidR="00515C94" w:rsidRDefault="00515C94" w:rsidP="00515C94">
      <w:pPr>
        <w:numPr>
          <w:ilvl w:val="0"/>
          <w:numId w:val="15"/>
        </w:num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Pr>
          <w:rFonts w:cs="Arial"/>
          <w:color w:val="000000"/>
          <w:szCs w:val="22"/>
        </w:rPr>
        <w:t>Increasing diversity within the department through proactive recruitment and retention policies that create equal opportunities for all applicants</w:t>
      </w:r>
    </w:p>
    <w:p w14:paraId="506A57E1" w14:textId="77777777" w:rsidR="00515C94" w:rsidRDefault="00515C94" w:rsidP="00515C94">
      <w:pPr>
        <w:numPr>
          <w:ilvl w:val="0"/>
          <w:numId w:val="15"/>
        </w:num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Pr>
          <w:rFonts w:cs="Arial"/>
          <w:color w:val="000000"/>
          <w:szCs w:val="22"/>
        </w:rPr>
        <w:t>Creating and communicating flexible working and parental leave policies</w:t>
      </w:r>
    </w:p>
    <w:p w14:paraId="1ABA3F89" w14:textId="77777777" w:rsidR="00515C94" w:rsidRDefault="00515C94" w:rsidP="00515C94">
      <w:pPr>
        <w:numPr>
          <w:ilvl w:val="0"/>
          <w:numId w:val="15"/>
        </w:num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Pr>
          <w:rFonts w:cs="Arial"/>
          <w:color w:val="000000"/>
          <w:szCs w:val="22"/>
        </w:rPr>
        <w:t>Maintaining a strong network of mental health and wellbeing support for staff</w:t>
      </w:r>
    </w:p>
    <w:p w14:paraId="76243AB7"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ind w:left="720"/>
        <w:rPr>
          <w:rFonts w:cs="Arial"/>
          <w:color w:val="000000"/>
          <w:szCs w:val="22"/>
        </w:rPr>
      </w:pPr>
    </w:p>
    <w:p w14:paraId="66ED776A"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Pr>
          <w:rFonts w:cs="Arial"/>
          <w:color w:val="000000"/>
          <w:szCs w:val="22"/>
        </w:rPr>
        <w:t xml:space="preserve">Find out more about equality, diversity and inclusion in NDS </w:t>
      </w:r>
      <w:hyperlink r:id="rId17" w:history="1">
        <w:r w:rsidRPr="00D74223">
          <w:rPr>
            <w:rStyle w:val="Hyperlink"/>
            <w:rFonts w:cs="Arial"/>
            <w:szCs w:val="22"/>
          </w:rPr>
          <w:t>here</w:t>
        </w:r>
      </w:hyperlink>
      <w:r>
        <w:rPr>
          <w:rFonts w:cs="Arial"/>
          <w:color w:val="000000"/>
          <w:szCs w:val="22"/>
        </w:rPr>
        <w:t>.</w:t>
      </w:r>
    </w:p>
    <w:p w14:paraId="3F0AFDF1"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b/>
          <w:color w:val="000000"/>
          <w:sz w:val="24"/>
        </w:rPr>
      </w:pPr>
    </w:p>
    <w:p w14:paraId="23BCD7A0" w14:textId="77777777" w:rsidR="00515C94" w:rsidRPr="00154169"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b/>
          <w:color w:val="000000"/>
          <w:sz w:val="24"/>
        </w:rPr>
      </w:pPr>
    </w:p>
    <w:p w14:paraId="1EA8DD22" w14:textId="77777777" w:rsidR="00515C94" w:rsidRPr="004E2CCB"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b/>
          <w:color w:val="000000"/>
          <w:sz w:val="24"/>
        </w:rPr>
      </w:pPr>
      <w:r w:rsidRPr="004E2CCB">
        <w:rPr>
          <w:rFonts w:cs="Arial"/>
          <w:b/>
          <w:color w:val="000000"/>
          <w:sz w:val="24"/>
        </w:rPr>
        <w:t>Supporting Our Staff</w:t>
      </w:r>
    </w:p>
    <w:p w14:paraId="4F382A2E"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Pr>
          <w:rFonts w:cs="Arial"/>
          <w:color w:val="000000"/>
          <w:szCs w:val="22"/>
        </w:rPr>
        <w:t>ND</w:t>
      </w:r>
      <w:r w:rsidRPr="00CA031A">
        <w:rPr>
          <w:rFonts w:cs="Arial"/>
          <w:color w:val="000000"/>
          <w:szCs w:val="22"/>
        </w:rPr>
        <w:t>S actively promote</w:t>
      </w:r>
      <w:r>
        <w:rPr>
          <w:rFonts w:cs="Arial"/>
          <w:color w:val="000000"/>
          <w:szCs w:val="22"/>
        </w:rPr>
        <w:t>s</w:t>
      </w:r>
      <w:r w:rsidRPr="00CA031A">
        <w:rPr>
          <w:rFonts w:cs="Arial"/>
          <w:color w:val="000000"/>
          <w:szCs w:val="22"/>
        </w:rPr>
        <w:t xml:space="preserve"> </w:t>
      </w:r>
      <w:r w:rsidRPr="00CA031A">
        <w:rPr>
          <w:rFonts w:cs="Arial"/>
          <w:b/>
          <w:bCs/>
          <w:color w:val="000000"/>
          <w:szCs w:val="22"/>
        </w:rPr>
        <w:t xml:space="preserve">family-friendly policies </w:t>
      </w:r>
      <w:r w:rsidRPr="00CA031A">
        <w:rPr>
          <w:rFonts w:cs="Arial"/>
          <w:color w:val="000000"/>
          <w:szCs w:val="22"/>
        </w:rPr>
        <w:t>to help foster a family</w:t>
      </w:r>
      <w:r>
        <w:rPr>
          <w:rFonts w:cs="Arial"/>
          <w:color w:val="000000"/>
          <w:szCs w:val="22"/>
        </w:rPr>
        <w:t>-</w:t>
      </w:r>
      <w:r w:rsidRPr="00CA031A">
        <w:rPr>
          <w:rFonts w:cs="Arial"/>
          <w:color w:val="000000"/>
          <w:szCs w:val="22"/>
        </w:rPr>
        <w:t>friendly working environment including</w:t>
      </w:r>
      <w:r>
        <w:rPr>
          <w:rFonts w:cs="Arial"/>
          <w:color w:val="000000"/>
          <w:szCs w:val="22"/>
        </w:rPr>
        <w:t xml:space="preserve"> a generous maternity, adoption and shared parental leave packages and Shared Parental Leave. We also offer a returning carers’ fund that supports staff in their career development when returning to work after taking family leave.</w:t>
      </w:r>
    </w:p>
    <w:p w14:paraId="38B715D5"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p>
    <w:p w14:paraId="62CD4E2A"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Pr>
          <w:rFonts w:cs="Arial"/>
          <w:color w:val="000000"/>
          <w:szCs w:val="22"/>
        </w:rPr>
        <w:t xml:space="preserve">We support </w:t>
      </w:r>
      <w:r w:rsidRPr="00CA031A">
        <w:rPr>
          <w:rFonts w:cs="Arial"/>
          <w:color w:val="000000"/>
          <w:szCs w:val="22"/>
        </w:rPr>
        <w:t>flexible/part-time</w:t>
      </w:r>
      <w:r>
        <w:rPr>
          <w:rFonts w:cs="Arial"/>
          <w:color w:val="000000"/>
          <w:szCs w:val="22"/>
        </w:rPr>
        <w:t>/remote</w:t>
      </w:r>
      <w:r w:rsidRPr="00CA031A">
        <w:rPr>
          <w:rFonts w:cs="Arial"/>
          <w:color w:val="000000"/>
          <w:szCs w:val="22"/>
        </w:rPr>
        <w:t xml:space="preserve"> working and schedul</w:t>
      </w:r>
      <w:r>
        <w:rPr>
          <w:rFonts w:cs="Arial"/>
          <w:color w:val="000000"/>
          <w:szCs w:val="22"/>
        </w:rPr>
        <w:t>e meetings within core hours that are compatible with personal/family commitments</w:t>
      </w:r>
      <w:r w:rsidRPr="00CA031A">
        <w:rPr>
          <w:rFonts w:cs="Arial"/>
          <w:color w:val="000000"/>
          <w:szCs w:val="22"/>
        </w:rPr>
        <w:t>.</w:t>
      </w:r>
      <w:r>
        <w:rPr>
          <w:rFonts w:cs="Arial"/>
          <w:color w:val="000000"/>
          <w:szCs w:val="22"/>
        </w:rPr>
        <w:t xml:space="preserve"> </w:t>
      </w:r>
    </w:p>
    <w:p w14:paraId="793C8D87"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p>
    <w:p w14:paraId="230E5FF1" w14:textId="77777777" w:rsidR="00515C94" w:rsidRPr="00CA031A"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Pr>
          <w:rFonts w:cs="Arial"/>
          <w:color w:val="000000"/>
          <w:szCs w:val="22"/>
        </w:rPr>
        <w:t>We run a Wellbeing Support Service that ensures all members of the department have access to a cohort of Wellbeing Guides, who are trained in Mental Health First Aid, and a number of informative resources on mental health and wellbeing topics. Our staff also have access to free 24/7 counselling services.</w:t>
      </w:r>
    </w:p>
    <w:p w14:paraId="7983699A"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p>
    <w:p w14:paraId="41773CF8"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sidRPr="00CA031A">
        <w:rPr>
          <w:rFonts w:cs="Arial"/>
          <w:color w:val="000000"/>
          <w:szCs w:val="22"/>
        </w:rPr>
        <w:t xml:space="preserve">The University’s </w:t>
      </w:r>
      <w:r w:rsidRPr="00CA031A">
        <w:rPr>
          <w:rFonts w:cs="Arial"/>
          <w:b/>
          <w:bCs/>
          <w:color w:val="000000"/>
          <w:szCs w:val="22"/>
        </w:rPr>
        <w:t xml:space="preserve">childcare services </w:t>
      </w:r>
      <w:r>
        <w:rPr>
          <w:rFonts w:cs="Arial"/>
          <w:color w:val="000000"/>
          <w:szCs w:val="22"/>
        </w:rPr>
        <w:t xml:space="preserve">support staff with Tax Free Childcare </w:t>
      </w:r>
      <w:r w:rsidRPr="00CA031A">
        <w:rPr>
          <w:rFonts w:cs="Arial"/>
          <w:color w:val="000000"/>
          <w:szCs w:val="22"/>
        </w:rPr>
        <w:t>to help staff save tax and national</w:t>
      </w:r>
      <w:r>
        <w:rPr>
          <w:rFonts w:cs="Arial"/>
          <w:color w:val="000000"/>
          <w:szCs w:val="22"/>
        </w:rPr>
        <w:t xml:space="preserve"> insurance on childcare costs, and we </w:t>
      </w:r>
      <w:r w:rsidRPr="00CA031A">
        <w:rPr>
          <w:rFonts w:cs="Arial"/>
          <w:color w:val="000000"/>
          <w:szCs w:val="22"/>
        </w:rPr>
        <w:t>offer information on nursery</w:t>
      </w:r>
      <w:r>
        <w:rPr>
          <w:rFonts w:cs="Arial"/>
          <w:color w:val="000000"/>
          <w:szCs w:val="22"/>
        </w:rPr>
        <w:t xml:space="preserve"> </w:t>
      </w:r>
      <w:r w:rsidRPr="00CA031A">
        <w:rPr>
          <w:rFonts w:cs="Arial"/>
          <w:color w:val="000000"/>
          <w:szCs w:val="22"/>
        </w:rPr>
        <w:t>providers and a nursery fee Salary Sacrifice S</w:t>
      </w:r>
      <w:r>
        <w:rPr>
          <w:rFonts w:cs="Arial"/>
          <w:color w:val="000000"/>
          <w:szCs w:val="22"/>
        </w:rPr>
        <w:t>cheme. Our</w:t>
      </w:r>
      <w:r w:rsidRPr="00CA031A">
        <w:rPr>
          <w:rFonts w:cs="Arial"/>
          <w:color w:val="000000"/>
          <w:szCs w:val="22"/>
        </w:rPr>
        <w:t xml:space="preserve"> partnership with playscheme</w:t>
      </w:r>
      <w:r>
        <w:rPr>
          <w:rFonts w:cs="Arial"/>
          <w:color w:val="000000"/>
          <w:szCs w:val="22"/>
        </w:rPr>
        <w:t xml:space="preserve"> </w:t>
      </w:r>
      <w:r w:rsidRPr="00CA031A">
        <w:rPr>
          <w:rFonts w:cs="Arial"/>
          <w:color w:val="000000"/>
          <w:szCs w:val="22"/>
        </w:rPr>
        <w:t>providers help</w:t>
      </w:r>
      <w:r>
        <w:rPr>
          <w:rFonts w:cs="Arial"/>
          <w:color w:val="000000"/>
          <w:szCs w:val="22"/>
        </w:rPr>
        <w:t>s to</w:t>
      </w:r>
      <w:r w:rsidRPr="00CA031A">
        <w:rPr>
          <w:rFonts w:cs="Arial"/>
          <w:color w:val="000000"/>
          <w:szCs w:val="22"/>
        </w:rPr>
        <w:t xml:space="preserve"> support families during school holidays and signpost staff to parenting,</w:t>
      </w:r>
      <w:r>
        <w:rPr>
          <w:rFonts w:cs="Arial"/>
          <w:color w:val="000000"/>
          <w:szCs w:val="22"/>
        </w:rPr>
        <w:t xml:space="preserve"> </w:t>
      </w:r>
      <w:r w:rsidRPr="00CA031A">
        <w:rPr>
          <w:rFonts w:cs="Arial"/>
          <w:color w:val="000000"/>
          <w:szCs w:val="22"/>
        </w:rPr>
        <w:t>local authority and other organisations that help support families and parents.</w:t>
      </w:r>
    </w:p>
    <w:p w14:paraId="166AD209"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p>
    <w:p w14:paraId="1B0851E1"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rFonts w:cs="Arial"/>
          <w:color w:val="000000"/>
          <w:szCs w:val="22"/>
        </w:rPr>
      </w:pPr>
      <w:r w:rsidRPr="00CA031A">
        <w:rPr>
          <w:rFonts w:cs="Arial"/>
          <w:color w:val="000000"/>
          <w:szCs w:val="22"/>
        </w:rPr>
        <w:t xml:space="preserve">The Department is committed to ensuring that </w:t>
      </w:r>
      <w:r>
        <w:rPr>
          <w:rFonts w:cs="Arial"/>
          <w:color w:val="000000"/>
          <w:szCs w:val="22"/>
        </w:rPr>
        <w:t xml:space="preserve">all staff have access to career development opportunities. The NDS Training Fund is available to fund up to £1000 of external training and can be used by any member of staff, regardless of part-time/full-time status, contract length or role type. Our departmental mentoring scheme is also open to all members of staff and, and the department is supporting of staff undertaking internal training and secondment opportunities. </w:t>
      </w:r>
    </w:p>
    <w:p w14:paraId="2939D777" w14:textId="327C884D"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szCs w:val="22"/>
        </w:rPr>
      </w:pPr>
      <w:r>
        <w:rPr>
          <w:noProof/>
        </w:rPr>
        <w:drawing>
          <wp:anchor distT="0" distB="0" distL="114300" distR="114300" simplePos="0" relativeHeight="251661312" behindDoc="0" locked="0" layoutInCell="1" allowOverlap="1" wp14:anchorId="6F2A0E9D" wp14:editId="39B010AD">
            <wp:simplePos x="0" y="0"/>
            <wp:positionH relativeFrom="margin">
              <wp:posOffset>4013835</wp:posOffset>
            </wp:positionH>
            <wp:positionV relativeFrom="margin">
              <wp:posOffset>7636510</wp:posOffset>
            </wp:positionV>
            <wp:extent cx="1843405" cy="1024890"/>
            <wp:effectExtent l="0" t="0" r="4445" b="3810"/>
            <wp:wrapSquare wrapText="bothSides"/>
            <wp:docPr id="6" name="Picture 6"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3"/>
                    <pic:cNvPicPr>
                      <a:picLocks noChangeAspect="1" noChangeArrowheads="1"/>
                    </pic:cNvPicPr>
                  </pic:nvPicPr>
                  <pic:blipFill>
                    <a:blip r:embed="rId18" cstate="print">
                      <a:extLst>
                        <a:ext uri="{28A0092B-C50C-407E-A947-70E740481C1C}">
                          <a14:useLocalDpi xmlns:a14="http://schemas.microsoft.com/office/drawing/2010/main" val="0"/>
                        </a:ext>
                      </a:extLst>
                    </a:blip>
                    <a:srcRect l="14915"/>
                    <a:stretch>
                      <a:fillRect/>
                    </a:stretch>
                  </pic:blipFill>
                  <pic:spPr bwMode="auto">
                    <a:xfrm>
                      <a:off x="0" y="0"/>
                      <a:ext cx="1843405" cy="1024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B7F8DCE" wp14:editId="4CFD455C">
            <wp:simplePos x="0" y="0"/>
            <wp:positionH relativeFrom="margin">
              <wp:posOffset>2023110</wp:posOffset>
            </wp:positionH>
            <wp:positionV relativeFrom="margin">
              <wp:posOffset>7639685</wp:posOffset>
            </wp:positionV>
            <wp:extent cx="1704975" cy="1021715"/>
            <wp:effectExtent l="0" t="0" r="9525" b="6985"/>
            <wp:wrapSquare wrapText="bothSides"/>
            <wp:docPr id="5" name="Picture 5" descr="120218 Clinical Trials Study Coordinators_FinalJ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0218 Clinical Trials Study Coordinators_FinalJD"/>
                    <pic:cNvPicPr>
                      <a:picLocks noChangeAspect="1" noChangeArrowheads="1"/>
                    </pic:cNvPicPr>
                  </pic:nvPicPr>
                  <pic:blipFill>
                    <a:blip r:embed="rId19">
                      <a:extLst>
                        <a:ext uri="{28A0092B-C50C-407E-A947-70E740481C1C}">
                          <a14:useLocalDpi xmlns:a14="http://schemas.microsoft.com/office/drawing/2010/main" val="0"/>
                        </a:ext>
                      </a:extLst>
                    </a:blip>
                    <a:srcRect t="19498" r="2403" b="53615"/>
                    <a:stretch>
                      <a:fillRect/>
                    </a:stretch>
                  </pic:blipFill>
                  <pic:spPr bwMode="auto">
                    <a:xfrm>
                      <a:off x="0" y="0"/>
                      <a:ext cx="1704975"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76FD98D" wp14:editId="1E3B9929">
            <wp:simplePos x="0" y="0"/>
            <wp:positionH relativeFrom="margin">
              <wp:posOffset>-1905</wp:posOffset>
            </wp:positionH>
            <wp:positionV relativeFrom="margin">
              <wp:posOffset>7655560</wp:posOffset>
            </wp:positionV>
            <wp:extent cx="1720215" cy="1005840"/>
            <wp:effectExtent l="0" t="0" r="0" b="3810"/>
            <wp:wrapSquare wrapText="bothSides"/>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20" cstate="print">
                      <a:extLst>
                        <a:ext uri="{28A0092B-C50C-407E-A947-70E740481C1C}">
                          <a14:useLocalDpi xmlns:a14="http://schemas.microsoft.com/office/drawing/2010/main" val="0"/>
                        </a:ext>
                      </a:extLst>
                    </a:blip>
                    <a:srcRect l="10777" r="7498"/>
                    <a:stretch>
                      <a:fillRect/>
                    </a:stretch>
                  </pic:blipFill>
                  <pic:spPr bwMode="auto">
                    <a:xfrm>
                      <a:off x="0" y="0"/>
                      <a:ext cx="1720215"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169">
        <w:rPr>
          <w:szCs w:val="22"/>
        </w:rPr>
        <w:t xml:space="preserve">You can find out more about how we support our staff </w:t>
      </w:r>
      <w:hyperlink r:id="rId21" w:history="1">
        <w:r w:rsidRPr="00154169">
          <w:rPr>
            <w:rStyle w:val="Hyperlink"/>
            <w:szCs w:val="22"/>
          </w:rPr>
          <w:t>here</w:t>
        </w:r>
      </w:hyperlink>
    </w:p>
    <w:p w14:paraId="2B0BC8F2" w14:textId="77777777" w:rsidR="00515C94" w:rsidRPr="00154169" w:rsidRDefault="00515C94" w:rsidP="00515C94">
      <w:pPr>
        <w:tabs>
          <w:tab w:val="clear" w:pos="576"/>
          <w:tab w:val="clear" w:pos="1152"/>
          <w:tab w:val="clear" w:pos="1728"/>
          <w:tab w:val="clear" w:pos="5760"/>
        </w:tabs>
        <w:suppressAutoHyphens w:val="0"/>
        <w:autoSpaceDE w:val="0"/>
        <w:autoSpaceDN w:val="0"/>
        <w:adjustRightInd w:val="0"/>
        <w:spacing w:line="240" w:lineRule="auto"/>
        <w:rPr>
          <w:szCs w:val="22"/>
        </w:rPr>
      </w:pPr>
    </w:p>
    <w:p w14:paraId="7E28C826" w14:textId="77777777" w:rsidR="00515C94" w:rsidRDefault="00515C94" w:rsidP="00515C94">
      <w:pPr>
        <w:tabs>
          <w:tab w:val="clear" w:pos="576"/>
          <w:tab w:val="clear" w:pos="1152"/>
          <w:tab w:val="clear" w:pos="1728"/>
          <w:tab w:val="clear" w:pos="5760"/>
        </w:tabs>
        <w:suppressAutoHyphens w:val="0"/>
        <w:autoSpaceDE w:val="0"/>
        <w:autoSpaceDN w:val="0"/>
        <w:adjustRightInd w:val="0"/>
        <w:spacing w:line="240" w:lineRule="auto"/>
        <w:rPr>
          <w:color w:val="0000FF"/>
          <w:szCs w:val="22"/>
        </w:rPr>
      </w:pPr>
    </w:p>
    <w:p w14:paraId="7D934AA5" w14:textId="77777777" w:rsidR="00515C94" w:rsidRPr="00E1750E" w:rsidRDefault="00515C94" w:rsidP="00515C94">
      <w:pPr>
        <w:pStyle w:val="Heading2"/>
        <w:spacing w:before="0" w:after="0"/>
      </w:pPr>
      <w:bookmarkStart w:id="0" w:name="d.en.37668"/>
      <w:bookmarkStart w:id="1" w:name="d.en.37669"/>
      <w:bookmarkStart w:id="2" w:name="d.en.37670"/>
      <w:bookmarkStart w:id="3" w:name="d.en.37671"/>
      <w:bookmarkEnd w:id="0"/>
      <w:bookmarkEnd w:id="1"/>
      <w:bookmarkEnd w:id="2"/>
      <w:bookmarkEnd w:id="3"/>
      <w:r>
        <w:br w:type="page"/>
      </w:r>
      <w:r w:rsidRPr="00E1750E">
        <w:lastRenderedPageBreak/>
        <w:t>How to apply</w:t>
      </w:r>
    </w:p>
    <w:p w14:paraId="16A38B10" w14:textId="77777777" w:rsidR="00515C94" w:rsidRDefault="00515C94" w:rsidP="00515C94">
      <w:pPr>
        <w:spacing w:line="240" w:lineRule="auto"/>
        <w:rPr>
          <w:rFonts w:cs="Arial"/>
          <w:szCs w:val="22"/>
        </w:rPr>
      </w:pPr>
      <w:r>
        <w:rPr>
          <w:rFonts w:cs="Arial"/>
          <w:szCs w:val="22"/>
        </w:rPr>
        <w:t xml:space="preserve">Applications are made through our e-recruitment system and you will find all the information you need about how to apply on our Jobs website </w:t>
      </w:r>
      <w:hyperlink r:id="rId22" w:history="1">
        <w:r w:rsidRPr="00B5395E">
          <w:rPr>
            <w:rStyle w:val="Hyperlink"/>
          </w:rPr>
          <w:t>https://www.jobs.ox.ac.uk/how-to-apply</w:t>
        </w:r>
      </w:hyperlink>
      <w:r>
        <w:t>.</w:t>
      </w:r>
      <w:r>
        <w:rPr>
          <w:rFonts w:cs="Arial"/>
          <w:szCs w:val="22"/>
        </w:rPr>
        <w:t xml:space="preserve"> </w:t>
      </w:r>
    </w:p>
    <w:p w14:paraId="1B1AA6AD" w14:textId="77777777" w:rsidR="00515C94" w:rsidRDefault="00515C94" w:rsidP="00515C94">
      <w:pPr>
        <w:spacing w:line="240" w:lineRule="auto"/>
        <w:rPr>
          <w:rFonts w:cs="Arial"/>
          <w:szCs w:val="22"/>
        </w:rPr>
      </w:pPr>
    </w:p>
    <w:p w14:paraId="687907B9" w14:textId="77777777" w:rsidR="00515C94" w:rsidRDefault="00515C94" w:rsidP="00515C94">
      <w:pPr>
        <w:spacing w:line="240" w:lineRule="auto"/>
      </w:pPr>
      <w:r w:rsidRPr="00D061E0">
        <w:t xml:space="preserve">Your application will be judged solely on the basis of how you demonstrate that you meet the selection criteria </w:t>
      </w:r>
      <w:r>
        <w:t xml:space="preserve">stated in the job description. </w:t>
      </w:r>
    </w:p>
    <w:p w14:paraId="062A2BFD" w14:textId="77777777" w:rsidR="00515C94" w:rsidRDefault="00515C94" w:rsidP="00515C94">
      <w:pPr>
        <w:spacing w:line="240" w:lineRule="auto"/>
      </w:pPr>
    </w:p>
    <w:p w14:paraId="1AE62BFB" w14:textId="77777777" w:rsidR="00515C94" w:rsidRDefault="00515C94" w:rsidP="00515C94">
      <w:pPr>
        <w:spacing w:line="240" w:lineRule="auto"/>
        <w:rPr>
          <w:rFonts w:cs="Arial"/>
          <w:szCs w:val="22"/>
        </w:rPr>
      </w:pPr>
      <w:r>
        <w:rPr>
          <w:rFonts w:cs="Arial"/>
          <w:szCs w:val="22"/>
        </w:rPr>
        <w:t xml:space="preserve">As part of your </w:t>
      </w:r>
      <w:proofErr w:type="gramStart"/>
      <w:r>
        <w:rPr>
          <w:rFonts w:cs="Arial"/>
          <w:szCs w:val="22"/>
        </w:rPr>
        <w:t>application</w:t>
      </w:r>
      <w:proofErr w:type="gramEnd"/>
      <w:r>
        <w:rPr>
          <w:rFonts w:cs="Arial"/>
          <w:szCs w:val="22"/>
        </w:rPr>
        <w:t xml:space="preserve"> you will be asked to </w:t>
      </w:r>
      <w:r w:rsidRPr="0020363F">
        <w:rPr>
          <w:rFonts w:cs="Arial"/>
          <w:szCs w:val="22"/>
        </w:rPr>
        <w:t xml:space="preserve">provide details </w:t>
      </w:r>
      <w:r w:rsidRPr="000B26CE">
        <w:rPr>
          <w:rFonts w:cs="Arial"/>
          <w:szCs w:val="22"/>
        </w:rPr>
        <w:t>of two referees</w:t>
      </w:r>
      <w:r w:rsidRPr="0020363F">
        <w:rPr>
          <w:rFonts w:cs="Arial"/>
          <w:szCs w:val="22"/>
        </w:rPr>
        <w:t xml:space="preserve"> and indicate whether we can contac</w:t>
      </w:r>
      <w:r>
        <w:rPr>
          <w:rFonts w:cs="Arial"/>
          <w:szCs w:val="22"/>
        </w:rPr>
        <w:t xml:space="preserve">t them now.  </w:t>
      </w:r>
      <w:r w:rsidRPr="0020363F">
        <w:rPr>
          <w:rFonts w:cs="Arial"/>
          <w:szCs w:val="22"/>
        </w:rPr>
        <w:t xml:space="preserve"> </w:t>
      </w:r>
    </w:p>
    <w:p w14:paraId="0B31EFF6" w14:textId="77777777" w:rsidR="00515C94" w:rsidRDefault="00515C94" w:rsidP="00515C94">
      <w:pPr>
        <w:spacing w:line="240" w:lineRule="auto"/>
        <w:rPr>
          <w:rFonts w:cs="Arial"/>
          <w:szCs w:val="22"/>
        </w:rPr>
      </w:pPr>
    </w:p>
    <w:p w14:paraId="15CF778D" w14:textId="77777777" w:rsidR="00515C94" w:rsidRDefault="00515C94" w:rsidP="00515C94">
      <w:pPr>
        <w:spacing w:line="240" w:lineRule="auto"/>
      </w:pPr>
      <w:r w:rsidRPr="009A2B2C">
        <w:rPr>
          <w:rFonts w:cs="Arial"/>
          <w:szCs w:val="22"/>
        </w:rPr>
        <w:t xml:space="preserve">You will be asked to upload a CV and a supporting statement. </w:t>
      </w:r>
      <w:r w:rsidRPr="004D1E43">
        <w:t>The</w:t>
      </w:r>
      <w:r w:rsidRPr="00D061E0">
        <w:t xml:space="preserve"> supporting statement </w:t>
      </w:r>
      <w:r>
        <w:t xml:space="preserve">must explain how you meet each of the selection criteria for the post using examples of your skills and experience. This may include experience gained in </w:t>
      </w:r>
      <w:r w:rsidRPr="00D061E0">
        <w:t xml:space="preserve">employment, education, or </w:t>
      </w:r>
      <w:r>
        <w:t>during career breaks (such as time out to care for dependants)</w:t>
      </w:r>
    </w:p>
    <w:p w14:paraId="532A2521" w14:textId="77777777" w:rsidR="00515C94" w:rsidRDefault="00515C94" w:rsidP="00515C94">
      <w:pPr>
        <w:spacing w:line="240" w:lineRule="auto"/>
        <w:rPr>
          <w:rFonts w:cs="Arial"/>
          <w:szCs w:val="22"/>
        </w:rPr>
      </w:pPr>
    </w:p>
    <w:p w14:paraId="12DF32B7" w14:textId="77777777" w:rsidR="00515C94" w:rsidRDefault="00515C94" w:rsidP="00515C94">
      <w:pPr>
        <w:spacing w:line="240" w:lineRule="auto"/>
        <w:rPr>
          <w:highlight w:val="cyan"/>
        </w:rPr>
      </w:pPr>
      <w:r w:rsidRPr="00B91348">
        <w:t xml:space="preserve">Please upload all documents </w:t>
      </w:r>
      <w:r w:rsidRPr="00B91348">
        <w:rPr>
          <w:b/>
          <w:bCs/>
        </w:rPr>
        <w:t>as PDF files</w:t>
      </w:r>
      <w:r w:rsidRPr="00B91348">
        <w:t xml:space="preserve"> with your name and the document type in the filename</w:t>
      </w:r>
      <w:r w:rsidRPr="0077039D">
        <w:t>. </w:t>
      </w:r>
    </w:p>
    <w:p w14:paraId="17A95426" w14:textId="77777777" w:rsidR="00515C94" w:rsidRDefault="00515C94" w:rsidP="00515C94">
      <w:pPr>
        <w:spacing w:line="240" w:lineRule="auto"/>
        <w:rPr>
          <w:rFonts w:cs="Arial"/>
          <w:szCs w:val="22"/>
        </w:rPr>
      </w:pPr>
      <w:r>
        <w:rPr>
          <w:rFonts w:cs="Arial"/>
          <w:szCs w:val="22"/>
        </w:rPr>
        <w:t xml:space="preserve"> </w:t>
      </w:r>
    </w:p>
    <w:p w14:paraId="560DFC16" w14:textId="77777777" w:rsidR="00515C94" w:rsidRDefault="00515C94" w:rsidP="00515C94">
      <w:pPr>
        <w:spacing w:line="240" w:lineRule="auto"/>
        <w:rPr>
          <w:rFonts w:cs="Arial"/>
          <w:szCs w:val="22"/>
        </w:rPr>
      </w:pPr>
      <w:r w:rsidRPr="0020363F">
        <w:rPr>
          <w:rFonts w:cs="Arial"/>
          <w:szCs w:val="22"/>
        </w:rPr>
        <w:t xml:space="preserve">All applications must be received by </w:t>
      </w:r>
      <w:r w:rsidRPr="00D061E0">
        <w:rPr>
          <w:rFonts w:cs="Arial"/>
          <w:b/>
          <w:szCs w:val="22"/>
        </w:rPr>
        <w:t>midday</w:t>
      </w:r>
      <w:r w:rsidRPr="0020363F">
        <w:rPr>
          <w:rFonts w:cs="Arial"/>
          <w:szCs w:val="22"/>
        </w:rPr>
        <w:t xml:space="preserve"> </w:t>
      </w:r>
      <w:r>
        <w:rPr>
          <w:rFonts w:cs="Arial"/>
          <w:szCs w:val="22"/>
        </w:rPr>
        <w:t xml:space="preserve">UK time </w:t>
      </w:r>
      <w:r w:rsidRPr="0020363F">
        <w:rPr>
          <w:rFonts w:cs="Arial"/>
          <w:szCs w:val="22"/>
        </w:rPr>
        <w:t>on the closing date stated in the online advertisement.</w:t>
      </w:r>
    </w:p>
    <w:p w14:paraId="718CC05D" w14:textId="77777777" w:rsidR="00515C94" w:rsidRDefault="00515C94" w:rsidP="00515C94">
      <w:pPr>
        <w:spacing w:line="240" w:lineRule="auto"/>
        <w:rPr>
          <w:rFonts w:cs="Arial"/>
          <w:szCs w:val="22"/>
        </w:rPr>
      </w:pPr>
    </w:p>
    <w:p w14:paraId="3FBCB0F6" w14:textId="77777777" w:rsidR="00515C94" w:rsidRDefault="00515C94" w:rsidP="00515C94">
      <w:pPr>
        <w:pStyle w:val="Heading2"/>
        <w:pBdr>
          <w:top w:val="single" w:sz="4" w:space="1" w:color="auto"/>
          <w:bottom w:val="single" w:sz="4" w:space="1" w:color="auto"/>
        </w:pBdr>
        <w:spacing w:before="0" w:after="0"/>
      </w:pPr>
    </w:p>
    <w:p w14:paraId="44DDACE7" w14:textId="77777777" w:rsidR="00515C94" w:rsidRPr="0092572E" w:rsidRDefault="00515C94" w:rsidP="00515C94">
      <w:pPr>
        <w:pStyle w:val="Heading2"/>
        <w:pBdr>
          <w:top w:val="single" w:sz="4" w:space="1" w:color="auto"/>
          <w:bottom w:val="single" w:sz="4" w:space="1" w:color="auto"/>
        </w:pBdr>
        <w:spacing w:before="0" w:after="0"/>
      </w:pPr>
      <w:r w:rsidRPr="0092572E">
        <w:t>Information for priority candidates</w:t>
      </w:r>
    </w:p>
    <w:p w14:paraId="073EE41A" w14:textId="77777777" w:rsidR="00515C94" w:rsidRPr="0092572E" w:rsidRDefault="00515C94" w:rsidP="00515C94">
      <w:pPr>
        <w:pBdr>
          <w:top w:val="single" w:sz="4" w:space="1" w:color="auto"/>
          <w:bottom w:val="single" w:sz="4" w:space="1" w:color="auto"/>
        </w:pBdr>
        <w:spacing w:line="240" w:lineRule="auto"/>
      </w:pPr>
      <w:r w:rsidRPr="0092572E">
        <w:t xml:space="preserve">A priority candidate is a </w:t>
      </w:r>
      <w:proofErr w:type="gramStart"/>
      <w:r w:rsidRPr="0092572E">
        <w:t>University</w:t>
      </w:r>
      <w:proofErr w:type="gramEnd"/>
      <w:r w:rsidRPr="0092572E">
        <w:t xml:space="preserve"> employee who is seeking redeployment because they have been advised that they are at risk of redundancy, or on grounds of ill-health/disability. Priority candidates are issued with a redeployment letter by their employing department(s).</w:t>
      </w:r>
    </w:p>
    <w:p w14:paraId="12C1662E" w14:textId="77777777" w:rsidR="00515C94" w:rsidRDefault="00515C94" w:rsidP="00515C94">
      <w:pPr>
        <w:pBdr>
          <w:top w:val="single" w:sz="4" w:space="1" w:color="auto"/>
          <w:bottom w:val="single" w:sz="4" w:space="1" w:color="auto"/>
        </w:pBdr>
        <w:spacing w:line="240" w:lineRule="auto"/>
      </w:pPr>
      <w:r w:rsidRPr="0092572E">
        <w:t xml:space="preserve">If you are a priority candidate, please ensure that you attach your redeployment letter to your application (or email it to the contact address on the advert if the application form used for the vacancy does not allow attachments). </w:t>
      </w:r>
    </w:p>
    <w:p w14:paraId="2079B70C" w14:textId="77777777" w:rsidR="00515C94" w:rsidRPr="0092572E" w:rsidRDefault="00515C94" w:rsidP="00515C94">
      <w:pPr>
        <w:pBdr>
          <w:top w:val="single" w:sz="4" w:space="1" w:color="auto"/>
          <w:bottom w:val="single" w:sz="4" w:space="1" w:color="auto"/>
        </w:pBdr>
        <w:spacing w:line="240" w:lineRule="auto"/>
      </w:pPr>
    </w:p>
    <w:p w14:paraId="78701402" w14:textId="77777777" w:rsidR="00515C94" w:rsidRDefault="00515C94" w:rsidP="00515C94">
      <w:pPr>
        <w:pStyle w:val="Heading2"/>
        <w:spacing w:before="0" w:after="0"/>
      </w:pPr>
    </w:p>
    <w:p w14:paraId="7EBC89F5" w14:textId="77777777" w:rsidR="00515C94" w:rsidRPr="0020363F" w:rsidRDefault="00515C94" w:rsidP="00515C94">
      <w:pPr>
        <w:pStyle w:val="Heading2"/>
        <w:spacing w:before="0" w:after="0"/>
      </w:pPr>
      <w:r>
        <w:t>If you need help</w:t>
      </w:r>
    </w:p>
    <w:p w14:paraId="22057850" w14:textId="77777777" w:rsidR="00515C94" w:rsidRDefault="00515C94" w:rsidP="00515C94">
      <w:pPr>
        <w:spacing w:line="240" w:lineRule="auto"/>
      </w:pPr>
    </w:p>
    <w:p w14:paraId="46E555BA" w14:textId="77777777" w:rsidR="00515C94" w:rsidRDefault="00515C94" w:rsidP="00515C94">
      <w:pPr>
        <w:spacing w:line="240" w:lineRule="auto"/>
      </w:pPr>
      <w:r>
        <w:t>H</w:t>
      </w:r>
      <w:r w:rsidRPr="00BE6286">
        <w:t>elp and support is available from</w:t>
      </w:r>
      <w:r>
        <w:t xml:space="preserve">: </w:t>
      </w:r>
      <w:hyperlink r:id="rId23" w:history="1">
        <w:r w:rsidRPr="00B5395E">
          <w:rPr>
            <w:rStyle w:val="Hyperlink"/>
          </w:rPr>
          <w:t>https://hrsystems.admin.ox.ac.uk/recruitment-support</w:t>
        </w:r>
      </w:hyperlink>
      <w:r>
        <w:t xml:space="preserve"> </w:t>
      </w:r>
    </w:p>
    <w:p w14:paraId="6716910B" w14:textId="77777777" w:rsidR="00515C94" w:rsidRDefault="00515C94" w:rsidP="00515C94">
      <w:pPr>
        <w:spacing w:line="240" w:lineRule="auto"/>
      </w:pPr>
    </w:p>
    <w:p w14:paraId="67C72FFB" w14:textId="77777777" w:rsidR="00515C94" w:rsidRDefault="00515C94" w:rsidP="00515C94">
      <w:pPr>
        <w:spacing w:line="240" w:lineRule="auto"/>
      </w:pPr>
      <w:r w:rsidRPr="004B615D">
        <w:t xml:space="preserve">If you require </w:t>
      </w:r>
      <w:r>
        <w:t xml:space="preserve">any </w:t>
      </w:r>
      <w:r w:rsidRPr="004B615D">
        <w:t xml:space="preserve">further </w:t>
      </w:r>
      <w:proofErr w:type="gramStart"/>
      <w:r w:rsidRPr="004B615D">
        <w:t>assistance</w:t>
      </w:r>
      <w:proofErr w:type="gramEnd"/>
      <w:r w:rsidRPr="004B615D">
        <w:t xml:space="preserve"> please email </w:t>
      </w:r>
      <w:hyperlink r:id="rId24" w:history="1">
        <w:r w:rsidRPr="00106996">
          <w:rPr>
            <w:rStyle w:val="Hyperlink"/>
          </w:rPr>
          <w:t>recruitment.support@admin.ox.ac.uk</w:t>
        </w:r>
      </w:hyperlink>
      <w:r>
        <w:t xml:space="preserve">. </w:t>
      </w:r>
    </w:p>
    <w:p w14:paraId="5F8899FB" w14:textId="77777777" w:rsidR="00515C94" w:rsidRDefault="00515C94" w:rsidP="00515C94">
      <w:pPr>
        <w:spacing w:line="240" w:lineRule="auto"/>
      </w:pPr>
    </w:p>
    <w:p w14:paraId="16881E4F" w14:textId="77777777" w:rsidR="00515C94" w:rsidRPr="008213FE" w:rsidRDefault="00515C94" w:rsidP="00515C94">
      <w:pPr>
        <w:spacing w:line="240" w:lineRule="auto"/>
      </w:pPr>
      <w:r w:rsidRPr="00BE6286">
        <w:t xml:space="preserve">To return to the online application at any stage, please </w:t>
      </w:r>
      <w:r w:rsidRPr="00FF11D9">
        <w:t xml:space="preserve">go to: </w:t>
      </w:r>
      <w:hyperlink r:id="rId25" w:history="1">
        <w:r w:rsidRPr="009A2B2C">
          <w:rPr>
            <w:rStyle w:val="Hyperlink"/>
            <w:rFonts w:cs="Arial"/>
          </w:rPr>
          <w:t>www.recruit.ox.ac.uk</w:t>
        </w:r>
      </w:hyperlink>
      <w:r w:rsidRPr="00BE6286">
        <w:t>.</w:t>
      </w:r>
    </w:p>
    <w:p w14:paraId="7EFF744B" w14:textId="77777777" w:rsidR="00515C94" w:rsidRDefault="00515C94" w:rsidP="00515C94">
      <w:pPr>
        <w:spacing w:line="240" w:lineRule="auto"/>
      </w:pPr>
    </w:p>
    <w:p w14:paraId="291D58E9" w14:textId="77777777" w:rsidR="00515C94" w:rsidRDefault="00515C94" w:rsidP="00515C94">
      <w:pPr>
        <w:spacing w:line="240" w:lineRule="auto"/>
      </w:pPr>
      <w:r w:rsidRPr="00250752">
        <w:t xml:space="preserve">Please note that </w:t>
      </w:r>
      <w:r>
        <w:t xml:space="preserve">you will receive an automated email from our e-recruitment system to confirm receipt of your application. </w:t>
      </w:r>
      <w:r w:rsidRPr="00250752">
        <w:rPr>
          <w:b/>
        </w:rPr>
        <w:t>Please check your spam/junk mail</w:t>
      </w:r>
      <w:r>
        <w:t xml:space="preserve"> if you do not receive this email. </w:t>
      </w:r>
    </w:p>
    <w:p w14:paraId="65E89944" w14:textId="77777777" w:rsidR="00515C94" w:rsidRDefault="00515C94" w:rsidP="00515C94">
      <w:pPr>
        <w:pStyle w:val="Heading2"/>
      </w:pPr>
    </w:p>
    <w:p w14:paraId="274CAF81" w14:textId="77777777" w:rsidR="00515C94" w:rsidRPr="000B26CE" w:rsidRDefault="00515C94" w:rsidP="00515C94">
      <w:pPr>
        <w:spacing w:line="240" w:lineRule="auto"/>
        <w:rPr>
          <w:b/>
        </w:rPr>
      </w:pPr>
      <w:r>
        <w:br w:type="page"/>
      </w:r>
      <w:r w:rsidRPr="000B26CE">
        <w:rPr>
          <w:b/>
          <w:sz w:val="28"/>
        </w:rPr>
        <w:lastRenderedPageBreak/>
        <w:t>Important information for candidates</w:t>
      </w:r>
    </w:p>
    <w:p w14:paraId="43F5AD9F" w14:textId="77777777" w:rsidR="00515C94" w:rsidRDefault="00515C94" w:rsidP="00515C94">
      <w:pPr>
        <w:pStyle w:val="Heading3"/>
        <w:spacing w:before="0" w:line="240" w:lineRule="auto"/>
      </w:pPr>
    </w:p>
    <w:p w14:paraId="43128AB9" w14:textId="77777777" w:rsidR="00515C94" w:rsidRDefault="00515C94" w:rsidP="00515C94">
      <w:pPr>
        <w:pStyle w:val="Heading3"/>
        <w:spacing w:before="0" w:line="240" w:lineRule="auto"/>
      </w:pPr>
      <w:r>
        <w:t>Data Privacy</w:t>
      </w:r>
    </w:p>
    <w:p w14:paraId="3960AC81" w14:textId="77777777" w:rsidR="00515C94" w:rsidRDefault="00515C94" w:rsidP="00515C94">
      <w:pPr>
        <w:spacing w:line="240" w:lineRule="auto"/>
      </w:pPr>
      <w:r w:rsidRPr="00A849F6">
        <w:t xml:space="preserve">Please note </w:t>
      </w:r>
      <w:r>
        <w:t xml:space="preserve">that any personal data submitted to the University as part of the job application process will be processed in accordance with the GDPR and related UK data protection legislation. For further information, please see the University’s Privacy Notice for Job Applicants at: </w:t>
      </w:r>
      <w:hyperlink r:id="rId26" w:history="1">
        <w:r w:rsidRPr="003B13D0">
          <w:rPr>
            <w:rStyle w:val="Hyperlink"/>
          </w:rPr>
          <w:t>https://compliance.admin.ox.ac.uk/job-applicant-privacy-policy</w:t>
        </w:r>
      </w:hyperlink>
      <w:r>
        <w:t xml:space="preserve">. The University’s Policy on Data Protection is available at: </w:t>
      </w:r>
      <w:hyperlink r:id="rId27" w:history="1">
        <w:r w:rsidRPr="003B13D0">
          <w:rPr>
            <w:rStyle w:val="Hyperlink"/>
          </w:rPr>
          <w:t>https://compliance.admin.ox.ac.uk/data-protection-policy</w:t>
        </w:r>
      </w:hyperlink>
      <w:r>
        <w:t xml:space="preserve">. </w:t>
      </w:r>
    </w:p>
    <w:p w14:paraId="4CC6ADC6" w14:textId="77777777" w:rsidR="00515C94" w:rsidRPr="00A849F6" w:rsidRDefault="00515C94" w:rsidP="00515C94">
      <w:pPr>
        <w:spacing w:line="240" w:lineRule="auto"/>
      </w:pPr>
    </w:p>
    <w:p w14:paraId="7D0567C2" w14:textId="77777777" w:rsidR="00515C94" w:rsidRPr="00720EAB" w:rsidRDefault="00515C94" w:rsidP="00515C94">
      <w:pPr>
        <w:pStyle w:val="Heading3"/>
        <w:spacing w:before="0" w:line="240" w:lineRule="auto"/>
        <w:rPr>
          <w:i/>
        </w:rPr>
      </w:pPr>
      <w:r w:rsidRPr="00C100D4">
        <w:t>The University’s policy on retirement</w:t>
      </w:r>
    </w:p>
    <w:p w14:paraId="536A6DB8" w14:textId="77777777" w:rsidR="00515C94" w:rsidRDefault="00515C94" w:rsidP="00515C94">
      <w:pPr>
        <w:spacing w:line="240" w:lineRule="auto"/>
      </w:pPr>
      <w:r w:rsidRPr="00C100D4">
        <w:t xml:space="preserve">The University operates an </w:t>
      </w:r>
      <w:r>
        <w:t>E</w:t>
      </w:r>
      <w:r w:rsidRPr="00C100D4">
        <w:t xml:space="preserve">mployer </w:t>
      </w:r>
      <w:r>
        <w:t>J</w:t>
      </w:r>
      <w:r w:rsidRPr="00C100D4">
        <w:t xml:space="preserve">ustified </w:t>
      </w:r>
      <w:r>
        <w:t>R</w:t>
      </w:r>
      <w:r w:rsidRPr="00C100D4">
        <w:t xml:space="preserve">etirement </w:t>
      </w:r>
      <w:r>
        <w:t>A</w:t>
      </w:r>
      <w:r w:rsidRPr="00C100D4">
        <w:t xml:space="preserve">ge </w:t>
      </w:r>
      <w:r>
        <w:t xml:space="preserve">(EJRA) </w:t>
      </w:r>
      <w:r w:rsidRPr="00C100D4">
        <w:t xml:space="preserve">for all academic </w:t>
      </w:r>
      <w:r>
        <w:t>posts and some academic-</w:t>
      </w:r>
      <w:r w:rsidRPr="00C100D4">
        <w:t>related posts</w:t>
      </w:r>
      <w:r>
        <w:t>. The University has adopted an EJRA of 30 September before the 69</w:t>
      </w:r>
      <w:r w:rsidRPr="00431770">
        <w:rPr>
          <w:vertAlign w:val="superscript"/>
        </w:rPr>
        <w:t>th</w:t>
      </w:r>
      <w:r>
        <w:t xml:space="preserve"> birthday for all academic and academic-related staff in posts at </w:t>
      </w:r>
      <w:r w:rsidRPr="00150A4E">
        <w:rPr>
          <w:b/>
        </w:rPr>
        <w:t>grade 8 and above</w:t>
      </w:r>
      <w:r w:rsidRPr="00C100D4">
        <w:t>. The justification for this is explained at:</w:t>
      </w:r>
      <w:r>
        <w:t xml:space="preserve"> </w:t>
      </w:r>
      <w:hyperlink r:id="rId28" w:history="1">
        <w:r w:rsidRPr="003B13D0">
          <w:rPr>
            <w:rStyle w:val="Hyperlink"/>
          </w:rPr>
          <w:t>https://hr.admin.ox.ac.uk/the-ejra</w:t>
        </w:r>
      </w:hyperlink>
      <w:r>
        <w:t xml:space="preserve"> </w:t>
      </w:r>
    </w:p>
    <w:p w14:paraId="35000994" w14:textId="77777777" w:rsidR="00515C94" w:rsidRPr="00C100D4" w:rsidRDefault="00515C94" w:rsidP="00515C94">
      <w:pPr>
        <w:spacing w:line="240" w:lineRule="auto"/>
      </w:pPr>
    </w:p>
    <w:p w14:paraId="5D7C5585" w14:textId="77777777" w:rsidR="00515C94" w:rsidRDefault="00515C94" w:rsidP="00515C94">
      <w:pPr>
        <w:spacing w:line="240" w:lineRule="auto"/>
      </w:pPr>
      <w:r w:rsidRPr="00C100D4">
        <w:t xml:space="preserve">For </w:t>
      </w:r>
      <w:r w:rsidRPr="00C100D4">
        <w:rPr>
          <w:b/>
        </w:rPr>
        <w:t>existing</w:t>
      </w:r>
      <w:r w:rsidRPr="00C100D4">
        <w:t xml:space="preserve"> employees</w:t>
      </w:r>
      <w:r>
        <w:t>,</w:t>
      </w:r>
      <w:r w:rsidRPr="00C100D4">
        <w:t xml:space="preserve"> any employment beyond the retirement age is subject to approval through the procedures:</w:t>
      </w:r>
      <w:r>
        <w:t xml:space="preserve"> </w:t>
      </w:r>
      <w:hyperlink r:id="rId29" w:history="1">
        <w:r w:rsidRPr="003B13D0">
          <w:rPr>
            <w:rStyle w:val="Hyperlink"/>
          </w:rPr>
          <w:t>https://hr.admin.ox.ac.uk/the-ejra</w:t>
        </w:r>
      </w:hyperlink>
      <w:r>
        <w:t xml:space="preserve"> </w:t>
      </w:r>
    </w:p>
    <w:p w14:paraId="05E9B898" w14:textId="77777777" w:rsidR="00515C94" w:rsidRPr="008213FE" w:rsidRDefault="00515C94" w:rsidP="00515C94">
      <w:pPr>
        <w:spacing w:line="240" w:lineRule="auto"/>
      </w:pPr>
    </w:p>
    <w:p w14:paraId="725B5A8F" w14:textId="77777777" w:rsidR="00515C94" w:rsidRDefault="00515C94" w:rsidP="00515C94">
      <w:pPr>
        <w:spacing w:line="240" w:lineRule="auto"/>
      </w:pPr>
      <w:r>
        <w:t>There</w:t>
      </w:r>
      <w:r w:rsidRPr="002A44C8">
        <w:t xml:space="preserve"> is no normal or fixed age at which </w:t>
      </w:r>
      <w:r>
        <w:t xml:space="preserve">staff in posts at </w:t>
      </w:r>
      <w:r w:rsidRPr="006104F2">
        <w:rPr>
          <w:b/>
        </w:rPr>
        <w:t>grades 1–</w:t>
      </w:r>
      <w:r>
        <w:rPr>
          <w:b/>
        </w:rPr>
        <w:t>7</w:t>
      </w:r>
      <w:r w:rsidRPr="002A44C8">
        <w:t xml:space="preserve"> have to retire. S</w:t>
      </w:r>
      <w:r>
        <w:t xml:space="preserve">taff at these grades </w:t>
      </w:r>
      <w:r w:rsidRPr="002A44C8">
        <w:t xml:space="preserve">may </w:t>
      </w:r>
      <w:r>
        <w:t xml:space="preserve">elect to retire in accordance with the rules of the applicable pension scheme, as may be amended from time to time. </w:t>
      </w:r>
    </w:p>
    <w:p w14:paraId="35AE1AC2" w14:textId="77777777" w:rsidR="00515C94" w:rsidRDefault="00515C94" w:rsidP="00515C94">
      <w:pPr>
        <w:spacing w:line="240" w:lineRule="auto"/>
      </w:pPr>
    </w:p>
    <w:p w14:paraId="73455339" w14:textId="77777777" w:rsidR="00515C94" w:rsidRPr="00720EAB" w:rsidRDefault="00515C94" w:rsidP="00515C94">
      <w:pPr>
        <w:pStyle w:val="Heading3"/>
        <w:spacing w:before="0" w:line="240" w:lineRule="auto"/>
      </w:pPr>
      <w:r w:rsidRPr="00720EAB">
        <w:t xml:space="preserve">Equality of </w:t>
      </w:r>
      <w:r>
        <w:t>o</w:t>
      </w:r>
      <w:r w:rsidRPr="00720EAB">
        <w:t>pportunity</w:t>
      </w:r>
    </w:p>
    <w:p w14:paraId="4596AE3D" w14:textId="77777777" w:rsidR="00515C94" w:rsidRPr="00720EAB" w:rsidRDefault="00515C94" w:rsidP="00515C94">
      <w:pPr>
        <w:spacing w:line="240" w:lineRule="auto"/>
        <w:rPr>
          <w:rFonts w:cs="Arial"/>
          <w:color w:val="000000"/>
          <w:szCs w:val="22"/>
          <w:lang w:eastAsia="en-US"/>
        </w:rPr>
      </w:pPr>
      <w:r w:rsidRPr="00070267">
        <w:rPr>
          <w:rFonts w:cs="Arial"/>
          <w:color w:val="000000"/>
          <w:szCs w:val="22"/>
          <w:lang w:eastAsia="en-US"/>
        </w:rPr>
        <w:t>Entry into employment with the University and progression within employment will be determined only by personal merit and the application of criteria which are related to the duties of each particular post and the relevant salary structure. In all cases, ability to perform the job will be the primary consideration. No applicant or member of staff shall be discriminated against because of age, disability, gender reassignment, marriage or civil partnership, pregnancy or maternity, race, religion or belief, sex, o</w:t>
      </w:r>
      <w:r>
        <w:rPr>
          <w:rFonts w:cs="Arial"/>
          <w:color w:val="000000"/>
          <w:szCs w:val="22"/>
          <w:lang w:eastAsia="en-US"/>
        </w:rPr>
        <w:t>r sexual orientation.</w:t>
      </w:r>
    </w:p>
    <w:p w14:paraId="40A72FCE" w14:textId="77777777" w:rsidR="00515C94" w:rsidRDefault="00515C94" w:rsidP="00515C94">
      <w:pPr>
        <w:pStyle w:val="Heading1"/>
        <w:spacing w:before="0" w:line="240" w:lineRule="auto"/>
        <w:rPr>
          <w:sz w:val="32"/>
        </w:rPr>
      </w:pPr>
      <w:r>
        <w:rPr>
          <w:sz w:val="24"/>
        </w:rPr>
        <w:br w:type="page"/>
      </w:r>
      <w:r w:rsidRPr="000B26CE">
        <w:rPr>
          <w:sz w:val="32"/>
        </w:rPr>
        <w:lastRenderedPageBreak/>
        <w:t>Benefits of working at the University</w:t>
      </w:r>
    </w:p>
    <w:p w14:paraId="68E1BCE9" w14:textId="77777777" w:rsidR="00515C94" w:rsidRPr="000B26CE" w:rsidRDefault="00515C94" w:rsidP="00515C94"/>
    <w:p w14:paraId="371936FF" w14:textId="77777777" w:rsidR="00515C94" w:rsidRPr="00905C88" w:rsidRDefault="00515C94" w:rsidP="00515C94">
      <w:pPr>
        <w:pStyle w:val="Heading2"/>
        <w:shd w:val="clear" w:color="auto" w:fill="17365D"/>
        <w:spacing w:before="0" w:after="0"/>
        <w:rPr>
          <w:color w:val="FFFFFF"/>
        </w:rPr>
      </w:pPr>
      <w:r w:rsidRPr="00905C88">
        <w:rPr>
          <w:color w:val="FFFFFF"/>
        </w:rPr>
        <w:t>Employee benefits</w:t>
      </w:r>
    </w:p>
    <w:p w14:paraId="5D5FB43E" w14:textId="77777777" w:rsidR="00515C94" w:rsidRDefault="00515C94" w:rsidP="00515C94">
      <w:pPr>
        <w:spacing w:line="240" w:lineRule="auto"/>
        <w:rPr>
          <w:rFonts w:cs="Arial"/>
          <w:color w:val="333333"/>
          <w:szCs w:val="22"/>
        </w:rPr>
      </w:pPr>
      <w:r>
        <w:rPr>
          <w:rFonts w:cs="Arial"/>
          <w:lang w:eastAsia="en-US"/>
        </w:rPr>
        <w:t xml:space="preserve">University employees enjoy 38 days’ paid holiday, generous pension schemes, travel discounts, and a variety of professional development opportunities. Our </w:t>
      </w:r>
      <w:r>
        <w:t xml:space="preserve">range of </w:t>
      </w:r>
      <w:r w:rsidRPr="00895263">
        <w:t>other</w:t>
      </w:r>
      <w:r>
        <w:t xml:space="preserve"> employee</w:t>
      </w:r>
      <w:r w:rsidRPr="00895263">
        <w:t xml:space="preserve"> benefits </w:t>
      </w:r>
      <w:r>
        <w:t xml:space="preserve">and discounts also includes free entry to the Botanic Gardens and University colleges, and discounts at </w:t>
      </w:r>
      <w:proofErr w:type="gramStart"/>
      <w:r>
        <w:t>University</w:t>
      </w:r>
      <w:proofErr w:type="gramEnd"/>
      <w:r>
        <w:t xml:space="preserve"> museums. See</w:t>
      </w:r>
      <w:r w:rsidRPr="00895263">
        <w:t xml:space="preserve"> </w:t>
      </w:r>
      <w:hyperlink r:id="rId30" w:history="1">
        <w:r w:rsidRPr="003B13D0">
          <w:rPr>
            <w:rStyle w:val="Hyperlink"/>
            <w:rFonts w:cs="Arial"/>
            <w:szCs w:val="22"/>
          </w:rPr>
          <w:t>https://hr.admin.ox.ac.uk/staff-benefits</w:t>
        </w:r>
      </w:hyperlink>
      <w:r>
        <w:rPr>
          <w:rFonts w:cs="Arial"/>
          <w:color w:val="333333"/>
          <w:szCs w:val="22"/>
        </w:rPr>
        <w:t xml:space="preserve"> </w:t>
      </w:r>
    </w:p>
    <w:p w14:paraId="3B92A609" w14:textId="77777777" w:rsidR="00515C94" w:rsidRDefault="00515C94" w:rsidP="00515C94">
      <w:pPr>
        <w:spacing w:line="240" w:lineRule="auto"/>
        <w:rPr>
          <w:rFonts w:cs="Arial"/>
          <w:color w:val="333333"/>
          <w:szCs w:val="22"/>
        </w:rPr>
      </w:pPr>
    </w:p>
    <w:p w14:paraId="03F8763F" w14:textId="77777777" w:rsidR="00515C94" w:rsidRPr="00CD4F2F" w:rsidRDefault="00515C94" w:rsidP="00515C94">
      <w:pPr>
        <w:spacing w:line="240" w:lineRule="auto"/>
        <w:rPr>
          <w:sz w:val="10"/>
          <w:szCs w:val="10"/>
        </w:rPr>
      </w:pPr>
    </w:p>
    <w:p w14:paraId="6DDD1398" w14:textId="77777777" w:rsidR="00515C94" w:rsidRPr="00905C88" w:rsidRDefault="00515C94" w:rsidP="00515C94">
      <w:pPr>
        <w:pStyle w:val="Heading2"/>
        <w:shd w:val="clear" w:color="auto" w:fill="17365D"/>
        <w:spacing w:before="0" w:after="0"/>
        <w:rPr>
          <w:color w:val="FFFFFF"/>
        </w:rPr>
      </w:pPr>
      <w:r w:rsidRPr="00905C88">
        <w:rPr>
          <w:color w:val="FFFFFF"/>
        </w:rPr>
        <w:t>University Club and sports facilities</w:t>
      </w:r>
    </w:p>
    <w:p w14:paraId="55459DB6" w14:textId="77777777" w:rsidR="00515C94" w:rsidRDefault="00515C94" w:rsidP="00515C94">
      <w:pPr>
        <w:spacing w:line="240" w:lineRule="auto"/>
        <w:rPr>
          <w:rFonts w:cs="Arial"/>
          <w:color w:val="333333"/>
          <w:szCs w:val="22"/>
        </w:rPr>
      </w:pPr>
      <w:r>
        <w:rPr>
          <w:rFonts w:cs="Arial"/>
          <w:color w:val="333333"/>
          <w:szCs w:val="22"/>
        </w:rPr>
        <w:t xml:space="preserve">Membership of the University Club is free for all University staff. </w:t>
      </w:r>
      <w:r w:rsidRPr="00BC228C">
        <w:rPr>
          <w:rFonts w:cs="Arial"/>
          <w:color w:val="333333"/>
          <w:szCs w:val="22"/>
        </w:rPr>
        <w:t xml:space="preserve">The University Club </w:t>
      </w:r>
      <w:r>
        <w:rPr>
          <w:rFonts w:cs="Arial"/>
          <w:color w:val="333333"/>
          <w:szCs w:val="22"/>
        </w:rPr>
        <w:t xml:space="preserve">offers </w:t>
      </w:r>
      <w:r w:rsidRPr="00BC228C">
        <w:rPr>
          <w:rFonts w:cs="Arial"/>
          <w:color w:val="333333"/>
          <w:szCs w:val="22"/>
        </w:rPr>
        <w:t>social, sporting</w:t>
      </w:r>
      <w:r>
        <w:rPr>
          <w:rFonts w:cs="Arial"/>
          <w:color w:val="333333"/>
          <w:szCs w:val="22"/>
        </w:rPr>
        <w:t>,</w:t>
      </w:r>
      <w:r w:rsidRPr="00BC228C">
        <w:rPr>
          <w:rFonts w:cs="Arial"/>
          <w:color w:val="333333"/>
          <w:szCs w:val="22"/>
        </w:rPr>
        <w:t xml:space="preserve"> and hospitality facilities. </w:t>
      </w:r>
      <w:r>
        <w:rPr>
          <w:rFonts w:cs="Arial"/>
          <w:color w:val="333333"/>
          <w:szCs w:val="22"/>
        </w:rPr>
        <w:t>S</w:t>
      </w:r>
      <w:r w:rsidRPr="00BC228C">
        <w:rPr>
          <w:rFonts w:cs="Arial"/>
          <w:color w:val="333333"/>
          <w:szCs w:val="22"/>
        </w:rPr>
        <w:t>taff can also use the University Sports Centre on Iffley Road at discounted rates</w:t>
      </w:r>
      <w:r>
        <w:rPr>
          <w:rFonts w:cs="Arial"/>
          <w:color w:val="333333"/>
          <w:szCs w:val="22"/>
        </w:rPr>
        <w:t xml:space="preserve">, including </w:t>
      </w:r>
      <w:r w:rsidRPr="00BC228C">
        <w:rPr>
          <w:rFonts w:cs="Arial"/>
          <w:color w:val="333333"/>
          <w:szCs w:val="22"/>
        </w:rPr>
        <w:t>a fitness centre</w:t>
      </w:r>
      <w:r>
        <w:rPr>
          <w:rFonts w:cs="Arial"/>
          <w:color w:val="333333"/>
          <w:szCs w:val="22"/>
        </w:rPr>
        <w:t xml:space="preserve">, </w:t>
      </w:r>
      <w:r w:rsidRPr="00BC228C">
        <w:rPr>
          <w:rFonts w:cs="Arial"/>
          <w:color w:val="333333"/>
          <w:szCs w:val="22"/>
        </w:rPr>
        <w:t>powerlifting room</w:t>
      </w:r>
      <w:r>
        <w:rPr>
          <w:rFonts w:cs="Arial"/>
          <w:color w:val="333333"/>
          <w:szCs w:val="22"/>
        </w:rPr>
        <w:t>,</w:t>
      </w:r>
      <w:r w:rsidRPr="00BC228C">
        <w:rPr>
          <w:rFonts w:cs="Arial"/>
          <w:color w:val="333333"/>
          <w:szCs w:val="22"/>
        </w:rPr>
        <w:t xml:space="preserve"> </w:t>
      </w:r>
      <w:r>
        <w:rPr>
          <w:rFonts w:cs="Arial"/>
          <w:color w:val="333333"/>
          <w:szCs w:val="22"/>
        </w:rPr>
        <w:t>and</w:t>
      </w:r>
      <w:r w:rsidRPr="00BC228C">
        <w:rPr>
          <w:rFonts w:cs="Arial"/>
          <w:color w:val="333333"/>
          <w:szCs w:val="22"/>
        </w:rPr>
        <w:t xml:space="preserve"> swimming pool. </w:t>
      </w:r>
      <w:r>
        <w:rPr>
          <w:rFonts w:cs="Arial"/>
          <w:color w:val="333333"/>
          <w:szCs w:val="22"/>
        </w:rPr>
        <w:t xml:space="preserve">See </w:t>
      </w:r>
      <w:hyperlink r:id="rId31" w:tooltip="University Club web address" w:history="1">
        <w:r w:rsidRPr="00BC228C">
          <w:rPr>
            <w:rStyle w:val="Hyperlink"/>
            <w:rFonts w:cs="Arial"/>
            <w:szCs w:val="22"/>
          </w:rPr>
          <w:t>www.club.ox.ac.uk</w:t>
        </w:r>
      </w:hyperlink>
      <w:r w:rsidRPr="00BC228C">
        <w:rPr>
          <w:rFonts w:cs="Arial"/>
          <w:color w:val="333333"/>
          <w:szCs w:val="22"/>
        </w:rPr>
        <w:t xml:space="preserve"> </w:t>
      </w:r>
      <w:r>
        <w:rPr>
          <w:rFonts w:cs="Arial"/>
          <w:color w:val="333333"/>
          <w:szCs w:val="22"/>
        </w:rPr>
        <w:t xml:space="preserve">and </w:t>
      </w:r>
      <w:hyperlink r:id="rId32" w:history="1">
        <w:r w:rsidRPr="003B13D0">
          <w:rPr>
            <w:rStyle w:val="Hyperlink"/>
            <w:rFonts w:cs="Arial"/>
            <w:szCs w:val="22"/>
          </w:rPr>
          <w:t>https://www.sport.ox.ac.uk/</w:t>
        </w:r>
      </w:hyperlink>
      <w:r>
        <w:rPr>
          <w:rFonts w:cs="Arial"/>
          <w:color w:val="333333"/>
          <w:szCs w:val="22"/>
        </w:rPr>
        <w:t xml:space="preserve">. </w:t>
      </w:r>
    </w:p>
    <w:p w14:paraId="6AC033BE" w14:textId="77777777" w:rsidR="00515C94" w:rsidRDefault="00515C94" w:rsidP="00515C94">
      <w:pPr>
        <w:spacing w:line="240" w:lineRule="auto"/>
        <w:rPr>
          <w:rFonts w:cs="Arial"/>
          <w:color w:val="333333"/>
          <w:szCs w:val="22"/>
        </w:rPr>
      </w:pPr>
    </w:p>
    <w:p w14:paraId="6A8DFE0D" w14:textId="77777777" w:rsidR="00515C94" w:rsidRPr="00CD4F2F" w:rsidRDefault="00515C94" w:rsidP="00515C94">
      <w:pPr>
        <w:spacing w:line="240" w:lineRule="auto"/>
        <w:rPr>
          <w:sz w:val="10"/>
          <w:szCs w:val="10"/>
        </w:rPr>
      </w:pPr>
    </w:p>
    <w:p w14:paraId="6458267E" w14:textId="77777777" w:rsidR="00515C94" w:rsidRPr="00905C88" w:rsidRDefault="00515C94" w:rsidP="00515C94">
      <w:pPr>
        <w:pStyle w:val="Heading2"/>
        <w:shd w:val="clear" w:color="auto" w:fill="17365D"/>
        <w:spacing w:before="0" w:after="0"/>
        <w:rPr>
          <w:color w:val="FFFFFF"/>
        </w:rPr>
      </w:pPr>
      <w:r w:rsidRPr="00905C88">
        <w:rPr>
          <w:color w:val="FFFFFF"/>
        </w:rPr>
        <w:t xml:space="preserve">Information for staff new to Oxford </w:t>
      </w:r>
    </w:p>
    <w:p w14:paraId="24C98D96" w14:textId="77777777" w:rsidR="00515C94" w:rsidRDefault="00515C94" w:rsidP="00515C94">
      <w:pPr>
        <w:spacing w:line="240" w:lineRule="auto"/>
        <w:rPr>
          <w:rStyle w:val="Hyperlink"/>
          <w:rFonts w:cs="Arial"/>
          <w:szCs w:val="22"/>
        </w:rPr>
      </w:pPr>
      <w:r>
        <w:rPr>
          <w:rFonts w:cs="Arial"/>
          <w:szCs w:val="22"/>
        </w:rPr>
        <w:t xml:space="preserve">If you are relocating to Oxfordshire from overseas or elsewhere in the UK, </w:t>
      </w:r>
      <w:r w:rsidRPr="00BC228C">
        <w:rPr>
          <w:rFonts w:cs="Arial"/>
          <w:szCs w:val="22"/>
        </w:rPr>
        <w:t>the Universit</w:t>
      </w:r>
      <w:r>
        <w:rPr>
          <w:rFonts w:cs="Arial"/>
          <w:szCs w:val="22"/>
        </w:rPr>
        <w:t>y's Welcome Service website includes practical information</w:t>
      </w:r>
      <w:r w:rsidRPr="00BC228C">
        <w:rPr>
          <w:rFonts w:cs="Arial"/>
          <w:szCs w:val="22"/>
        </w:rPr>
        <w:t xml:space="preserve"> </w:t>
      </w:r>
      <w:r>
        <w:rPr>
          <w:rFonts w:cs="Arial"/>
          <w:szCs w:val="22"/>
        </w:rPr>
        <w:t>about</w:t>
      </w:r>
      <w:r w:rsidRPr="00BC228C">
        <w:rPr>
          <w:rFonts w:cs="Arial"/>
          <w:szCs w:val="22"/>
        </w:rPr>
        <w:t xml:space="preserve"> settling in </w:t>
      </w:r>
      <w:r>
        <w:rPr>
          <w:rFonts w:cs="Arial"/>
          <w:szCs w:val="22"/>
        </w:rPr>
        <w:t>the area, including advice o</w:t>
      </w:r>
      <w:r w:rsidRPr="00BC228C">
        <w:rPr>
          <w:rFonts w:cs="Arial"/>
          <w:szCs w:val="22"/>
        </w:rPr>
        <w:t>n relocation, accommodation</w:t>
      </w:r>
      <w:r>
        <w:rPr>
          <w:rFonts w:cs="Arial"/>
          <w:szCs w:val="22"/>
        </w:rPr>
        <w:t>, and local schools</w:t>
      </w:r>
      <w:r w:rsidRPr="00BC228C">
        <w:rPr>
          <w:rFonts w:cs="Arial"/>
          <w:szCs w:val="22"/>
        </w:rPr>
        <w:t xml:space="preserve">. </w:t>
      </w:r>
      <w:r>
        <w:rPr>
          <w:rFonts w:cs="Arial"/>
          <w:szCs w:val="22"/>
        </w:rPr>
        <w:t>See</w:t>
      </w:r>
      <w:r w:rsidRPr="00BC228C">
        <w:rPr>
          <w:rFonts w:cs="Arial"/>
          <w:szCs w:val="22"/>
        </w:rPr>
        <w:t xml:space="preserve"> </w:t>
      </w:r>
      <w:hyperlink r:id="rId33" w:history="1">
        <w:r w:rsidRPr="003B13D0">
          <w:rPr>
            <w:rStyle w:val="Hyperlink"/>
            <w:rFonts w:cs="Arial"/>
            <w:szCs w:val="22"/>
          </w:rPr>
          <w:t>https://welcome.ox.ac.uk/</w:t>
        </w:r>
      </w:hyperlink>
    </w:p>
    <w:p w14:paraId="634976DA" w14:textId="77777777" w:rsidR="00515C94" w:rsidRDefault="00515C94" w:rsidP="00515C94">
      <w:pPr>
        <w:spacing w:line="240" w:lineRule="auto"/>
        <w:rPr>
          <w:rFonts w:cs="Arial"/>
          <w:szCs w:val="22"/>
        </w:rPr>
      </w:pPr>
    </w:p>
    <w:p w14:paraId="14616E5A" w14:textId="77777777" w:rsidR="00515C94" w:rsidRDefault="00515C94" w:rsidP="00515C94">
      <w:pPr>
        <w:spacing w:line="240" w:lineRule="auto"/>
        <w:rPr>
          <w:rFonts w:cs="Arial"/>
          <w:szCs w:val="22"/>
        </w:rPr>
      </w:pPr>
      <w:r>
        <w:rPr>
          <w:rFonts w:cs="Arial"/>
          <w:szCs w:val="22"/>
        </w:rPr>
        <w:t xml:space="preserve">There is also a visa loan scheme to cover the costs of UK visa applications for staff and their dependents. See </w:t>
      </w:r>
      <w:hyperlink r:id="rId34" w:history="1">
        <w:r w:rsidRPr="003B13D0">
          <w:rPr>
            <w:rStyle w:val="Hyperlink"/>
            <w:rFonts w:cs="Arial"/>
            <w:szCs w:val="22"/>
          </w:rPr>
          <w:t>https://staffimmigration.admin.ox.ac.uk/visa-loan-scheme</w:t>
        </w:r>
      </w:hyperlink>
      <w:r>
        <w:rPr>
          <w:rFonts w:cs="Arial"/>
          <w:szCs w:val="22"/>
        </w:rPr>
        <w:t xml:space="preserve"> </w:t>
      </w:r>
    </w:p>
    <w:p w14:paraId="78D32E69" w14:textId="77777777" w:rsidR="00515C94" w:rsidRDefault="00515C94" w:rsidP="00515C94">
      <w:pPr>
        <w:spacing w:line="240" w:lineRule="auto"/>
        <w:rPr>
          <w:sz w:val="10"/>
          <w:szCs w:val="10"/>
        </w:rPr>
      </w:pPr>
    </w:p>
    <w:p w14:paraId="58A8696E" w14:textId="77777777" w:rsidR="00515C94" w:rsidRPr="00CD4F2F" w:rsidRDefault="00515C94" w:rsidP="00515C94">
      <w:pPr>
        <w:spacing w:line="240" w:lineRule="auto"/>
        <w:rPr>
          <w:sz w:val="10"/>
          <w:szCs w:val="10"/>
        </w:rPr>
      </w:pPr>
    </w:p>
    <w:p w14:paraId="4FE18165" w14:textId="77777777" w:rsidR="00515C94" w:rsidRPr="00905C88" w:rsidRDefault="00515C94" w:rsidP="00515C94">
      <w:pPr>
        <w:pStyle w:val="Heading2"/>
        <w:shd w:val="clear" w:color="auto" w:fill="17365D"/>
        <w:spacing w:before="0" w:after="0"/>
        <w:rPr>
          <w:color w:val="FFFFFF"/>
        </w:rPr>
      </w:pPr>
      <w:r w:rsidRPr="00905C88">
        <w:rPr>
          <w:color w:val="FFFFFF"/>
        </w:rPr>
        <w:t>Family-friendly benefits</w:t>
      </w:r>
    </w:p>
    <w:p w14:paraId="192DD0C4" w14:textId="77777777" w:rsidR="00515C94" w:rsidRDefault="00515C94" w:rsidP="00515C94">
      <w:pPr>
        <w:spacing w:line="240" w:lineRule="auto"/>
        <w:rPr>
          <w:color w:val="FFFFFF"/>
        </w:rPr>
      </w:pPr>
      <w:r>
        <w:t xml:space="preserve">With one of the most generous family leave schemes in the Higher Education sector, and a range of flexible working options, Oxford aims to be a family-friendly employer. We also subscribe to the </w:t>
      </w:r>
      <w:proofErr w:type="spellStart"/>
      <w:r>
        <w:t>Work+Family</w:t>
      </w:r>
      <w:proofErr w:type="spellEnd"/>
      <w:r>
        <w:t xml:space="preserve"> Space, a service that provides practical advice and support for employees who have caring responsibilities. The service offers a free telephone advice line, and the ability to book emergency back-up care for children, adult dependents and elderly relatives. See </w:t>
      </w:r>
      <w:hyperlink r:id="rId35" w:history="1">
        <w:r w:rsidRPr="003B13D0">
          <w:rPr>
            <w:rStyle w:val="Hyperlink"/>
          </w:rPr>
          <w:t>https://hr.admin.ox.ac.uk/my-family-care</w:t>
        </w:r>
      </w:hyperlink>
      <w:r>
        <w:t xml:space="preserve"> </w:t>
      </w:r>
      <w:r w:rsidRPr="00905C88">
        <w:rPr>
          <w:color w:val="FFFFFF"/>
        </w:rPr>
        <w:t>Child</w:t>
      </w:r>
    </w:p>
    <w:p w14:paraId="0DAEB736" w14:textId="77777777" w:rsidR="00515C94" w:rsidRPr="00905C88" w:rsidRDefault="00515C94" w:rsidP="00515C94">
      <w:pPr>
        <w:spacing w:line="240" w:lineRule="auto"/>
        <w:rPr>
          <w:color w:val="FFFFFF"/>
        </w:rPr>
      </w:pPr>
      <w:r>
        <w:rPr>
          <w:color w:val="FFFFFF"/>
        </w:rPr>
        <w:t>c</w:t>
      </w:r>
    </w:p>
    <w:p w14:paraId="02B75B74" w14:textId="77777777" w:rsidR="00515C94" w:rsidRDefault="00515C94" w:rsidP="00515C94">
      <w:pPr>
        <w:spacing w:line="240" w:lineRule="auto"/>
        <w:rPr>
          <w:rFonts w:cs="Arial"/>
          <w:szCs w:val="22"/>
          <w:lang w:val="en-US"/>
        </w:rPr>
      </w:pPr>
      <w:r w:rsidRPr="00BC228C">
        <w:rPr>
          <w:rFonts w:cs="Arial"/>
          <w:szCs w:val="22"/>
          <w:lang w:val="en-US"/>
        </w:rPr>
        <w:t xml:space="preserve">The University </w:t>
      </w:r>
      <w:r>
        <w:rPr>
          <w:rFonts w:cs="Arial"/>
          <w:szCs w:val="22"/>
          <w:lang w:val="en-US"/>
        </w:rPr>
        <w:t>has</w:t>
      </w:r>
      <w:r w:rsidRPr="00BC228C">
        <w:rPr>
          <w:rFonts w:cs="Arial"/>
          <w:szCs w:val="22"/>
          <w:lang w:val="en-US"/>
        </w:rPr>
        <w:t xml:space="preserve"> </w:t>
      </w:r>
      <w:r>
        <w:rPr>
          <w:rFonts w:cs="Arial"/>
          <w:szCs w:val="22"/>
          <w:lang w:val="en-US"/>
        </w:rPr>
        <w:t>excellent</w:t>
      </w:r>
      <w:r w:rsidRPr="00BC228C">
        <w:rPr>
          <w:rFonts w:cs="Arial"/>
          <w:szCs w:val="22"/>
          <w:lang w:val="en-US"/>
        </w:rPr>
        <w:t xml:space="preserve"> childcare service</w:t>
      </w:r>
      <w:r>
        <w:rPr>
          <w:rFonts w:cs="Arial"/>
          <w:szCs w:val="22"/>
          <w:lang w:val="en-US"/>
        </w:rPr>
        <w:t>s, including five</w:t>
      </w:r>
      <w:r w:rsidRPr="00BC228C">
        <w:rPr>
          <w:rFonts w:cs="Arial"/>
          <w:szCs w:val="22"/>
          <w:lang w:val="en-US"/>
        </w:rPr>
        <w:t xml:space="preserve"> University nurseries as well as University-supported places at </w:t>
      </w:r>
      <w:r>
        <w:rPr>
          <w:rFonts w:cs="Arial"/>
          <w:szCs w:val="22"/>
          <w:lang w:val="en-US"/>
        </w:rPr>
        <w:t>many other</w:t>
      </w:r>
      <w:r w:rsidRPr="00BC228C">
        <w:rPr>
          <w:rFonts w:cs="Arial"/>
          <w:szCs w:val="22"/>
          <w:lang w:val="en-US"/>
        </w:rPr>
        <w:t xml:space="preserve"> private nurseries.</w:t>
      </w:r>
    </w:p>
    <w:p w14:paraId="4F3C1388" w14:textId="77777777" w:rsidR="00515C94" w:rsidRDefault="00515C94" w:rsidP="00515C94">
      <w:pPr>
        <w:spacing w:line="240" w:lineRule="auto"/>
        <w:rPr>
          <w:rFonts w:cs="Arial"/>
          <w:szCs w:val="22"/>
          <w:lang w:val="en-US"/>
        </w:rPr>
      </w:pPr>
    </w:p>
    <w:p w14:paraId="4EC6308F" w14:textId="77777777" w:rsidR="00515C94" w:rsidRDefault="00515C94" w:rsidP="00515C94">
      <w:pPr>
        <w:spacing w:line="240" w:lineRule="auto"/>
        <w:rPr>
          <w:rFonts w:cs="Arial"/>
          <w:szCs w:val="22"/>
          <w:lang w:val="en-US"/>
        </w:rPr>
      </w:pPr>
      <w:r w:rsidRPr="00BC228C">
        <w:rPr>
          <w:rFonts w:cs="Arial"/>
          <w:szCs w:val="22"/>
          <w:lang w:val="en-US"/>
        </w:rPr>
        <w:t>For full details</w:t>
      </w:r>
      <w:r>
        <w:rPr>
          <w:rFonts w:cs="Arial"/>
          <w:szCs w:val="22"/>
          <w:lang w:val="en-US"/>
        </w:rPr>
        <w:t>,</w:t>
      </w:r>
      <w:r w:rsidRPr="00BC228C">
        <w:rPr>
          <w:rFonts w:cs="Arial"/>
          <w:szCs w:val="22"/>
          <w:lang w:val="en-US"/>
        </w:rPr>
        <w:t xml:space="preserve"> including how to apply and the costs, </w:t>
      </w:r>
      <w:r>
        <w:rPr>
          <w:rFonts w:cs="Arial"/>
          <w:szCs w:val="22"/>
          <w:lang w:val="en-US"/>
        </w:rPr>
        <w:t>see</w:t>
      </w:r>
      <w:r w:rsidRPr="00BC228C">
        <w:rPr>
          <w:rFonts w:cs="Arial"/>
          <w:szCs w:val="22"/>
          <w:lang w:val="en-US"/>
        </w:rPr>
        <w:t xml:space="preserve"> </w:t>
      </w:r>
      <w:hyperlink r:id="rId36" w:history="1">
        <w:r w:rsidRPr="003B13D0">
          <w:rPr>
            <w:rStyle w:val="Hyperlink"/>
            <w:rFonts w:cs="Arial"/>
            <w:szCs w:val="22"/>
            <w:lang w:val="en-US"/>
          </w:rPr>
          <w:t>https://childcare.admin.ox.ac.uk/</w:t>
        </w:r>
      </w:hyperlink>
      <w:r>
        <w:rPr>
          <w:rFonts w:cs="Arial"/>
          <w:szCs w:val="22"/>
          <w:lang w:val="en-US"/>
        </w:rPr>
        <w:t xml:space="preserve"> </w:t>
      </w:r>
    </w:p>
    <w:p w14:paraId="2441BADD" w14:textId="77777777" w:rsidR="00515C94" w:rsidRDefault="00515C94" w:rsidP="00515C94">
      <w:pPr>
        <w:spacing w:line="240" w:lineRule="auto"/>
      </w:pPr>
    </w:p>
    <w:p w14:paraId="08AA6CC2" w14:textId="77777777" w:rsidR="00515C94" w:rsidRPr="00CD4F2F" w:rsidRDefault="00515C94" w:rsidP="00515C94">
      <w:pPr>
        <w:spacing w:line="240" w:lineRule="auto"/>
        <w:rPr>
          <w:sz w:val="10"/>
          <w:szCs w:val="10"/>
        </w:rPr>
      </w:pPr>
    </w:p>
    <w:p w14:paraId="0D1AF1FF" w14:textId="77777777" w:rsidR="00515C94" w:rsidRPr="00905C88" w:rsidRDefault="00515C94" w:rsidP="00515C94">
      <w:pPr>
        <w:pStyle w:val="Heading2"/>
        <w:shd w:val="clear" w:color="auto" w:fill="17365D"/>
        <w:spacing w:before="0" w:after="0"/>
        <w:rPr>
          <w:color w:val="FFFFFF"/>
        </w:rPr>
      </w:pPr>
      <w:r w:rsidRPr="00905C88">
        <w:rPr>
          <w:color w:val="FFFFFF"/>
        </w:rPr>
        <w:t>Disabled staff</w:t>
      </w:r>
    </w:p>
    <w:p w14:paraId="5DC27ADB" w14:textId="77777777" w:rsidR="00515C94" w:rsidRDefault="00515C94" w:rsidP="00515C94">
      <w:pPr>
        <w:spacing w:line="240" w:lineRule="auto"/>
        <w:rPr>
          <w:rFonts w:cs="Arial"/>
          <w:color w:val="333333"/>
          <w:szCs w:val="22"/>
        </w:rPr>
      </w:pPr>
      <w:r w:rsidRPr="00895263">
        <w:rPr>
          <w:rFonts w:cs="Arial"/>
          <w:bCs/>
          <w:iCs/>
          <w:szCs w:val="22"/>
        </w:rPr>
        <w:t>We are committed to sup</w:t>
      </w:r>
      <w:r>
        <w:rPr>
          <w:rFonts w:cs="Arial"/>
          <w:bCs/>
          <w:iCs/>
          <w:szCs w:val="22"/>
        </w:rPr>
        <w:t>porting members of staff with disabilities</w:t>
      </w:r>
      <w:r w:rsidRPr="00895263">
        <w:rPr>
          <w:rFonts w:cs="Arial"/>
          <w:bCs/>
          <w:iCs/>
          <w:szCs w:val="22"/>
        </w:rPr>
        <w:t xml:space="preserve"> or long-term health</w:t>
      </w:r>
      <w:r w:rsidRPr="00BC228C">
        <w:rPr>
          <w:rFonts w:cs="Arial"/>
          <w:color w:val="333333"/>
          <w:szCs w:val="22"/>
        </w:rPr>
        <w:t xml:space="preserve"> condition</w:t>
      </w:r>
      <w:r>
        <w:rPr>
          <w:rFonts w:cs="Arial"/>
          <w:color w:val="333333"/>
          <w:szCs w:val="22"/>
        </w:rPr>
        <w:t xml:space="preserve">s. For further details, including information about how to make contact, in confidence, with the University’s </w:t>
      </w:r>
      <w:r w:rsidRPr="00BC228C">
        <w:rPr>
          <w:rFonts w:cs="Arial"/>
          <w:color w:val="333333"/>
          <w:szCs w:val="22"/>
        </w:rPr>
        <w:t>Staff Disability Advisor</w:t>
      </w:r>
      <w:r>
        <w:rPr>
          <w:rFonts w:cs="Arial"/>
          <w:color w:val="333333"/>
          <w:szCs w:val="22"/>
        </w:rPr>
        <w:t xml:space="preserve">, see </w:t>
      </w:r>
      <w:hyperlink r:id="rId37" w:history="1">
        <w:r w:rsidRPr="003B13D0">
          <w:rPr>
            <w:rStyle w:val="Hyperlink"/>
            <w:rFonts w:cs="Arial"/>
            <w:szCs w:val="22"/>
          </w:rPr>
          <w:t>https://edu.admin.ox.ac.uk/disability-support</w:t>
        </w:r>
      </w:hyperlink>
      <w:r>
        <w:rPr>
          <w:rFonts w:cs="Arial"/>
          <w:color w:val="333333"/>
          <w:szCs w:val="22"/>
        </w:rPr>
        <w:t xml:space="preserve"> </w:t>
      </w:r>
    </w:p>
    <w:p w14:paraId="08F01EBF" w14:textId="77777777" w:rsidR="00515C94" w:rsidRDefault="00515C94" w:rsidP="00515C94">
      <w:pPr>
        <w:spacing w:line="240" w:lineRule="auto"/>
        <w:rPr>
          <w:rFonts w:cs="Arial"/>
          <w:color w:val="333333"/>
          <w:szCs w:val="22"/>
        </w:rPr>
      </w:pPr>
    </w:p>
    <w:p w14:paraId="7ED82A2C" w14:textId="77777777" w:rsidR="00515C94" w:rsidRPr="00CD4F2F" w:rsidRDefault="00515C94" w:rsidP="00515C94">
      <w:pPr>
        <w:spacing w:line="240" w:lineRule="auto"/>
        <w:rPr>
          <w:sz w:val="10"/>
          <w:szCs w:val="10"/>
        </w:rPr>
      </w:pPr>
    </w:p>
    <w:p w14:paraId="45D6E14E" w14:textId="77777777" w:rsidR="00515C94" w:rsidRPr="00905C88" w:rsidRDefault="00515C94" w:rsidP="00515C94">
      <w:pPr>
        <w:pStyle w:val="Heading2"/>
        <w:shd w:val="clear" w:color="auto" w:fill="17365D"/>
        <w:spacing w:before="0" w:after="0"/>
        <w:rPr>
          <w:color w:val="FFFFFF"/>
        </w:rPr>
      </w:pPr>
      <w:r w:rsidRPr="00905C88">
        <w:rPr>
          <w:color w:val="FFFFFF"/>
        </w:rPr>
        <w:t>Staff networks</w:t>
      </w:r>
    </w:p>
    <w:p w14:paraId="5F8E48F9" w14:textId="77777777" w:rsidR="00515C94" w:rsidRDefault="00515C94" w:rsidP="00515C94">
      <w:pPr>
        <w:spacing w:line="240" w:lineRule="auto"/>
        <w:rPr>
          <w:rFonts w:cs="Arial"/>
          <w:color w:val="333333"/>
          <w:szCs w:val="22"/>
        </w:rPr>
      </w:pPr>
      <w:r w:rsidRPr="00AD5CB0">
        <w:rPr>
          <w:rFonts w:cs="Arial"/>
          <w:color w:val="333333"/>
          <w:szCs w:val="22"/>
        </w:rPr>
        <w:t>The University has a number of staff networks including the Oxford Research Staff Society, BME staff network, LGBT+ staff networ</w:t>
      </w:r>
      <w:r>
        <w:rPr>
          <w:rFonts w:cs="Arial"/>
          <w:color w:val="333333"/>
          <w:szCs w:val="22"/>
        </w:rPr>
        <w:t>k and a disabled staff network.</w:t>
      </w:r>
      <w:r w:rsidRPr="00AD5CB0">
        <w:rPr>
          <w:rFonts w:cs="Arial"/>
          <w:color w:val="333333"/>
          <w:szCs w:val="22"/>
        </w:rPr>
        <w:t xml:space="preserve"> You can find more information at </w:t>
      </w:r>
      <w:hyperlink r:id="rId38" w:history="1">
        <w:r w:rsidRPr="003B13D0">
          <w:rPr>
            <w:rStyle w:val="Hyperlink"/>
            <w:rFonts w:cs="Arial"/>
            <w:szCs w:val="22"/>
          </w:rPr>
          <w:t>https://edu.admin.ox.ac.uk/networks</w:t>
        </w:r>
      </w:hyperlink>
      <w:r>
        <w:rPr>
          <w:rFonts w:cs="Arial"/>
          <w:color w:val="333333"/>
          <w:szCs w:val="22"/>
        </w:rPr>
        <w:t xml:space="preserve"> </w:t>
      </w:r>
    </w:p>
    <w:p w14:paraId="709257EA" w14:textId="77777777" w:rsidR="00515C94" w:rsidRDefault="00515C94" w:rsidP="00515C94">
      <w:pPr>
        <w:spacing w:line="240" w:lineRule="auto"/>
        <w:rPr>
          <w:rFonts w:cs="Arial"/>
          <w:color w:val="1F497D"/>
          <w:szCs w:val="22"/>
        </w:rPr>
      </w:pPr>
    </w:p>
    <w:p w14:paraId="39439595" w14:textId="77777777" w:rsidR="00515C94" w:rsidRPr="00CD4F2F" w:rsidRDefault="00515C94" w:rsidP="00515C94">
      <w:pPr>
        <w:spacing w:line="240" w:lineRule="auto"/>
        <w:rPr>
          <w:sz w:val="10"/>
          <w:szCs w:val="10"/>
        </w:rPr>
      </w:pPr>
    </w:p>
    <w:p w14:paraId="70CE4C6B" w14:textId="77777777" w:rsidR="00515C94" w:rsidRPr="00905C88" w:rsidRDefault="00515C94" w:rsidP="00515C94">
      <w:pPr>
        <w:pStyle w:val="Heading2"/>
        <w:shd w:val="clear" w:color="auto" w:fill="17365D"/>
        <w:spacing w:before="0" w:after="0"/>
        <w:rPr>
          <w:color w:val="FFFFFF"/>
        </w:rPr>
      </w:pPr>
      <w:r w:rsidRPr="00905C88">
        <w:rPr>
          <w:color w:val="FFFFFF"/>
        </w:rPr>
        <w:t xml:space="preserve">The University of Oxford Newcomers' Club </w:t>
      </w:r>
    </w:p>
    <w:p w14:paraId="3556962A" w14:textId="77777777" w:rsidR="00515C94" w:rsidRPr="00BC228C" w:rsidRDefault="00515C94" w:rsidP="00515C94">
      <w:pPr>
        <w:spacing w:line="240" w:lineRule="auto"/>
        <w:rPr>
          <w:rFonts w:cs="Arial"/>
          <w:szCs w:val="22"/>
        </w:rPr>
      </w:pPr>
      <w:r w:rsidRPr="00BC228C">
        <w:rPr>
          <w:rFonts w:cs="Arial"/>
          <w:szCs w:val="22"/>
        </w:rPr>
        <w:t>The University of Oxford Newcomers' Club is</w:t>
      </w:r>
      <w:r>
        <w:rPr>
          <w:rFonts w:cs="Arial"/>
          <w:szCs w:val="22"/>
        </w:rPr>
        <w:t xml:space="preserve"> an organisation</w:t>
      </w:r>
      <w:r w:rsidRPr="00BC228C">
        <w:rPr>
          <w:rFonts w:cs="Arial"/>
          <w:szCs w:val="22"/>
        </w:rPr>
        <w:t xml:space="preserve"> run by volunteers</w:t>
      </w:r>
      <w:r>
        <w:rPr>
          <w:rFonts w:cs="Arial"/>
          <w:szCs w:val="22"/>
        </w:rPr>
        <w:t xml:space="preserve"> that aims to assist the partners of new staff settle into Oxford, and provides them with an opportunity to meet people and make connections in the local area. See </w:t>
      </w:r>
      <w:hyperlink r:id="rId39" w:history="1">
        <w:r w:rsidRPr="00EB6A93">
          <w:rPr>
            <w:rStyle w:val="Hyperlink"/>
            <w:rFonts w:cs="Arial"/>
            <w:szCs w:val="22"/>
          </w:rPr>
          <w:t>www.newcomers.ox.ac.uk</w:t>
        </w:r>
      </w:hyperlink>
      <w:r>
        <w:rPr>
          <w:rFonts w:cs="Arial"/>
          <w:szCs w:val="22"/>
        </w:rPr>
        <w:t xml:space="preserve">. </w:t>
      </w:r>
    </w:p>
    <w:p w14:paraId="55CB954F" w14:textId="77777777" w:rsidR="00515C94" w:rsidRPr="002A44C8" w:rsidRDefault="00515C94" w:rsidP="00515C94">
      <w:pPr>
        <w:pStyle w:val="Heading2"/>
        <w:spacing w:before="0" w:after="0"/>
      </w:pPr>
    </w:p>
    <w:p w14:paraId="4993D112" w14:textId="77777777" w:rsidR="00E62E88" w:rsidRPr="000C29A1" w:rsidRDefault="00E62E88" w:rsidP="00DB05B9">
      <w:pPr>
        <w:keepNext/>
        <w:keepLines/>
        <w:spacing w:before="80"/>
        <w:jc w:val="left"/>
        <w:outlineLvl w:val="2"/>
        <w:rPr>
          <w:b/>
          <w:color w:val="000000" w:themeColor="text1"/>
          <w:szCs w:val="22"/>
        </w:rPr>
      </w:pPr>
    </w:p>
    <w:sectPr w:rsidR="00E62E88" w:rsidRPr="000C29A1" w:rsidSect="00A742C7">
      <w:footerReference w:type="even" r:id="rId40"/>
      <w:headerReference w:type="first" r:id="rId41"/>
      <w:footerReference w:type="first" r:id="rId42"/>
      <w:pgSz w:w="11906" w:h="16838" w:code="9"/>
      <w:pgMar w:top="1440" w:right="1440" w:bottom="709"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A3102" w14:textId="77777777" w:rsidR="00F6341D" w:rsidRDefault="00F6341D" w:rsidP="005F55F0">
      <w:r>
        <w:separator/>
      </w:r>
    </w:p>
    <w:p w14:paraId="71F6E9F9" w14:textId="77777777" w:rsidR="00F6341D" w:rsidRDefault="00F6341D" w:rsidP="005F55F0"/>
  </w:endnote>
  <w:endnote w:type="continuationSeparator" w:id="0">
    <w:p w14:paraId="0D85E4DF" w14:textId="77777777" w:rsidR="00F6341D" w:rsidRDefault="00F6341D" w:rsidP="005F55F0">
      <w:r>
        <w:continuationSeparator/>
      </w:r>
    </w:p>
    <w:p w14:paraId="64A9EB38" w14:textId="77777777" w:rsidR="00F6341D" w:rsidRDefault="00F6341D"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w:altName w:val="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7325C" w14:textId="77777777" w:rsidR="00D40270" w:rsidRDefault="001C07FE" w:rsidP="005F55F0">
    <w:pPr>
      <w:pStyle w:val="Footer"/>
      <w:rPr>
        <w:rStyle w:val="PageNumber"/>
      </w:rPr>
    </w:pPr>
    <w:r>
      <w:rPr>
        <w:rStyle w:val="PageNumber"/>
      </w:rPr>
      <w:fldChar w:fldCharType="begin"/>
    </w:r>
    <w:r w:rsidR="00D40270">
      <w:rPr>
        <w:rStyle w:val="PageNumber"/>
      </w:rPr>
      <w:instrText xml:space="preserve">PAGE  </w:instrText>
    </w:r>
    <w:r>
      <w:rPr>
        <w:rStyle w:val="PageNumber"/>
      </w:rPr>
      <w:fldChar w:fldCharType="separate"/>
    </w:r>
    <w:r w:rsidR="00D40270">
      <w:rPr>
        <w:rStyle w:val="PageNumber"/>
        <w:noProof/>
      </w:rPr>
      <w:t>6</w:t>
    </w:r>
    <w:r>
      <w:rPr>
        <w:rStyle w:val="PageNumber"/>
      </w:rPr>
      <w:fldChar w:fldCharType="end"/>
    </w:r>
  </w:p>
  <w:p w14:paraId="4EC3E324" w14:textId="77777777" w:rsidR="00D40270" w:rsidRDefault="00D40270" w:rsidP="005F55F0">
    <w:pPr>
      <w:pStyle w:val="Footer"/>
    </w:pPr>
  </w:p>
  <w:p w14:paraId="4BEDAF40" w14:textId="77777777" w:rsidR="00D40270" w:rsidRDefault="00D40270"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CD0BA" w14:textId="77777777" w:rsidR="006556EB" w:rsidRDefault="006556EB" w:rsidP="006556EB">
    <w:pPr>
      <w:pStyle w:val="Footer"/>
      <w:jc w:val="left"/>
    </w:pPr>
    <w:r>
      <w:rPr>
        <w:noProof/>
      </w:rPr>
      <w:drawing>
        <wp:inline distT="0" distB="0" distL="0" distR="0" wp14:anchorId="78DDA077" wp14:editId="6961DC8E">
          <wp:extent cx="865573" cy="685800"/>
          <wp:effectExtent l="0" t="0" r="0" b="0"/>
          <wp:docPr id="29" name="Picture 29"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W_logo_employe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5573" cy="685800"/>
                  </a:xfrm>
                  <a:prstGeom prst="rect">
                    <a:avLst/>
                  </a:prstGeom>
                  <a:noFill/>
                  <a:ln>
                    <a:noFill/>
                  </a:ln>
                </pic:spPr>
              </pic:pic>
            </a:graphicData>
          </a:graphic>
        </wp:inline>
      </w:drawing>
    </w:r>
    <w:r>
      <w:t xml:space="preserve"> </w:t>
    </w:r>
    <w:r>
      <w:rPr>
        <w:noProof/>
      </w:rPr>
      <w:drawing>
        <wp:inline distT="0" distB="0" distL="0" distR="0" wp14:anchorId="6A572001" wp14:editId="2B73C033">
          <wp:extent cx="769620" cy="640080"/>
          <wp:effectExtent l="0" t="0" r="0" b="7620"/>
          <wp:docPr id="28" name="Picture 28" descr="stonewall-diversitychampion-logo-black">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tonewall-diversitychampion-logo-blac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9620" cy="640080"/>
                  </a:xfrm>
                  <a:prstGeom prst="rect">
                    <a:avLst/>
                  </a:prstGeom>
                  <a:noFill/>
                  <a:ln>
                    <a:noFill/>
                  </a:ln>
                </pic:spPr>
              </pic:pic>
            </a:graphicData>
          </a:graphic>
        </wp:inline>
      </w:drawing>
    </w:r>
    <w:r>
      <w:rPr>
        <w:rFonts w:ascii="Verdana" w:hAnsi="Verdana"/>
        <w:color w:val="444444"/>
        <w:sz w:val="17"/>
        <w:szCs w:val="17"/>
      </w:rPr>
      <w:t xml:space="preserve">  </w:t>
    </w:r>
    <w:r>
      <w:rPr>
        <w:rFonts w:ascii="Verdana" w:hAnsi="Verdana"/>
        <w:noProof/>
        <w:color w:val="002D62"/>
        <w:sz w:val="17"/>
        <w:szCs w:val="17"/>
      </w:rPr>
      <w:drawing>
        <wp:inline distT="0" distB="0" distL="0" distR="0" wp14:anchorId="12A12558" wp14:editId="4B225904">
          <wp:extent cx="662940" cy="723900"/>
          <wp:effectExtent l="0" t="0" r="3810" b="0"/>
          <wp:docPr id="27" name="Picture 27" descr="HR_excellence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R_excellence3">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2940" cy="723900"/>
                  </a:xfrm>
                  <a:prstGeom prst="rect">
                    <a:avLst/>
                  </a:prstGeom>
                  <a:noFill/>
                  <a:ln>
                    <a:noFill/>
                  </a:ln>
                </pic:spPr>
              </pic:pic>
            </a:graphicData>
          </a:graphic>
        </wp:inline>
      </w:drawing>
    </w:r>
    <w:r>
      <w:rPr>
        <w:noProof/>
      </w:rPr>
      <w:drawing>
        <wp:inline distT="0" distB="0" distL="0" distR="0" wp14:anchorId="7FBDC332" wp14:editId="2DF63FB7">
          <wp:extent cx="1059180" cy="579120"/>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9180" cy="579120"/>
                  </a:xfrm>
                  <a:prstGeom prst="rect">
                    <a:avLst/>
                  </a:prstGeom>
                  <a:noFill/>
                  <a:ln>
                    <a:noFill/>
                  </a:ln>
                </pic:spPr>
              </pic:pic>
            </a:graphicData>
          </a:graphic>
        </wp:inline>
      </w:drawing>
    </w:r>
    <w:r>
      <w:rPr>
        <w:rFonts w:ascii="Verdana" w:hAnsi="Verdana"/>
        <w:color w:val="444444"/>
        <w:sz w:val="17"/>
        <w:szCs w:val="17"/>
      </w:rPr>
      <w:t xml:space="preserve">  </w:t>
    </w:r>
    <w:r>
      <w:rPr>
        <w:rFonts w:ascii="Verdana" w:hAnsi="Verdana"/>
        <w:noProof/>
        <w:color w:val="444444"/>
        <w:sz w:val="17"/>
        <w:szCs w:val="17"/>
      </w:rPr>
      <w:drawing>
        <wp:inline distT="0" distB="0" distL="0" distR="0" wp14:anchorId="5AF70E58" wp14:editId="52EE2F04">
          <wp:extent cx="1257300" cy="510540"/>
          <wp:effectExtent l="0" t="0" r="0" b="3810"/>
          <wp:docPr id="25" name="Picture 25" descr="Mindful-Employer-logo-blu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indful-Employer-logo-blu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510540"/>
                  </a:xfrm>
                  <a:prstGeom prst="rect">
                    <a:avLst/>
                  </a:prstGeom>
                  <a:noFill/>
                  <a:ln>
                    <a:noFill/>
                  </a:ln>
                </pic:spPr>
              </pic:pic>
            </a:graphicData>
          </a:graphic>
        </wp:inline>
      </w:drawing>
    </w:r>
    <w:r>
      <w:rPr>
        <w:rFonts w:ascii="Verdana" w:hAnsi="Verdana"/>
        <w:color w:val="444444"/>
        <w:sz w:val="17"/>
        <w:szCs w:val="17"/>
      </w:rPr>
      <w:t xml:space="preserve">  </w:t>
    </w:r>
    <w:r>
      <w:rPr>
        <w:rFonts w:ascii="Verdana" w:hAnsi="Verdana"/>
        <w:color w:val="444444"/>
        <w:sz w:val="17"/>
        <w:szCs w:val="17"/>
      </w:rPr>
      <w:tab/>
    </w:r>
    <w:r>
      <w:rPr>
        <w:rFonts w:ascii="Verdana" w:hAnsi="Verdana"/>
        <w:noProof/>
        <w:color w:val="444444"/>
        <w:sz w:val="17"/>
        <w:szCs w:val="17"/>
      </w:rPr>
      <w:drawing>
        <wp:inline distT="0" distB="0" distL="0" distR="0" wp14:anchorId="168E9F9F" wp14:editId="788E5134">
          <wp:extent cx="838200" cy="518160"/>
          <wp:effectExtent l="0" t="0" r="0" b="0"/>
          <wp:docPr id="24" name="Picture 24" descr="Race_RGB_Bronze Award side colum siz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ace_RGB_Bronze Award side colum siz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518160"/>
                  </a:xfrm>
                  <a:prstGeom prst="rect">
                    <a:avLst/>
                  </a:prstGeom>
                  <a:noFill/>
                  <a:ln>
                    <a:noFill/>
                  </a:ln>
                </pic:spPr>
              </pic:pic>
            </a:graphicData>
          </a:graphic>
        </wp:inline>
      </w:drawing>
    </w:r>
    <w:r>
      <w:rPr>
        <w:rFonts w:ascii="Verdana" w:hAnsi="Verdana"/>
        <w:color w:val="444444"/>
        <w:sz w:val="17"/>
        <w:szCs w:val="17"/>
      </w:rPr>
      <w:t xml:space="preserve">             </w:t>
    </w:r>
  </w:p>
  <w:p w14:paraId="02106895" w14:textId="77777777" w:rsidR="006556EB" w:rsidRDefault="006556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30708" w14:textId="77777777" w:rsidR="00F6341D" w:rsidRDefault="00F6341D" w:rsidP="005F55F0">
      <w:r>
        <w:separator/>
      </w:r>
    </w:p>
    <w:p w14:paraId="4DE1B09F" w14:textId="77777777" w:rsidR="00F6341D" w:rsidRDefault="00F6341D" w:rsidP="005F55F0"/>
  </w:footnote>
  <w:footnote w:type="continuationSeparator" w:id="0">
    <w:p w14:paraId="7ED1E868" w14:textId="77777777" w:rsidR="00F6341D" w:rsidRDefault="00F6341D" w:rsidP="005F55F0">
      <w:r>
        <w:continuationSeparator/>
      </w:r>
    </w:p>
    <w:p w14:paraId="55CDD78A" w14:textId="77777777" w:rsidR="00F6341D" w:rsidRDefault="00F6341D"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1111D" w14:textId="77777777" w:rsidR="008773E7" w:rsidRDefault="008773E7" w:rsidP="008773E7">
    <w:pPr>
      <w:pStyle w:val="Header"/>
      <w:tabs>
        <w:tab w:val="clear" w:pos="8306"/>
        <w:tab w:val="right" w:pos="9072"/>
      </w:tabs>
      <w:jc w:val="right"/>
    </w:pPr>
    <w:r>
      <w:rPr>
        <w:noProof/>
      </w:rPr>
      <w:drawing>
        <wp:anchor distT="0" distB="0" distL="114300" distR="114300" simplePos="0" relativeHeight="251659264" behindDoc="0" locked="0" layoutInCell="1" allowOverlap="1" wp14:anchorId="51AC87E5" wp14:editId="62E63E6C">
          <wp:simplePos x="0" y="0"/>
          <wp:positionH relativeFrom="column">
            <wp:posOffset>-118745</wp:posOffset>
          </wp:positionH>
          <wp:positionV relativeFrom="paragraph">
            <wp:posOffset>168275</wp:posOffset>
          </wp:positionV>
          <wp:extent cx="2592070" cy="728345"/>
          <wp:effectExtent l="19050" t="0" r="0" b="0"/>
          <wp:wrapNone/>
          <wp:docPr id="4" name="Picture 5" descr="NDS_Logo_CMYK-200-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DS_Logo_CMYK-200-709"/>
                  <pic:cNvPicPr>
                    <a:picLocks noChangeAspect="1" noChangeArrowheads="1"/>
                  </pic:cNvPicPr>
                </pic:nvPicPr>
                <pic:blipFill>
                  <a:blip r:embed="rId1"/>
                  <a:srcRect/>
                  <a:stretch>
                    <a:fillRect/>
                  </a:stretch>
                </pic:blipFill>
                <pic:spPr bwMode="auto">
                  <a:xfrm>
                    <a:off x="0" y="0"/>
                    <a:ext cx="2592070" cy="728345"/>
                  </a:xfrm>
                  <a:prstGeom prst="rect">
                    <a:avLst/>
                  </a:prstGeom>
                  <a:noFill/>
                </pic:spPr>
              </pic:pic>
            </a:graphicData>
          </a:graphic>
        </wp:anchor>
      </w:drawing>
    </w:r>
    <w:r>
      <w:t xml:space="preserve">                                                                         </w:t>
    </w:r>
    <w:r>
      <w:tab/>
    </w:r>
    <w:r>
      <w:tab/>
    </w:r>
    <w:r>
      <w:rPr>
        <w:noProof/>
      </w:rPr>
      <w:drawing>
        <wp:inline distT="0" distB="0" distL="0" distR="0" wp14:anchorId="35F59418" wp14:editId="293F34E9">
          <wp:extent cx="1095375" cy="109537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095375" cy="1095375"/>
                  </a:xfrm>
                  <a:prstGeom prst="rect">
                    <a:avLst/>
                  </a:prstGeom>
                  <a:noFill/>
                  <a:ln w="9525">
                    <a:noFill/>
                    <a:miter lim="800000"/>
                    <a:headEnd/>
                    <a:tailEnd/>
                  </a:ln>
                </pic:spPr>
              </pic:pic>
            </a:graphicData>
          </a:graphic>
        </wp:inline>
      </w:drawing>
    </w:r>
  </w:p>
  <w:p w14:paraId="571A7F25" w14:textId="77777777" w:rsidR="008773E7" w:rsidRPr="00315799" w:rsidRDefault="008773E7" w:rsidP="008773E7">
    <w:pPr>
      <w:pStyle w:val="Header"/>
    </w:pPr>
    <w:r w:rsidRPr="00315799">
      <w:rPr>
        <w:b/>
      </w:rPr>
      <w:t>_____________________________________________</w:t>
    </w:r>
    <w:r>
      <w:rPr>
        <w:b/>
      </w:rPr>
      <w:t>______</w:t>
    </w:r>
    <w:r w:rsidRPr="00315799">
      <w:rPr>
        <w:b/>
      </w:rPr>
      <w:t>______________________</w:t>
    </w:r>
  </w:p>
  <w:p w14:paraId="2E8C80CA" w14:textId="77777777" w:rsidR="008773E7" w:rsidRPr="00162881" w:rsidRDefault="008773E7" w:rsidP="008773E7">
    <w:pPr>
      <w:pStyle w:val="Header"/>
      <w:rPr>
        <w:b/>
        <w:szCs w:val="22"/>
      </w:rPr>
    </w:pPr>
    <w:r w:rsidRPr="00162881">
      <w:rPr>
        <w:b/>
        <w:szCs w:val="22"/>
      </w:rPr>
      <w:t>Nuffield Department of Surgical Sciences</w:t>
    </w:r>
  </w:p>
  <w:p w14:paraId="5F3590C2" w14:textId="77777777" w:rsidR="00D40270" w:rsidRPr="00E9289F" w:rsidRDefault="00D40270" w:rsidP="00E928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1596"/>
    <w:multiLevelType w:val="hybridMultilevel"/>
    <w:tmpl w:val="81BE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F0C1D"/>
    <w:multiLevelType w:val="hybridMultilevel"/>
    <w:tmpl w:val="1D4EB486"/>
    <w:lvl w:ilvl="0" w:tplc="0809000F">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65491"/>
    <w:multiLevelType w:val="singleLevel"/>
    <w:tmpl w:val="176E1AB0"/>
    <w:lvl w:ilvl="0">
      <w:numFmt w:val="bullet"/>
      <w:lvlText w:val="·"/>
      <w:lvlJc w:val="left"/>
      <w:pPr>
        <w:tabs>
          <w:tab w:val="num" w:pos="432"/>
        </w:tabs>
        <w:ind w:left="72"/>
      </w:pPr>
      <w:rPr>
        <w:rFonts w:ascii="Symbol" w:hAnsi="Symbol"/>
        <w:snapToGrid/>
        <w:sz w:val="22"/>
      </w:rPr>
    </w:lvl>
  </w:abstractNum>
  <w:abstractNum w:abstractNumId="3" w15:restartNumberingAfterBreak="0">
    <w:nsid w:val="06A5A6D9"/>
    <w:multiLevelType w:val="singleLevel"/>
    <w:tmpl w:val="08090001"/>
    <w:lvl w:ilvl="0">
      <w:start w:val="1"/>
      <w:numFmt w:val="bullet"/>
      <w:lvlText w:val=""/>
      <w:lvlJc w:val="left"/>
      <w:pPr>
        <w:ind w:left="792" w:hanging="360"/>
      </w:pPr>
      <w:rPr>
        <w:rFonts w:ascii="Symbol" w:hAnsi="Symbol" w:hint="default"/>
        <w:snapToGrid/>
        <w:sz w:val="22"/>
        <w:szCs w:val="22"/>
      </w:rPr>
    </w:lvl>
  </w:abstractNum>
  <w:abstractNum w:abstractNumId="4" w15:restartNumberingAfterBreak="0">
    <w:nsid w:val="093855D9"/>
    <w:multiLevelType w:val="hybridMultilevel"/>
    <w:tmpl w:val="775A25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9D27F8"/>
    <w:multiLevelType w:val="hybridMultilevel"/>
    <w:tmpl w:val="F9689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295AD9"/>
    <w:multiLevelType w:val="hybridMultilevel"/>
    <w:tmpl w:val="76EA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4035CB"/>
    <w:multiLevelType w:val="hybridMultilevel"/>
    <w:tmpl w:val="F95E5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20060"/>
    <w:multiLevelType w:val="hybridMultilevel"/>
    <w:tmpl w:val="56C05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7B084E"/>
    <w:multiLevelType w:val="hybridMultilevel"/>
    <w:tmpl w:val="A3AA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8773CA"/>
    <w:multiLevelType w:val="hybridMultilevel"/>
    <w:tmpl w:val="D12E6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6A2100"/>
    <w:multiLevelType w:val="hybridMultilevel"/>
    <w:tmpl w:val="7B086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3" w15:restartNumberingAfterBreak="0">
    <w:nsid w:val="2BF17B48"/>
    <w:multiLevelType w:val="hybridMultilevel"/>
    <w:tmpl w:val="A5565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D06FAE"/>
    <w:multiLevelType w:val="hybridMultilevel"/>
    <w:tmpl w:val="532647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723B9D"/>
    <w:multiLevelType w:val="hybridMultilevel"/>
    <w:tmpl w:val="4ADE9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5604C2"/>
    <w:multiLevelType w:val="hybridMultilevel"/>
    <w:tmpl w:val="65062F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2F50BEC"/>
    <w:multiLevelType w:val="hybridMultilevel"/>
    <w:tmpl w:val="245431F8"/>
    <w:lvl w:ilvl="0" w:tplc="F78EC9A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C221E5"/>
    <w:multiLevelType w:val="hybridMultilevel"/>
    <w:tmpl w:val="94E82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3C73B4"/>
    <w:multiLevelType w:val="hybridMultilevel"/>
    <w:tmpl w:val="8B060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0C4983"/>
    <w:multiLevelType w:val="hybridMultilevel"/>
    <w:tmpl w:val="CC600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543FB4"/>
    <w:multiLevelType w:val="hybridMultilevel"/>
    <w:tmpl w:val="EDA0B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C55BB6"/>
    <w:multiLevelType w:val="hybridMultilevel"/>
    <w:tmpl w:val="AC326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890B56"/>
    <w:multiLevelType w:val="hybridMultilevel"/>
    <w:tmpl w:val="40649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D728A6"/>
    <w:multiLevelType w:val="hybridMultilevel"/>
    <w:tmpl w:val="5CCEB4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EC95EDC"/>
    <w:multiLevelType w:val="hybridMultilevel"/>
    <w:tmpl w:val="E3BE7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6155E5"/>
    <w:multiLevelType w:val="hybridMultilevel"/>
    <w:tmpl w:val="016A91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5"/>
  </w:num>
  <w:num w:numId="4">
    <w:abstractNumId w:val="20"/>
  </w:num>
  <w:num w:numId="5">
    <w:abstractNumId w:val="27"/>
  </w:num>
  <w:num w:numId="6">
    <w:abstractNumId w:val="13"/>
  </w:num>
  <w:num w:numId="7">
    <w:abstractNumId w:val="15"/>
  </w:num>
  <w:num w:numId="8">
    <w:abstractNumId w:val="11"/>
  </w:num>
  <w:num w:numId="9">
    <w:abstractNumId w:val="21"/>
  </w:num>
  <w:num w:numId="10">
    <w:abstractNumId w:val="3"/>
  </w:num>
  <w:num w:numId="11">
    <w:abstractNumId w:val="2"/>
  </w:num>
  <w:num w:numId="12">
    <w:abstractNumId w:val="26"/>
  </w:num>
  <w:num w:numId="13">
    <w:abstractNumId w:val="17"/>
  </w:num>
  <w:num w:numId="14">
    <w:abstractNumId w:val="7"/>
  </w:num>
  <w:num w:numId="15">
    <w:abstractNumId w:val="4"/>
  </w:num>
  <w:num w:numId="16">
    <w:abstractNumId w:val="16"/>
  </w:num>
  <w:num w:numId="17">
    <w:abstractNumId w:val="0"/>
  </w:num>
  <w:num w:numId="18">
    <w:abstractNumId w:val="4"/>
  </w:num>
  <w:num w:numId="19">
    <w:abstractNumId w:val="14"/>
  </w:num>
  <w:num w:numId="20">
    <w:abstractNumId w:val="24"/>
  </w:num>
  <w:num w:numId="21">
    <w:abstractNumId w:val="19"/>
  </w:num>
  <w:num w:numId="22">
    <w:abstractNumId w:val="6"/>
  </w:num>
  <w:num w:numId="23">
    <w:abstractNumId w:val="18"/>
  </w:num>
  <w:num w:numId="24">
    <w:abstractNumId w:val="23"/>
  </w:num>
  <w:num w:numId="25">
    <w:abstractNumId w:val="1"/>
  </w:num>
  <w:num w:numId="26">
    <w:abstractNumId w:val="8"/>
  </w:num>
  <w:num w:numId="27">
    <w:abstractNumId w:val="25"/>
  </w:num>
  <w:num w:numId="28">
    <w:abstractNumId w:val="6"/>
  </w:num>
  <w:num w:numId="29">
    <w:abstractNumId w:val="22"/>
  </w:num>
  <w:num w:numId="30">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14A6"/>
    <w:rsid w:val="00001EC7"/>
    <w:rsid w:val="00002076"/>
    <w:rsid w:val="00005795"/>
    <w:rsid w:val="00007242"/>
    <w:rsid w:val="00012EBA"/>
    <w:rsid w:val="000144D8"/>
    <w:rsid w:val="000221E6"/>
    <w:rsid w:val="00022F92"/>
    <w:rsid w:val="000263EE"/>
    <w:rsid w:val="00031A68"/>
    <w:rsid w:val="00036477"/>
    <w:rsid w:val="00037A95"/>
    <w:rsid w:val="0004220D"/>
    <w:rsid w:val="00042F14"/>
    <w:rsid w:val="00047D00"/>
    <w:rsid w:val="00050986"/>
    <w:rsid w:val="00054AF8"/>
    <w:rsid w:val="00070870"/>
    <w:rsid w:val="00070BFD"/>
    <w:rsid w:val="00084BDE"/>
    <w:rsid w:val="000907BB"/>
    <w:rsid w:val="00092ECD"/>
    <w:rsid w:val="0009519B"/>
    <w:rsid w:val="000A3DAC"/>
    <w:rsid w:val="000C16B1"/>
    <w:rsid w:val="000C29A1"/>
    <w:rsid w:val="000D0080"/>
    <w:rsid w:val="000D623A"/>
    <w:rsid w:val="000D7E89"/>
    <w:rsid w:val="000E380D"/>
    <w:rsid w:val="000E5A12"/>
    <w:rsid w:val="000F2751"/>
    <w:rsid w:val="000F5EF5"/>
    <w:rsid w:val="000F6E43"/>
    <w:rsid w:val="001001CB"/>
    <w:rsid w:val="00102121"/>
    <w:rsid w:val="00103308"/>
    <w:rsid w:val="0010402A"/>
    <w:rsid w:val="00105CAD"/>
    <w:rsid w:val="0010717A"/>
    <w:rsid w:val="001110F6"/>
    <w:rsid w:val="001126F6"/>
    <w:rsid w:val="00115386"/>
    <w:rsid w:val="00116D94"/>
    <w:rsid w:val="00117CB1"/>
    <w:rsid w:val="0012154E"/>
    <w:rsid w:val="00121E03"/>
    <w:rsid w:val="00127D00"/>
    <w:rsid w:val="00131E0F"/>
    <w:rsid w:val="00134B0D"/>
    <w:rsid w:val="00134DE4"/>
    <w:rsid w:val="00137ADE"/>
    <w:rsid w:val="00140967"/>
    <w:rsid w:val="00142FC5"/>
    <w:rsid w:val="00152A72"/>
    <w:rsid w:val="00156195"/>
    <w:rsid w:val="00156895"/>
    <w:rsid w:val="00160CEB"/>
    <w:rsid w:val="00162881"/>
    <w:rsid w:val="001647C4"/>
    <w:rsid w:val="001741C5"/>
    <w:rsid w:val="00183C74"/>
    <w:rsid w:val="00194FB9"/>
    <w:rsid w:val="00197EDD"/>
    <w:rsid w:val="001A57A7"/>
    <w:rsid w:val="001A5CA5"/>
    <w:rsid w:val="001B12B5"/>
    <w:rsid w:val="001B1E9D"/>
    <w:rsid w:val="001C07FE"/>
    <w:rsid w:val="001C4176"/>
    <w:rsid w:val="001C5B33"/>
    <w:rsid w:val="001C6082"/>
    <w:rsid w:val="001D7382"/>
    <w:rsid w:val="001E0CAB"/>
    <w:rsid w:val="001E22DF"/>
    <w:rsid w:val="001E596D"/>
    <w:rsid w:val="001F384A"/>
    <w:rsid w:val="0020363F"/>
    <w:rsid w:val="00203F06"/>
    <w:rsid w:val="00205FE7"/>
    <w:rsid w:val="002100AA"/>
    <w:rsid w:val="0021018D"/>
    <w:rsid w:val="002132C1"/>
    <w:rsid w:val="002167A7"/>
    <w:rsid w:val="00225BCC"/>
    <w:rsid w:val="00225EED"/>
    <w:rsid w:val="002313D7"/>
    <w:rsid w:val="0023444D"/>
    <w:rsid w:val="00250752"/>
    <w:rsid w:val="00251ADB"/>
    <w:rsid w:val="002534FB"/>
    <w:rsid w:val="00265CEC"/>
    <w:rsid w:val="00266F3A"/>
    <w:rsid w:val="00267AE7"/>
    <w:rsid w:val="00274DF2"/>
    <w:rsid w:val="00277EA1"/>
    <w:rsid w:val="00284140"/>
    <w:rsid w:val="00285352"/>
    <w:rsid w:val="00285E2D"/>
    <w:rsid w:val="00287AFB"/>
    <w:rsid w:val="00295A01"/>
    <w:rsid w:val="002964F6"/>
    <w:rsid w:val="002A58DF"/>
    <w:rsid w:val="002A60C5"/>
    <w:rsid w:val="002A6F79"/>
    <w:rsid w:val="002B0340"/>
    <w:rsid w:val="002B64D2"/>
    <w:rsid w:val="002C4587"/>
    <w:rsid w:val="002D060D"/>
    <w:rsid w:val="002D206E"/>
    <w:rsid w:val="002F342B"/>
    <w:rsid w:val="002F678B"/>
    <w:rsid w:val="002F7F77"/>
    <w:rsid w:val="00315799"/>
    <w:rsid w:val="00317792"/>
    <w:rsid w:val="00324F1A"/>
    <w:rsid w:val="003254CD"/>
    <w:rsid w:val="00331A91"/>
    <w:rsid w:val="003422D3"/>
    <w:rsid w:val="00343730"/>
    <w:rsid w:val="00361ADB"/>
    <w:rsid w:val="00364470"/>
    <w:rsid w:val="00367279"/>
    <w:rsid w:val="00367F79"/>
    <w:rsid w:val="003704C1"/>
    <w:rsid w:val="00371E4A"/>
    <w:rsid w:val="0037377A"/>
    <w:rsid w:val="003800D1"/>
    <w:rsid w:val="00381722"/>
    <w:rsid w:val="0038262A"/>
    <w:rsid w:val="00385630"/>
    <w:rsid w:val="00386D25"/>
    <w:rsid w:val="00390165"/>
    <w:rsid w:val="00390CF5"/>
    <w:rsid w:val="00391F54"/>
    <w:rsid w:val="00396A3E"/>
    <w:rsid w:val="0039755F"/>
    <w:rsid w:val="003A12A5"/>
    <w:rsid w:val="003A148A"/>
    <w:rsid w:val="003A31EB"/>
    <w:rsid w:val="003A36FA"/>
    <w:rsid w:val="003A4CFA"/>
    <w:rsid w:val="003A4FBE"/>
    <w:rsid w:val="003B0673"/>
    <w:rsid w:val="003B1F34"/>
    <w:rsid w:val="003B3552"/>
    <w:rsid w:val="003B3A25"/>
    <w:rsid w:val="003B581F"/>
    <w:rsid w:val="003C2B79"/>
    <w:rsid w:val="003D66D5"/>
    <w:rsid w:val="003E6031"/>
    <w:rsid w:val="003E7F3E"/>
    <w:rsid w:val="003F105A"/>
    <w:rsid w:val="003F30E7"/>
    <w:rsid w:val="00400DCB"/>
    <w:rsid w:val="00400F7F"/>
    <w:rsid w:val="004072D6"/>
    <w:rsid w:val="00407A00"/>
    <w:rsid w:val="00414779"/>
    <w:rsid w:val="00420172"/>
    <w:rsid w:val="00422062"/>
    <w:rsid w:val="00422A79"/>
    <w:rsid w:val="004242A6"/>
    <w:rsid w:val="0042462D"/>
    <w:rsid w:val="00430022"/>
    <w:rsid w:val="0043236F"/>
    <w:rsid w:val="00433860"/>
    <w:rsid w:val="00435469"/>
    <w:rsid w:val="004358A2"/>
    <w:rsid w:val="00443B0B"/>
    <w:rsid w:val="004523B8"/>
    <w:rsid w:val="00452803"/>
    <w:rsid w:val="004556A0"/>
    <w:rsid w:val="004633B9"/>
    <w:rsid w:val="00470676"/>
    <w:rsid w:val="00470DE2"/>
    <w:rsid w:val="00474F00"/>
    <w:rsid w:val="00476595"/>
    <w:rsid w:val="004810BC"/>
    <w:rsid w:val="00483905"/>
    <w:rsid w:val="00483D2E"/>
    <w:rsid w:val="00496D7B"/>
    <w:rsid w:val="004A3C94"/>
    <w:rsid w:val="004C1897"/>
    <w:rsid w:val="004C38FE"/>
    <w:rsid w:val="004D4641"/>
    <w:rsid w:val="004E1F53"/>
    <w:rsid w:val="004E1FCC"/>
    <w:rsid w:val="004E5645"/>
    <w:rsid w:val="004F6AF7"/>
    <w:rsid w:val="00500A54"/>
    <w:rsid w:val="005025B4"/>
    <w:rsid w:val="0050435B"/>
    <w:rsid w:val="005129CD"/>
    <w:rsid w:val="00515C94"/>
    <w:rsid w:val="00520805"/>
    <w:rsid w:val="005221F8"/>
    <w:rsid w:val="00532246"/>
    <w:rsid w:val="00534952"/>
    <w:rsid w:val="00535E59"/>
    <w:rsid w:val="0053703D"/>
    <w:rsid w:val="00537649"/>
    <w:rsid w:val="005377A6"/>
    <w:rsid w:val="00541F01"/>
    <w:rsid w:val="0054507F"/>
    <w:rsid w:val="005525A6"/>
    <w:rsid w:val="005617B5"/>
    <w:rsid w:val="00562FA7"/>
    <w:rsid w:val="00563B7F"/>
    <w:rsid w:val="0058539E"/>
    <w:rsid w:val="00585539"/>
    <w:rsid w:val="00587027"/>
    <w:rsid w:val="00587E72"/>
    <w:rsid w:val="005A11A2"/>
    <w:rsid w:val="005A536B"/>
    <w:rsid w:val="005A7F75"/>
    <w:rsid w:val="005B1757"/>
    <w:rsid w:val="005B2B73"/>
    <w:rsid w:val="005B5809"/>
    <w:rsid w:val="005C08DE"/>
    <w:rsid w:val="005C2AC1"/>
    <w:rsid w:val="005C4027"/>
    <w:rsid w:val="005C417F"/>
    <w:rsid w:val="005C6106"/>
    <w:rsid w:val="005D3197"/>
    <w:rsid w:val="005D563A"/>
    <w:rsid w:val="005D7A05"/>
    <w:rsid w:val="005E3C1E"/>
    <w:rsid w:val="005E6AD0"/>
    <w:rsid w:val="005F2B31"/>
    <w:rsid w:val="005F55F0"/>
    <w:rsid w:val="005F666F"/>
    <w:rsid w:val="006001B4"/>
    <w:rsid w:val="006012C5"/>
    <w:rsid w:val="0060337C"/>
    <w:rsid w:val="00611599"/>
    <w:rsid w:val="00612273"/>
    <w:rsid w:val="00616E49"/>
    <w:rsid w:val="00630CD0"/>
    <w:rsid w:val="00632766"/>
    <w:rsid w:val="00633344"/>
    <w:rsid w:val="00645416"/>
    <w:rsid w:val="00653119"/>
    <w:rsid w:val="006556EB"/>
    <w:rsid w:val="00655D08"/>
    <w:rsid w:val="006606F5"/>
    <w:rsid w:val="00660D2B"/>
    <w:rsid w:val="00664E93"/>
    <w:rsid w:val="00673A68"/>
    <w:rsid w:val="00675EE5"/>
    <w:rsid w:val="006859BC"/>
    <w:rsid w:val="00687A05"/>
    <w:rsid w:val="00691156"/>
    <w:rsid w:val="00693B23"/>
    <w:rsid w:val="0069772D"/>
    <w:rsid w:val="006A3378"/>
    <w:rsid w:val="006A7BC6"/>
    <w:rsid w:val="006C03BB"/>
    <w:rsid w:val="006C0ECF"/>
    <w:rsid w:val="006C71CF"/>
    <w:rsid w:val="006D18E3"/>
    <w:rsid w:val="006D5ACA"/>
    <w:rsid w:val="006E0F0C"/>
    <w:rsid w:val="006E1C4C"/>
    <w:rsid w:val="006E5DB2"/>
    <w:rsid w:val="007047F7"/>
    <w:rsid w:val="00707A0F"/>
    <w:rsid w:val="00711C74"/>
    <w:rsid w:val="00715B90"/>
    <w:rsid w:val="00717904"/>
    <w:rsid w:val="007300A0"/>
    <w:rsid w:val="00740D61"/>
    <w:rsid w:val="00742D1F"/>
    <w:rsid w:val="00747EC8"/>
    <w:rsid w:val="00753876"/>
    <w:rsid w:val="00755A93"/>
    <w:rsid w:val="00765F46"/>
    <w:rsid w:val="00771046"/>
    <w:rsid w:val="00777742"/>
    <w:rsid w:val="00783BA1"/>
    <w:rsid w:val="007865CE"/>
    <w:rsid w:val="007B5A54"/>
    <w:rsid w:val="007C231B"/>
    <w:rsid w:val="007C41BF"/>
    <w:rsid w:val="007C71F5"/>
    <w:rsid w:val="007D02ED"/>
    <w:rsid w:val="007D1FE8"/>
    <w:rsid w:val="007D23B8"/>
    <w:rsid w:val="007D3F46"/>
    <w:rsid w:val="007D5F10"/>
    <w:rsid w:val="007D63E4"/>
    <w:rsid w:val="007E3D3A"/>
    <w:rsid w:val="007E3D42"/>
    <w:rsid w:val="007E58EB"/>
    <w:rsid w:val="00801024"/>
    <w:rsid w:val="00804A9E"/>
    <w:rsid w:val="00806662"/>
    <w:rsid w:val="00811571"/>
    <w:rsid w:val="00813036"/>
    <w:rsid w:val="008141F1"/>
    <w:rsid w:val="00820795"/>
    <w:rsid w:val="0082269B"/>
    <w:rsid w:val="00824C3D"/>
    <w:rsid w:val="00832E9A"/>
    <w:rsid w:val="00855868"/>
    <w:rsid w:val="008603DE"/>
    <w:rsid w:val="00862C10"/>
    <w:rsid w:val="00862E36"/>
    <w:rsid w:val="00877145"/>
    <w:rsid w:val="008773E7"/>
    <w:rsid w:val="00877459"/>
    <w:rsid w:val="008778F2"/>
    <w:rsid w:val="00880F07"/>
    <w:rsid w:val="00881B8D"/>
    <w:rsid w:val="008844C4"/>
    <w:rsid w:val="00890DE0"/>
    <w:rsid w:val="00891062"/>
    <w:rsid w:val="008920C4"/>
    <w:rsid w:val="008948B6"/>
    <w:rsid w:val="00895532"/>
    <w:rsid w:val="008A1D96"/>
    <w:rsid w:val="008B4D47"/>
    <w:rsid w:val="008B7517"/>
    <w:rsid w:val="008C0CC5"/>
    <w:rsid w:val="008C2BAD"/>
    <w:rsid w:val="008C52E7"/>
    <w:rsid w:val="008D0391"/>
    <w:rsid w:val="008D06E7"/>
    <w:rsid w:val="008D5439"/>
    <w:rsid w:val="008E68C6"/>
    <w:rsid w:val="008F7AAD"/>
    <w:rsid w:val="0090312A"/>
    <w:rsid w:val="00906666"/>
    <w:rsid w:val="00907A5C"/>
    <w:rsid w:val="009141D5"/>
    <w:rsid w:val="00914278"/>
    <w:rsid w:val="00917B2D"/>
    <w:rsid w:val="009204A5"/>
    <w:rsid w:val="00920795"/>
    <w:rsid w:val="00920DA3"/>
    <w:rsid w:val="00943B83"/>
    <w:rsid w:val="00954CFF"/>
    <w:rsid w:val="009578BB"/>
    <w:rsid w:val="009619E8"/>
    <w:rsid w:val="00961B05"/>
    <w:rsid w:val="00970741"/>
    <w:rsid w:val="00976592"/>
    <w:rsid w:val="00976B0D"/>
    <w:rsid w:val="00984340"/>
    <w:rsid w:val="009846B8"/>
    <w:rsid w:val="00991401"/>
    <w:rsid w:val="00997246"/>
    <w:rsid w:val="009A0E19"/>
    <w:rsid w:val="009A48DF"/>
    <w:rsid w:val="009A515F"/>
    <w:rsid w:val="009A58D5"/>
    <w:rsid w:val="009B02BB"/>
    <w:rsid w:val="009B70A0"/>
    <w:rsid w:val="009C20B0"/>
    <w:rsid w:val="009C44AB"/>
    <w:rsid w:val="009C50ED"/>
    <w:rsid w:val="009C70C5"/>
    <w:rsid w:val="009D056A"/>
    <w:rsid w:val="009D1749"/>
    <w:rsid w:val="009D1E19"/>
    <w:rsid w:val="009E0482"/>
    <w:rsid w:val="009E2572"/>
    <w:rsid w:val="009E771B"/>
    <w:rsid w:val="009F19D7"/>
    <w:rsid w:val="009F1BF4"/>
    <w:rsid w:val="009F2F4F"/>
    <w:rsid w:val="00A0381F"/>
    <w:rsid w:val="00A13A8F"/>
    <w:rsid w:val="00A20F00"/>
    <w:rsid w:val="00A2346A"/>
    <w:rsid w:val="00A25FEF"/>
    <w:rsid w:val="00A27830"/>
    <w:rsid w:val="00A45807"/>
    <w:rsid w:val="00A472C0"/>
    <w:rsid w:val="00A52965"/>
    <w:rsid w:val="00A543EC"/>
    <w:rsid w:val="00A568C5"/>
    <w:rsid w:val="00A574BF"/>
    <w:rsid w:val="00A57E74"/>
    <w:rsid w:val="00A652C4"/>
    <w:rsid w:val="00A676DB"/>
    <w:rsid w:val="00A67925"/>
    <w:rsid w:val="00A738E2"/>
    <w:rsid w:val="00A742C7"/>
    <w:rsid w:val="00A74848"/>
    <w:rsid w:val="00A76F6D"/>
    <w:rsid w:val="00A85866"/>
    <w:rsid w:val="00A85E86"/>
    <w:rsid w:val="00A8766B"/>
    <w:rsid w:val="00A87D69"/>
    <w:rsid w:val="00A91A77"/>
    <w:rsid w:val="00AA7AF3"/>
    <w:rsid w:val="00AB10C9"/>
    <w:rsid w:val="00AB1E97"/>
    <w:rsid w:val="00AB4FE3"/>
    <w:rsid w:val="00AC608C"/>
    <w:rsid w:val="00AD39A9"/>
    <w:rsid w:val="00AD4C0A"/>
    <w:rsid w:val="00AE61BB"/>
    <w:rsid w:val="00AE674D"/>
    <w:rsid w:val="00AF3654"/>
    <w:rsid w:val="00B04AAA"/>
    <w:rsid w:val="00B12AB6"/>
    <w:rsid w:val="00B13810"/>
    <w:rsid w:val="00B1439D"/>
    <w:rsid w:val="00B269B8"/>
    <w:rsid w:val="00B26AEC"/>
    <w:rsid w:val="00B3172C"/>
    <w:rsid w:val="00B41759"/>
    <w:rsid w:val="00B43D4F"/>
    <w:rsid w:val="00B46A55"/>
    <w:rsid w:val="00B47684"/>
    <w:rsid w:val="00B51AC6"/>
    <w:rsid w:val="00B51B66"/>
    <w:rsid w:val="00B52C89"/>
    <w:rsid w:val="00B53B8C"/>
    <w:rsid w:val="00B55099"/>
    <w:rsid w:val="00B601A4"/>
    <w:rsid w:val="00B629AD"/>
    <w:rsid w:val="00B64AF5"/>
    <w:rsid w:val="00B72B5E"/>
    <w:rsid w:val="00B73289"/>
    <w:rsid w:val="00B740E1"/>
    <w:rsid w:val="00B84D7E"/>
    <w:rsid w:val="00B865DF"/>
    <w:rsid w:val="00B91B46"/>
    <w:rsid w:val="00B92832"/>
    <w:rsid w:val="00B92C79"/>
    <w:rsid w:val="00BB009E"/>
    <w:rsid w:val="00BB059D"/>
    <w:rsid w:val="00BB5424"/>
    <w:rsid w:val="00BB7B21"/>
    <w:rsid w:val="00BC2B1B"/>
    <w:rsid w:val="00BD5E0E"/>
    <w:rsid w:val="00BD624F"/>
    <w:rsid w:val="00BF2D94"/>
    <w:rsid w:val="00BF47FB"/>
    <w:rsid w:val="00C00E90"/>
    <w:rsid w:val="00C02EC9"/>
    <w:rsid w:val="00C12ECC"/>
    <w:rsid w:val="00C204A4"/>
    <w:rsid w:val="00C22809"/>
    <w:rsid w:val="00C27F63"/>
    <w:rsid w:val="00C3019B"/>
    <w:rsid w:val="00C3693F"/>
    <w:rsid w:val="00C41328"/>
    <w:rsid w:val="00C5356B"/>
    <w:rsid w:val="00C54574"/>
    <w:rsid w:val="00C54D99"/>
    <w:rsid w:val="00C64881"/>
    <w:rsid w:val="00C64F66"/>
    <w:rsid w:val="00C72B94"/>
    <w:rsid w:val="00C8715D"/>
    <w:rsid w:val="00CA3163"/>
    <w:rsid w:val="00CA62DE"/>
    <w:rsid w:val="00CB25B0"/>
    <w:rsid w:val="00CB664C"/>
    <w:rsid w:val="00CC0474"/>
    <w:rsid w:val="00CD1683"/>
    <w:rsid w:val="00CD4EEB"/>
    <w:rsid w:val="00CE0291"/>
    <w:rsid w:val="00CE34AB"/>
    <w:rsid w:val="00CF1931"/>
    <w:rsid w:val="00D02A8B"/>
    <w:rsid w:val="00D0611A"/>
    <w:rsid w:val="00D061E0"/>
    <w:rsid w:val="00D1238D"/>
    <w:rsid w:val="00D14E14"/>
    <w:rsid w:val="00D210CA"/>
    <w:rsid w:val="00D212D5"/>
    <w:rsid w:val="00D34242"/>
    <w:rsid w:val="00D35451"/>
    <w:rsid w:val="00D37FA6"/>
    <w:rsid w:val="00D40270"/>
    <w:rsid w:val="00D43BFB"/>
    <w:rsid w:val="00D47EE2"/>
    <w:rsid w:val="00D540D0"/>
    <w:rsid w:val="00D54C8F"/>
    <w:rsid w:val="00D56331"/>
    <w:rsid w:val="00D73EC2"/>
    <w:rsid w:val="00D81E3A"/>
    <w:rsid w:val="00D8244B"/>
    <w:rsid w:val="00D8373F"/>
    <w:rsid w:val="00D87FC2"/>
    <w:rsid w:val="00DA3B45"/>
    <w:rsid w:val="00DA7B8A"/>
    <w:rsid w:val="00DB05B9"/>
    <w:rsid w:val="00DB5886"/>
    <w:rsid w:val="00DB599A"/>
    <w:rsid w:val="00DB66CD"/>
    <w:rsid w:val="00DB6C0F"/>
    <w:rsid w:val="00DB6D0A"/>
    <w:rsid w:val="00DC154B"/>
    <w:rsid w:val="00DC6B40"/>
    <w:rsid w:val="00DD022B"/>
    <w:rsid w:val="00DD3751"/>
    <w:rsid w:val="00DD47F9"/>
    <w:rsid w:val="00DD4819"/>
    <w:rsid w:val="00DD6BB5"/>
    <w:rsid w:val="00DE652C"/>
    <w:rsid w:val="00DF1DF2"/>
    <w:rsid w:val="00DF41A1"/>
    <w:rsid w:val="00DF5B33"/>
    <w:rsid w:val="00E0052C"/>
    <w:rsid w:val="00E0385D"/>
    <w:rsid w:val="00E14CB6"/>
    <w:rsid w:val="00E14EF4"/>
    <w:rsid w:val="00E1526D"/>
    <w:rsid w:val="00E276C1"/>
    <w:rsid w:val="00E316CC"/>
    <w:rsid w:val="00E33E48"/>
    <w:rsid w:val="00E50355"/>
    <w:rsid w:val="00E53FFD"/>
    <w:rsid w:val="00E62E88"/>
    <w:rsid w:val="00E81336"/>
    <w:rsid w:val="00E81B06"/>
    <w:rsid w:val="00E8609C"/>
    <w:rsid w:val="00E86115"/>
    <w:rsid w:val="00E9289F"/>
    <w:rsid w:val="00E94172"/>
    <w:rsid w:val="00E949E4"/>
    <w:rsid w:val="00EA1F1D"/>
    <w:rsid w:val="00EA3DD3"/>
    <w:rsid w:val="00EA4E9F"/>
    <w:rsid w:val="00EB4F8C"/>
    <w:rsid w:val="00EB5D84"/>
    <w:rsid w:val="00ED1D0D"/>
    <w:rsid w:val="00EE20BD"/>
    <w:rsid w:val="00EE51F4"/>
    <w:rsid w:val="00EE569B"/>
    <w:rsid w:val="00EE6556"/>
    <w:rsid w:val="00EE682C"/>
    <w:rsid w:val="00EE6B2B"/>
    <w:rsid w:val="00EF5483"/>
    <w:rsid w:val="00F21582"/>
    <w:rsid w:val="00F2641D"/>
    <w:rsid w:val="00F27091"/>
    <w:rsid w:val="00F31015"/>
    <w:rsid w:val="00F31B05"/>
    <w:rsid w:val="00F320E4"/>
    <w:rsid w:val="00F34AD3"/>
    <w:rsid w:val="00F35D2B"/>
    <w:rsid w:val="00F377E1"/>
    <w:rsid w:val="00F51762"/>
    <w:rsid w:val="00F60710"/>
    <w:rsid w:val="00F62456"/>
    <w:rsid w:val="00F6258E"/>
    <w:rsid w:val="00F6341D"/>
    <w:rsid w:val="00F647F4"/>
    <w:rsid w:val="00F67B6F"/>
    <w:rsid w:val="00F72DEB"/>
    <w:rsid w:val="00F73A58"/>
    <w:rsid w:val="00F80870"/>
    <w:rsid w:val="00F87ABF"/>
    <w:rsid w:val="00F92927"/>
    <w:rsid w:val="00F95642"/>
    <w:rsid w:val="00FA38B3"/>
    <w:rsid w:val="00FA493B"/>
    <w:rsid w:val="00FA54E7"/>
    <w:rsid w:val="00FA63D5"/>
    <w:rsid w:val="00FC7F64"/>
    <w:rsid w:val="00FD2CF9"/>
    <w:rsid w:val="00FD3FD7"/>
    <w:rsid w:val="00FD5552"/>
    <w:rsid w:val="00FD5B66"/>
    <w:rsid w:val="00FE2805"/>
    <w:rsid w:val="00FE28F8"/>
    <w:rsid w:val="00FE4D67"/>
    <w:rsid w:val="00FF2564"/>
    <w:rsid w:val="00FF44AB"/>
    <w:rsid w:val="02741857"/>
    <w:rsid w:val="0E3A2966"/>
    <w:rsid w:val="10B3EBAA"/>
    <w:rsid w:val="1925DEA1"/>
    <w:rsid w:val="20BD60F9"/>
    <w:rsid w:val="221614F2"/>
    <w:rsid w:val="2814D4C9"/>
    <w:rsid w:val="2ED98C2C"/>
    <w:rsid w:val="3B7ACBCD"/>
    <w:rsid w:val="4A8FAAD1"/>
    <w:rsid w:val="5779B491"/>
    <w:rsid w:val="67A5EC30"/>
    <w:rsid w:val="75F3B646"/>
    <w:rsid w:val="76163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419FB"/>
  <w15:docId w15:val="{2AF2394C-98E4-4AF5-A7E8-36E6E5EC8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242"/>
    <w:pPr>
      <w:tabs>
        <w:tab w:val="left" w:pos="576"/>
        <w:tab w:val="left" w:pos="1152"/>
        <w:tab w:val="left" w:pos="1728"/>
        <w:tab w:val="left" w:pos="5760"/>
      </w:tabs>
      <w:suppressAutoHyphens/>
      <w:spacing w:line="240" w:lineRule="atLeast"/>
      <w:jc w:val="both"/>
    </w:pPr>
    <w:rPr>
      <w:rFonts w:ascii="Arial" w:hAnsi="Arial"/>
      <w:sz w:val="22"/>
      <w:szCs w:val="24"/>
    </w:rPr>
  </w:style>
  <w:style w:type="paragraph" w:styleId="Heading1">
    <w:name w:val="heading 1"/>
    <w:basedOn w:val="Normal"/>
    <w:next w:val="Normal"/>
    <w:link w:val="Heading1Char"/>
    <w:uiPriority w:val="9"/>
    <w:qFormat/>
    <w:rsid w:val="00474F00"/>
    <w:pPr>
      <w:keepNext/>
      <w:keepLines/>
      <w:spacing w:before="480"/>
      <w:outlineLvl w:val="0"/>
    </w:pPr>
    <w:rPr>
      <w:b/>
      <w:bCs/>
      <w:sz w:val="44"/>
      <w:szCs w:val="44"/>
    </w:rPr>
  </w:style>
  <w:style w:type="paragraph" w:styleId="Heading2">
    <w:name w:val="heading 2"/>
    <w:basedOn w:val="Normal"/>
    <w:qFormat/>
    <w:rsid w:val="0090312A"/>
    <w:pPr>
      <w:spacing w:before="432" w:after="120" w:line="240" w:lineRule="auto"/>
      <w:outlineLvl w:val="1"/>
    </w:pPr>
    <w:rPr>
      <w:rFonts w:cs="Arial"/>
      <w:b/>
      <w:bCs/>
      <w:sz w:val="28"/>
      <w:szCs w:val="36"/>
    </w:rPr>
  </w:style>
  <w:style w:type="paragraph" w:styleId="Heading3">
    <w:name w:val="heading 3"/>
    <w:basedOn w:val="Normal"/>
    <w:next w:val="Normal"/>
    <w:link w:val="Heading3Char"/>
    <w:uiPriority w:val="9"/>
    <w:unhideWhenUsed/>
    <w:qFormat/>
    <w:rsid w:val="00007242"/>
    <w:pPr>
      <w:keepNext/>
      <w:keepLines/>
      <w:spacing w:before="80"/>
      <w:outlineLvl w:val="2"/>
    </w:pPr>
    <w:rPr>
      <w:b/>
      <w:bCs/>
      <w:sz w:val="24"/>
      <w:szCs w:val="28"/>
    </w:rPr>
  </w:style>
  <w:style w:type="paragraph" w:styleId="Heading4">
    <w:name w:val="heading 4"/>
    <w:basedOn w:val="NormalWeb"/>
    <w:next w:val="Normal"/>
    <w:link w:val="Heading4Char"/>
    <w:uiPriority w:val="9"/>
    <w:unhideWhenUsed/>
    <w:qFormat/>
    <w:rsid w:val="009E771B"/>
    <w:pPr>
      <w:outlineLvl w:val="3"/>
    </w:pPr>
    <w:rPr>
      <w:rFonts w:cs="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ocked/>
    <w:rsid w:val="00585539"/>
    <w:rPr>
      <w:rFonts w:ascii="Trebuchet MS" w:hAnsi="Trebuchet MS" w:cs="Times New Roman"/>
      <w:b/>
      <w:bCs/>
      <w:noProof w:val="0"/>
      <w:color w:val="002B5F"/>
      <w:sz w:val="31"/>
      <w:szCs w:val="31"/>
      <w:lang w:eastAsia="en-GB"/>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rsid w:val="00585539"/>
    <w:pPr>
      <w:spacing w:before="600" w:after="200"/>
      <w:outlineLvl w:val="0"/>
    </w:pPr>
    <w:rPr>
      <w:rFonts w:cs="Arial"/>
      <w:b/>
      <w:bCs/>
      <w:color w:val="083863"/>
      <w:kern w:val="28"/>
      <w:sz w:val="72"/>
      <w:szCs w:val="32"/>
    </w:rPr>
  </w:style>
  <w:style w:type="character" w:customStyle="1" w:styleId="TitleChar">
    <w:name w:val="Title Char"/>
    <w:locked/>
    <w:rsid w:val="00585539"/>
    <w:rPr>
      <w:rFonts w:ascii="Arial" w:hAnsi="Arial" w:cs="Arial"/>
      <w:b/>
      <w:bCs/>
      <w:noProof w:val="0"/>
      <w:color w:val="083863"/>
      <w:kern w:val="28"/>
      <w:sz w:val="32"/>
      <w:szCs w:val="32"/>
      <w:lang w:eastAsia="en-GB"/>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szCs w:val="20"/>
      <w:lang w:eastAsia="en-US"/>
    </w:rPr>
  </w:style>
  <w:style w:type="paragraph" w:customStyle="1" w:styleId="Bhead">
    <w:name w:val="B head"/>
    <w:basedOn w:val="Normal"/>
    <w:rsid w:val="00585539"/>
    <w:pPr>
      <w:keepNext/>
      <w:spacing w:before="200"/>
      <w:outlineLvl w:val="0"/>
    </w:pPr>
    <w:rPr>
      <w:color w:val="083863"/>
      <w:kern w:val="32"/>
      <w:sz w:val="36"/>
      <w:szCs w:val="20"/>
      <w:lang w:eastAsia="en-US"/>
    </w:rPr>
  </w:style>
  <w:style w:type="paragraph" w:customStyle="1" w:styleId="Chead">
    <w:name w:val="C head"/>
    <w:basedOn w:val="Normal"/>
    <w:rsid w:val="00585539"/>
    <w:pPr>
      <w:keepNext/>
      <w:spacing w:before="100"/>
      <w:outlineLvl w:val="0"/>
    </w:pPr>
    <w:rPr>
      <w:kern w:val="32"/>
      <w:sz w:val="28"/>
      <w:szCs w:val="20"/>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szCs w:val="20"/>
      <w:lang w:eastAsia="en-US"/>
    </w:rPr>
  </w:style>
  <w:style w:type="paragraph" w:customStyle="1" w:styleId="Default">
    <w:name w:val="Default"/>
    <w:uiPriority w:val="99"/>
    <w:rsid w:val="00585539"/>
    <w:pPr>
      <w:autoSpaceDE w:val="0"/>
      <w:autoSpaceDN w:val="0"/>
      <w:adjustRightInd w:val="0"/>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semiHidden/>
    <w:unhideWhenUsed/>
    <w:rsid w:val="00585539"/>
    <w:rPr>
      <w:rFonts w:cs="Times New Roman"/>
      <w:sz w:val="16"/>
      <w:szCs w:val="16"/>
    </w:rPr>
  </w:style>
  <w:style w:type="paragraph" w:styleId="CommentText">
    <w:name w:val="annotation text"/>
    <w:basedOn w:val="Normal"/>
    <w:semiHidden/>
    <w:unhideWhenUsed/>
    <w:rsid w:val="00585539"/>
    <w:rPr>
      <w:sz w:val="20"/>
      <w:szCs w:val="20"/>
    </w:rPr>
  </w:style>
  <w:style w:type="character" w:customStyle="1" w:styleId="CommentTextChar">
    <w:name w:val="Comment Text Char"/>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uiPriority w:val="34"/>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007242"/>
    <w:rPr>
      <w:rFonts w:ascii="Arial" w:hAnsi="Arial" w:cs="Arial"/>
      <w:b/>
      <w:bCs/>
      <w:sz w:val="24"/>
      <w:szCs w:val="28"/>
    </w:rPr>
  </w:style>
  <w:style w:type="paragraph" w:styleId="ListBullet">
    <w:name w:val="List Bullet"/>
    <w:basedOn w:val="Normal"/>
    <w:semiHidden/>
    <w:rsid w:val="00D37FA6"/>
    <w:pPr>
      <w:numPr>
        <w:numId w:val="1"/>
      </w:numPr>
      <w:tabs>
        <w:tab w:val="right" w:pos="9029"/>
      </w:tabs>
      <w:spacing w:after="240"/>
    </w:pPr>
    <w:rPr>
      <w:lang w:eastAsia="en-US"/>
    </w:rPr>
  </w:style>
  <w:style w:type="paragraph" w:styleId="ListBullet2">
    <w:name w:val="List Bullet 2"/>
    <w:basedOn w:val="Normal"/>
    <w:semiHidden/>
    <w:rsid w:val="00D37FA6"/>
    <w:pPr>
      <w:numPr>
        <w:ilvl w:val="2"/>
        <w:numId w:val="1"/>
      </w:numPr>
      <w:tabs>
        <w:tab w:val="right" w:pos="9029"/>
      </w:tabs>
      <w:spacing w:after="240"/>
    </w:pPr>
    <w:rPr>
      <w:lang w:eastAsia="en-US"/>
    </w:rPr>
  </w:style>
  <w:style w:type="paragraph" w:styleId="ListContinue">
    <w:name w:val="List Continue"/>
    <w:basedOn w:val="Normal"/>
    <w:semiHidden/>
    <w:rsid w:val="00D37FA6"/>
    <w:pPr>
      <w:numPr>
        <w:ilvl w:val="1"/>
        <w:numId w:val="1"/>
      </w:numPr>
      <w:tabs>
        <w:tab w:val="right" w:pos="9029"/>
      </w:tabs>
      <w:spacing w:after="240"/>
    </w:pPr>
    <w:rPr>
      <w:lang w:eastAsia="en-US"/>
    </w:rPr>
  </w:style>
  <w:style w:type="paragraph" w:styleId="ListContinue2">
    <w:name w:val="List Continue 2"/>
    <w:basedOn w:val="Normal"/>
    <w:semiHidden/>
    <w:rsid w:val="00D37FA6"/>
    <w:pPr>
      <w:numPr>
        <w:ilvl w:val="3"/>
        <w:numId w:val="1"/>
      </w:numPr>
      <w:tabs>
        <w:tab w:val="right" w:pos="9029"/>
      </w:tabs>
      <w:spacing w:after="240"/>
    </w:pPr>
    <w:rPr>
      <w:lang w:eastAsia="en-US"/>
    </w:rPr>
  </w:style>
  <w:style w:type="character" w:styleId="Emphasis">
    <w:name w:val="Emphasis"/>
    <w:qFormat/>
    <w:rsid w:val="00D37FA6"/>
    <w:rPr>
      <w:i/>
      <w:iCs/>
    </w:rPr>
  </w:style>
  <w:style w:type="character" w:styleId="Strong">
    <w:name w:val="Strong"/>
    <w:uiPriority w:val="22"/>
    <w:qFormat/>
    <w:rsid w:val="00D37FA6"/>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474F00"/>
    <w:rPr>
      <w:rFonts w:ascii="Arial" w:eastAsia="Times New Roman" w:hAnsi="Arial" w:cs="Times New Roman"/>
      <w:b/>
      <w:bCs/>
      <w:sz w:val="44"/>
      <w:szCs w:val="44"/>
    </w:rPr>
  </w:style>
  <w:style w:type="character" w:customStyle="1" w:styleId="Heading4Char">
    <w:name w:val="Heading 4 Char"/>
    <w:link w:val="Heading4"/>
    <w:uiPriority w:val="9"/>
    <w:rsid w:val="009E771B"/>
    <w:rPr>
      <w:rFonts w:ascii="Arial" w:hAnsi="Arial" w:cs="Arial"/>
      <w:b/>
      <w:sz w:val="24"/>
      <w:szCs w:val="24"/>
      <w:lang w:eastAsia="en-US"/>
    </w:rPr>
  </w:style>
  <w:style w:type="paragraph" w:styleId="DocumentMap">
    <w:name w:val="Document Map"/>
    <w:basedOn w:val="Normal"/>
    <w:link w:val="DocumentMapChar"/>
    <w:uiPriority w:val="99"/>
    <w:semiHidden/>
    <w:unhideWhenUsed/>
    <w:rsid w:val="005B2B73"/>
    <w:pPr>
      <w:spacing w:line="240" w:lineRule="auto"/>
    </w:pPr>
    <w:rPr>
      <w:rFonts w:ascii="Tahoma" w:hAnsi="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paragraph" w:customStyle="1" w:styleId="BodyText2">
    <w:name w:val="Body Text2"/>
    <w:basedOn w:val="Normal"/>
    <w:rsid w:val="001B1E9D"/>
    <w:pPr>
      <w:tabs>
        <w:tab w:val="left" w:pos="2552"/>
      </w:tabs>
      <w:spacing w:before="100"/>
    </w:pPr>
    <w:rPr>
      <w:lang w:eastAsia="en-US"/>
    </w:rPr>
  </w:style>
  <w:style w:type="paragraph" w:customStyle="1" w:styleId="BodyText3">
    <w:name w:val="Body Text3"/>
    <w:basedOn w:val="Normal"/>
    <w:rsid w:val="000C29A1"/>
    <w:pPr>
      <w:tabs>
        <w:tab w:val="left" w:pos="2552"/>
      </w:tabs>
      <w:spacing w:before="100"/>
    </w:pPr>
    <w:rPr>
      <w:lang w:eastAsia="en-US"/>
    </w:rPr>
  </w:style>
  <w:style w:type="paragraph" w:customStyle="1" w:styleId="BodyText4">
    <w:name w:val="Body Text4"/>
    <w:basedOn w:val="Normal"/>
    <w:rsid w:val="006556EB"/>
    <w:pPr>
      <w:tabs>
        <w:tab w:val="left" w:pos="2552"/>
      </w:tabs>
      <w:spacing w:before="100"/>
    </w:pPr>
    <w:rPr>
      <w:lang w:eastAsia="en-US"/>
    </w:rPr>
  </w:style>
  <w:style w:type="paragraph" w:customStyle="1" w:styleId="BodyText5">
    <w:name w:val="Body Text5"/>
    <w:basedOn w:val="Default"/>
    <w:next w:val="Default"/>
    <w:uiPriority w:val="99"/>
    <w:rsid w:val="00FE4D67"/>
    <w:pPr>
      <w:tabs>
        <w:tab w:val="left" w:pos="576"/>
        <w:tab w:val="left" w:pos="1152"/>
        <w:tab w:val="left" w:pos="1728"/>
        <w:tab w:val="left" w:pos="2552"/>
        <w:tab w:val="left" w:pos="5760"/>
      </w:tabs>
      <w:suppressAutoHyphens/>
      <w:autoSpaceDE/>
      <w:adjustRightInd/>
      <w:spacing w:before="100" w:line="240" w:lineRule="atLeast"/>
      <w:jc w:val="both"/>
    </w:pPr>
    <w:rPr>
      <w:rFonts w:cs="Times New Roman"/>
      <w:color w:val="auto"/>
      <w:sz w:val="22"/>
    </w:rPr>
  </w:style>
  <w:style w:type="paragraph" w:customStyle="1" w:styleId="BodyText6">
    <w:name w:val="Body Text6"/>
    <w:basedOn w:val="Normal"/>
    <w:rsid w:val="00DB05B9"/>
    <w:pPr>
      <w:tabs>
        <w:tab w:val="left" w:pos="2552"/>
      </w:tabs>
      <w:spacing w:before="100"/>
    </w:pPr>
    <w:rPr>
      <w:lang w:eastAsia="en-US"/>
    </w:rPr>
  </w:style>
  <w:style w:type="paragraph" w:customStyle="1" w:styleId="BodyText7">
    <w:name w:val="Body Text7"/>
    <w:basedOn w:val="Normal"/>
    <w:rsid w:val="006D5ACA"/>
    <w:pPr>
      <w:tabs>
        <w:tab w:val="left" w:pos="2552"/>
      </w:tabs>
      <w:spacing w:before="100"/>
    </w:pPr>
    <w:rPr>
      <w:lang w:eastAsia="en-US"/>
    </w:rPr>
  </w:style>
  <w:style w:type="paragraph" w:styleId="Revision">
    <w:name w:val="Revision"/>
    <w:hidden/>
    <w:uiPriority w:val="99"/>
    <w:semiHidden/>
    <w:rsid w:val="006012C5"/>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3706">
      <w:bodyDiv w:val="1"/>
      <w:marLeft w:val="0"/>
      <w:marRight w:val="0"/>
      <w:marTop w:val="0"/>
      <w:marBottom w:val="0"/>
      <w:divBdr>
        <w:top w:val="none" w:sz="0" w:space="0" w:color="auto"/>
        <w:left w:val="none" w:sz="0" w:space="0" w:color="auto"/>
        <w:bottom w:val="none" w:sz="0" w:space="0" w:color="auto"/>
        <w:right w:val="none" w:sz="0" w:space="0" w:color="auto"/>
      </w:divBdr>
    </w:div>
    <w:div w:id="294260284">
      <w:bodyDiv w:val="1"/>
      <w:marLeft w:val="0"/>
      <w:marRight w:val="0"/>
      <w:marTop w:val="0"/>
      <w:marBottom w:val="0"/>
      <w:divBdr>
        <w:top w:val="none" w:sz="0" w:space="0" w:color="auto"/>
        <w:left w:val="none" w:sz="0" w:space="0" w:color="auto"/>
        <w:bottom w:val="none" w:sz="0" w:space="0" w:color="auto"/>
        <w:right w:val="none" w:sz="0" w:space="0" w:color="auto"/>
      </w:divBdr>
    </w:div>
    <w:div w:id="362092984">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32260">
      <w:bodyDiv w:val="1"/>
      <w:marLeft w:val="0"/>
      <w:marRight w:val="0"/>
      <w:marTop w:val="0"/>
      <w:marBottom w:val="0"/>
      <w:divBdr>
        <w:top w:val="none" w:sz="0" w:space="0" w:color="auto"/>
        <w:left w:val="none" w:sz="0" w:space="0" w:color="auto"/>
        <w:bottom w:val="none" w:sz="0" w:space="0" w:color="auto"/>
        <w:right w:val="none" w:sz="0" w:space="0" w:color="auto"/>
      </w:divBdr>
    </w:div>
    <w:div w:id="647973976">
      <w:bodyDiv w:val="1"/>
      <w:marLeft w:val="0"/>
      <w:marRight w:val="0"/>
      <w:marTop w:val="0"/>
      <w:marBottom w:val="0"/>
      <w:divBdr>
        <w:top w:val="none" w:sz="0" w:space="0" w:color="auto"/>
        <w:left w:val="none" w:sz="0" w:space="0" w:color="auto"/>
        <w:bottom w:val="none" w:sz="0" w:space="0" w:color="auto"/>
        <w:right w:val="none" w:sz="0" w:space="0" w:color="auto"/>
      </w:divBdr>
    </w:div>
    <w:div w:id="675225735">
      <w:bodyDiv w:val="1"/>
      <w:marLeft w:val="0"/>
      <w:marRight w:val="0"/>
      <w:marTop w:val="0"/>
      <w:marBottom w:val="0"/>
      <w:divBdr>
        <w:top w:val="none" w:sz="0" w:space="0" w:color="auto"/>
        <w:left w:val="none" w:sz="0" w:space="0" w:color="auto"/>
        <w:bottom w:val="none" w:sz="0" w:space="0" w:color="auto"/>
        <w:right w:val="none" w:sz="0" w:space="0" w:color="auto"/>
      </w:divBdr>
    </w:div>
    <w:div w:id="805053548">
      <w:bodyDiv w:val="1"/>
      <w:marLeft w:val="0"/>
      <w:marRight w:val="0"/>
      <w:marTop w:val="0"/>
      <w:marBottom w:val="0"/>
      <w:divBdr>
        <w:top w:val="none" w:sz="0" w:space="0" w:color="auto"/>
        <w:left w:val="none" w:sz="0" w:space="0" w:color="auto"/>
        <w:bottom w:val="none" w:sz="0" w:space="0" w:color="auto"/>
        <w:right w:val="none" w:sz="0" w:space="0" w:color="auto"/>
      </w:divBdr>
    </w:div>
    <w:div w:id="950166697">
      <w:bodyDiv w:val="1"/>
      <w:marLeft w:val="0"/>
      <w:marRight w:val="0"/>
      <w:marTop w:val="0"/>
      <w:marBottom w:val="0"/>
      <w:divBdr>
        <w:top w:val="none" w:sz="0" w:space="0" w:color="auto"/>
        <w:left w:val="none" w:sz="0" w:space="0" w:color="auto"/>
        <w:bottom w:val="none" w:sz="0" w:space="0" w:color="auto"/>
        <w:right w:val="none" w:sz="0" w:space="0" w:color="auto"/>
      </w:divBdr>
    </w:div>
    <w:div w:id="999189048">
      <w:bodyDiv w:val="1"/>
      <w:marLeft w:val="0"/>
      <w:marRight w:val="0"/>
      <w:marTop w:val="0"/>
      <w:marBottom w:val="0"/>
      <w:divBdr>
        <w:top w:val="none" w:sz="0" w:space="0" w:color="auto"/>
        <w:left w:val="none" w:sz="0" w:space="0" w:color="auto"/>
        <w:bottom w:val="none" w:sz="0" w:space="0" w:color="auto"/>
        <w:right w:val="none" w:sz="0" w:space="0" w:color="auto"/>
      </w:divBdr>
    </w:div>
    <w:div w:id="1023508292">
      <w:bodyDiv w:val="1"/>
      <w:marLeft w:val="0"/>
      <w:marRight w:val="0"/>
      <w:marTop w:val="0"/>
      <w:marBottom w:val="0"/>
      <w:divBdr>
        <w:top w:val="none" w:sz="0" w:space="0" w:color="auto"/>
        <w:left w:val="none" w:sz="0" w:space="0" w:color="auto"/>
        <w:bottom w:val="none" w:sz="0" w:space="0" w:color="auto"/>
        <w:right w:val="none" w:sz="0" w:space="0" w:color="auto"/>
      </w:divBdr>
    </w:div>
    <w:div w:id="1371956474">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388914585">
      <w:bodyDiv w:val="1"/>
      <w:marLeft w:val="0"/>
      <w:marRight w:val="0"/>
      <w:marTop w:val="0"/>
      <w:marBottom w:val="0"/>
      <w:divBdr>
        <w:top w:val="none" w:sz="0" w:space="0" w:color="auto"/>
        <w:left w:val="none" w:sz="0" w:space="0" w:color="auto"/>
        <w:bottom w:val="none" w:sz="0" w:space="0" w:color="auto"/>
        <w:right w:val="none" w:sz="0" w:space="0" w:color="auto"/>
      </w:divBdr>
    </w:div>
    <w:div w:id="1637446503">
      <w:bodyDiv w:val="1"/>
      <w:marLeft w:val="0"/>
      <w:marRight w:val="0"/>
      <w:marTop w:val="0"/>
      <w:marBottom w:val="0"/>
      <w:divBdr>
        <w:top w:val="none" w:sz="0" w:space="0" w:color="auto"/>
        <w:left w:val="none" w:sz="0" w:space="0" w:color="auto"/>
        <w:bottom w:val="none" w:sz="0" w:space="0" w:color="auto"/>
        <w:right w:val="none" w:sz="0" w:space="0" w:color="auto"/>
      </w:divBdr>
    </w:div>
    <w:div w:id="1671832522">
      <w:bodyDiv w:val="1"/>
      <w:marLeft w:val="0"/>
      <w:marRight w:val="0"/>
      <w:marTop w:val="0"/>
      <w:marBottom w:val="0"/>
      <w:divBdr>
        <w:top w:val="none" w:sz="0" w:space="0" w:color="auto"/>
        <w:left w:val="none" w:sz="0" w:space="0" w:color="auto"/>
        <w:bottom w:val="none" w:sz="0" w:space="0" w:color="auto"/>
        <w:right w:val="none" w:sz="0" w:space="0" w:color="auto"/>
      </w:divBdr>
    </w:div>
    <w:div w:id="1750884950">
      <w:bodyDiv w:val="1"/>
      <w:marLeft w:val="0"/>
      <w:marRight w:val="0"/>
      <w:marTop w:val="0"/>
      <w:marBottom w:val="0"/>
      <w:divBdr>
        <w:top w:val="none" w:sz="0" w:space="0" w:color="auto"/>
        <w:left w:val="none" w:sz="0" w:space="0" w:color="auto"/>
        <w:bottom w:val="none" w:sz="0" w:space="0" w:color="auto"/>
        <w:right w:val="none" w:sz="0" w:space="0" w:color="auto"/>
      </w:divBdr>
    </w:div>
    <w:div w:id="1767384554">
      <w:bodyDiv w:val="1"/>
      <w:marLeft w:val="0"/>
      <w:marRight w:val="0"/>
      <w:marTop w:val="0"/>
      <w:marBottom w:val="0"/>
      <w:divBdr>
        <w:top w:val="none" w:sz="0" w:space="0" w:color="auto"/>
        <w:left w:val="none" w:sz="0" w:space="0" w:color="auto"/>
        <w:bottom w:val="none" w:sz="0" w:space="0" w:color="auto"/>
        <w:right w:val="none" w:sz="0" w:space="0" w:color="auto"/>
      </w:divBdr>
    </w:div>
    <w:div w:id="2031371840">
      <w:bodyDiv w:val="1"/>
      <w:marLeft w:val="0"/>
      <w:marRight w:val="0"/>
      <w:marTop w:val="0"/>
      <w:marBottom w:val="0"/>
      <w:divBdr>
        <w:top w:val="none" w:sz="0" w:space="0" w:color="auto"/>
        <w:left w:val="none" w:sz="0" w:space="0" w:color="auto"/>
        <w:bottom w:val="none" w:sz="0" w:space="0" w:color="auto"/>
        <w:right w:val="none" w:sz="0" w:space="0" w:color="auto"/>
      </w:divBdr>
    </w:div>
    <w:div w:id="2123301847">
      <w:bodyDiv w:val="1"/>
      <w:marLeft w:val="0"/>
      <w:marRight w:val="0"/>
      <w:marTop w:val="0"/>
      <w:marBottom w:val="0"/>
      <w:divBdr>
        <w:top w:val="none" w:sz="0" w:space="0" w:color="auto"/>
        <w:left w:val="none" w:sz="0" w:space="0" w:color="auto"/>
        <w:bottom w:val="none" w:sz="0" w:space="0" w:color="auto"/>
        <w:right w:val="none" w:sz="0" w:space="0" w:color="auto"/>
      </w:divBdr>
    </w:div>
    <w:div w:id="2129010309">
      <w:bodyDiv w:val="1"/>
      <w:marLeft w:val="0"/>
      <w:marRight w:val="0"/>
      <w:marTop w:val="0"/>
      <w:marBottom w:val="0"/>
      <w:divBdr>
        <w:top w:val="none" w:sz="0" w:space="0" w:color="auto"/>
        <w:left w:val="none" w:sz="0" w:space="0" w:color="auto"/>
        <w:bottom w:val="none" w:sz="0" w:space="0" w:color="auto"/>
        <w:right w:val="none" w:sz="0" w:space="0" w:color="auto"/>
      </w:divBdr>
    </w:div>
    <w:div w:id="213582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edsci.ox.ac.uk" TargetMode="External"/><Relationship Id="rId18" Type="http://schemas.openxmlformats.org/officeDocument/2006/relationships/image" Target="media/image2.jpeg"/><Relationship Id="rId26" Type="http://schemas.openxmlformats.org/officeDocument/2006/relationships/hyperlink" Target="https://compliance.admin.ox.ac.uk/job-applicant-privacy-policy" TargetMode="External"/><Relationship Id="rId39" Type="http://schemas.openxmlformats.org/officeDocument/2006/relationships/hyperlink" Target="http://www.newcomers.ox.ac.uk" TargetMode="External"/><Relationship Id="rId21" Type="http://schemas.openxmlformats.org/officeDocument/2006/relationships/hyperlink" Target="https://www.nds.ox.ac.uk/about-us/supporting-our-staff" TargetMode="External"/><Relationship Id="rId34" Type="http://schemas.openxmlformats.org/officeDocument/2006/relationships/hyperlink" Target="https://staffimmigration.admin.ox.ac.uk/visa-loan-scheme"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cu.ac.uk/equality-charters/athena-swan/" TargetMode="External"/><Relationship Id="rId20" Type="http://schemas.openxmlformats.org/officeDocument/2006/relationships/image" Target="media/image4.jpeg"/><Relationship Id="rId29" Type="http://schemas.openxmlformats.org/officeDocument/2006/relationships/hyperlink" Target="https://hr.admin.ox.ac.uk/the-ejra"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x.ac.uk/about/jobs/preemploymentscreening/" TargetMode="External"/><Relationship Id="rId24" Type="http://schemas.openxmlformats.org/officeDocument/2006/relationships/hyperlink" Target="mailto:recruitment.support@admin.ox.ac.uk" TargetMode="External"/><Relationship Id="rId32" Type="http://schemas.openxmlformats.org/officeDocument/2006/relationships/hyperlink" Target="https://www.sport.ox.ac.uk/" TargetMode="External"/><Relationship Id="rId37" Type="http://schemas.openxmlformats.org/officeDocument/2006/relationships/hyperlink" Target="https://edu.admin.ox.ac.uk/disability-support"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https://hrsystems.admin.ox.ac.uk/recruitment-support" TargetMode="External"/><Relationship Id="rId28" Type="http://schemas.openxmlformats.org/officeDocument/2006/relationships/hyperlink" Target="https://hr.admin.ox.ac.uk/the-ejra" TargetMode="External"/><Relationship Id="rId36" Type="http://schemas.openxmlformats.org/officeDocument/2006/relationships/hyperlink" Target="https://childcare.admin.ox.ac.uk/"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www.club.ox.ac.uk"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ds.ox.ac.uk" TargetMode="External"/><Relationship Id="rId22" Type="http://schemas.openxmlformats.org/officeDocument/2006/relationships/hyperlink" Target="https://www.jobs.ox.ac.uk/how-to-apply" TargetMode="External"/><Relationship Id="rId27" Type="http://schemas.openxmlformats.org/officeDocument/2006/relationships/hyperlink" Target="https://compliance.admin.ox.ac.uk/data-protection-policy" TargetMode="External"/><Relationship Id="rId30" Type="http://schemas.openxmlformats.org/officeDocument/2006/relationships/hyperlink" Target="https://hr.admin.ox.ac.uk/staff-benefits" TargetMode="External"/><Relationship Id="rId35" Type="http://schemas.openxmlformats.org/officeDocument/2006/relationships/hyperlink" Target="https://hr.admin.ox.ac.uk/my-family-care"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ox.ac.uk/about/organisation" TargetMode="External"/><Relationship Id="rId17" Type="http://schemas.openxmlformats.org/officeDocument/2006/relationships/hyperlink" Target="https://www.nds.ox.ac.uk/about-us/edi" TargetMode="External"/><Relationship Id="rId25" Type="http://schemas.openxmlformats.org/officeDocument/2006/relationships/hyperlink" Target="http://www.recruit.ox.ac.uk/" TargetMode="External"/><Relationship Id="rId33" Type="http://schemas.openxmlformats.org/officeDocument/2006/relationships/hyperlink" Target="https://welcome.ox.ac.uk/" TargetMode="External"/><Relationship Id="rId38" Type="http://schemas.openxmlformats.org/officeDocument/2006/relationships/hyperlink" Target="https://edu.admin.ox.ac.uk/networks" TargetMode="External"/></Relationships>
</file>

<file path=word/_rels/footer2.xml.rels><?xml version="1.0" encoding="UTF-8" standalone="yes"?>
<Relationships xmlns="http://schemas.openxmlformats.org/package/2006/relationships"><Relationship Id="rId8" Type="http://schemas.openxmlformats.org/officeDocument/2006/relationships/image" Target="media/image11.png"/><Relationship Id="rId3" Type="http://schemas.openxmlformats.org/officeDocument/2006/relationships/image" Target="media/image8.jpeg"/><Relationship Id="rId7" Type="http://schemas.openxmlformats.org/officeDocument/2006/relationships/hyperlink" Target="https://www.admin.ox.ac.uk/eop/disab/mindfulemployer/" TargetMode="External"/><Relationship Id="rId2" Type="http://schemas.openxmlformats.org/officeDocument/2006/relationships/hyperlink" Target="https://www.admin.ox.ac.uk/eop/sexualorientation/stonewallchampion/" TargetMode="External"/><Relationship Id="rId1" Type="http://schemas.openxmlformats.org/officeDocument/2006/relationships/image" Target="media/image7.jpeg"/><Relationship Id="rId6" Type="http://schemas.openxmlformats.org/officeDocument/2006/relationships/image" Target="media/image10.png"/><Relationship Id="rId5" Type="http://schemas.openxmlformats.org/officeDocument/2006/relationships/image" Target="media/image9.jpeg"/><Relationship Id="rId10" Type="http://schemas.openxmlformats.org/officeDocument/2006/relationships/image" Target="media/image12.jpeg"/><Relationship Id="rId4" Type="http://schemas.openxmlformats.org/officeDocument/2006/relationships/hyperlink" Target="http://www.admin.ox.ac.uk/personnel/staffinfo/resstaff/hrexcellence/" TargetMode="External"/><Relationship Id="rId9" Type="http://schemas.openxmlformats.org/officeDocument/2006/relationships/hyperlink" Target="https://www.admin.ox.ac.uk/eop/race/raceequalitychartermar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C2B35ECFCF9648B20C27F9DA9C0105" ma:contentTypeVersion="11" ma:contentTypeDescription="Create a new document." ma:contentTypeScope="" ma:versionID="eb0d8f953084439396ced61ce3e7d512">
  <xsd:schema xmlns:xsd="http://www.w3.org/2001/XMLSchema" xmlns:xs="http://www.w3.org/2001/XMLSchema" xmlns:p="http://schemas.microsoft.com/office/2006/metadata/properties" xmlns:ns2="da056c3e-8d04-4fae-8cc3-3d65c06ee1fd" xmlns:ns3="cc132c18-3318-4451-8e96-a21082a964a1" targetNamespace="http://schemas.microsoft.com/office/2006/metadata/properties" ma:root="true" ma:fieldsID="73a1bf19d8d027146331a6774a67b0d1" ns2:_="" ns3:_="">
    <xsd:import namespace="da056c3e-8d04-4fae-8cc3-3d65c06ee1fd"/>
    <xsd:import namespace="cc132c18-3318-4451-8e96-a21082a964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56c3e-8d04-4fae-8cc3-3d65c06ee1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132c18-3318-4451-8e96-a21082a964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53d9c5-e8d5-411f-9951-08b3966eab93}" ma:internalName="TaxCatchAll" ma:showField="CatchAllData" ma:web="cc132c18-3318-4451-8e96-a21082a964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056c3e-8d04-4fae-8cc3-3d65c06ee1fd">
      <Terms xmlns="http://schemas.microsoft.com/office/infopath/2007/PartnerControls"/>
    </lcf76f155ced4ddcb4097134ff3c332f>
    <TaxCatchAll xmlns="cc132c18-3318-4451-8e96-a21082a964a1" xsi:nil="true"/>
  </documentManagement>
</p:properties>
</file>

<file path=customXml/itemProps1.xml><?xml version="1.0" encoding="utf-8"?>
<ds:datastoreItem xmlns:ds="http://schemas.openxmlformats.org/officeDocument/2006/customXml" ds:itemID="{07AC8DF9-7935-4DF6-AF14-9AE1B040C733}">
  <ds:schemaRefs>
    <ds:schemaRef ds:uri="http://schemas.openxmlformats.org/officeDocument/2006/bibliography"/>
  </ds:schemaRefs>
</ds:datastoreItem>
</file>

<file path=customXml/itemProps2.xml><?xml version="1.0" encoding="utf-8"?>
<ds:datastoreItem xmlns:ds="http://schemas.openxmlformats.org/officeDocument/2006/customXml" ds:itemID="{35BF1A8A-2209-4256-A83D-61A3F97CC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56c3e-8d04-4fae-8cc3-3d65c06ee1fd"/>
    <ds:schemaRef ds:uri="cc132c18-3318-4451-8e96-a21082a964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C41C1F-7388-44F0-ACFF-B5A72D556535}">
  <ds:schemaRefs>
    <ds:schemaRef ds:uri="http://schemas.microsoft.com/sharepoint/v3/contenttype/forms"/>
  </ds:schemaRefs>
</ds:datastoreItem>
</file>

<file path=customXml/itemProps4.xml><?xml version="1.0" encoding="utf-8"?>
<ds:datastoreItem xmlns:ds="http://schemas.openxmlformats.org/officeDocument/2006/customXml" ds:itemID="{C1324272-D1B2-4C75-ADBC-855D7108F199}">
  <ds:schemaRefs>
    <ds:schemaRef ds:uri="http://schemas.microsoft.com/office/2006/metadata/properties"/>
    <ds:schemaRef ds:uri="http://schemas.microsoft.com/office/infopath/2007/PartnerControls"/>
    <ds:schemaRef ds:uri="da056c3e-8d04-4fae-8cc3-3d65c06ee1fd"/>
    <ds:schemaRef ds:uri="cc132c18-3318-4451-8e96-a21082a964a1"/>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3196</Words>
  <Characters>20523</Characters>
  <Application>Microsoft Office Word</Application>
  <DocSecurity>0</DocSecurity>
  <Lines>171</Lines>
  <Paragraphs>47</Paragraphs>
  <ScaleCrop>false</ScaleCrop>
  <HeadingPairs>
    <vt:vector size="2" baseType="variant">
      <vt:variant>
        <vt:lpstr>Title</vt:lpstr>
      </vt:variant>
      <vt:variant>
        <vt:i4>1</vt:i4>
      </vt:variant>
    </vt:vector>
  </HeadingPairs>
  <TitlesOfParts>
    <vt:vector size="1" baseType="lpstr">
      <vt:lpstr>Job description and person specificationselection criteria</vt:lpstr>
    </vt:vector>
  </TitlesOfParts>
  <Company>University of Oxford</Company>
  <LinksUpToDate>false</LinksUpToDate>
  <CharactersWithSpaces>23672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creator>Bunkham</dc:creator>
  <cp:lastModifiedBy>Lisa Bjork</cp:lastModifiedBy>
  <cp:revision>92</cp:revision>
  <cp:lastPrinted>2014-02-19T14:25:00Z</cp:lastPrinted>
  <dcterms:created xsi:type="dcterms:W3CDTF">2026-10-13T13:23:00Z</dcterms:created>
  <dcterms:modified xsi:type="dcterms:W3CDTF">2026-10-23T12:30:00Z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0x0101001CC2B35ECFCF9648B20C27F9DA9C0105</vt:lpwstr>
  </property>
  <property fmtid="{D5CDD505-2E9C-101B-9397-08002B2CF9AE}" pid="3" name="MediaServiceImageTags">
    <vt:lpwstr/>
  </property>
</Properties>
</file>