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05F63D8" w:rsidR="061A3A59" w:rsidRPr="002F0731" w:rsidRDefault="006246F0" w:rsidP="008C1737">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8C1737" w:rsidRPr="008C1737">
            <w:rPr>
              <w:rStyle w:val="TORTemplate"/>
            </w:rPr>
            <w:t>National Consultants for Child-Sector Data Quality Assurance and Information Governance</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61118D" w:rsidRPr="00EC460A" w14:paraId="3AD22B07" w14:textId="77777777" w:rsidTr="55C8DD5E">
        <w:trPr>
          <w:gridAfter w:val="1"/>
          <w:wAfter w:w="16" w:type="dxa"/>
          <w:trHeight w:val="540"/>
        </w:trPr>
        <w:tc>
          <w:tcPr>
            <w:tcW w:w="540" w:type="dxa"/>
          </w:tcPr>
          <w:p w14:paraId="11B48C8C" w14:textId="6870A894" w:rsidR="0061118D" w:rsidRPr="0024564A" w:rsidRDefault="0061118D" w:rsidP="0061118D">
            <w:pPr>
              <w:spacing w:line="240" w:lineRule="auto"/>
              <w:jc w:val="center"/>
              <w:rPr>
                <w:rFonts w:asciiTheme="minorHAnsi" w:hAnsiTheme="minorHAnsi" w:cstheme="minorBidi"/>
              </w:rPr>
            </w:pPr>
          </w:p>
          <w:p w14:paraId="7FE7ED2E" w14:textId="166B8F0C" w:rsidR="0061118D" w:rsidRPr="0024564A" w:rsidRDefault="0061118D" w:rsidP="0061118D">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5F56B03"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Baseline audit of existing data governance laws and policies. </w:t>
            </w:r>
          </w:p>
          <w:p w14:paraId="33171214"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Map existing child-focused data nodes (</w:t>
            </w:r>
            <w:proofErr w:type="spellStart"/>
            <w:r w:rsidRPr="005B65F0">
              <w:rPr>
                <w:rFonts w:asciiTheme="minorHAnsi" w:hAnsiTheme="minorHAnsi" w:cstheme="minorHAnsi"/>
                <w:sz w:val="21"/>
                <w:szCs w:val="21"/>
              </w:rPr>
              <w:t>FAMCare</w:t>
            </w:r>
            <w:proofErr w:type="spellEnd"/>
            <w:r w:rsidRPr="005B65F0">
              <w:rPr>
                <w:rFonts w:asciiTheme="minorHAnsi" w:hAnsiTheme="minorHAnsi" w:cstheme="minorHAnsi"/>
                <w:sz w:val="21"/>
                <w:szCs w:val="21"/>
              </w:rPr>
              <w:t xml:space="preserve">, SISB, BHIS, BEMIS). </w:t>
            </w:r>
          </w:p>
          <w:p w14:paraId="171D67C1"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Evaluate dictionary gaps and workflows </w:t>
            </w:r>
          </w:p>
          <w:p w14:paraId="063AC99F" w14:textId="5E220C76" w:rsidR="0061118D" w:rsidRDefault="0061118D" w:rsidP="0061118D">
            <w:pPr>
              <w:rPr>
                <w:rFonts w:ascii="Calibri" w:eastAsia="Calibri" w:hAnsi="Calibri" w:cs="Calibri"/>
                <w:color w:val="000000" w:themeColor="text1"/>
              </w:rPr>
            </w:pPr>
            <w:r w:rsidRPr="005B65F0">
              <w:rPr>
                <w:rFonts w:asciiTheme="minorHAnsi" w:hAnsiTheme="minorHAnsi" w:cstheme="minorHAnsi"/>
                <w:sz w:val="21"/>
                <w:szCs w:val="21"/>
              </w:rPr>
              <w:t xml:space="preserve">• Finalize work plan. </w:t>
            </w:r>
          </w:p>
        </w:tc>
        <w:tc>
          <w:tcPr>
            <w:tcW w:w="1350" w:type="dxa"/>
          </w:tcPr>
          <w:p w14:paraId="0D8BC8C1" w14:textId="4392BA04" w:rsidR="0061118D" w:rsidRDefault="00844DB1" w:rsidP="0061118D">
            <w:pPr>
              <w:rPr>
                <w:rFonts w:ascii="Calibri" w:eastAsia="Calibri" w:hAnsi="Calibri" w:cs="Calibri"/>
                <w:color w:val="000000" w:themeColor="text1"/>
              </w:rPr>
            </w:pPr>
            <w:r>
              <w:rPr>
                <w:rFonts w:ascii="Calibri" w:eastAsia="Calibri" w:hAnsi="Calibri" w:cs="Calibri"/>
                <w:color w:val="000000" w:themeColor="text1"/>
              </w:rPr>
              <w:t>20 Nov 2026</w:t>
            </w:r>
          </w:p>
          <w:p w14:paraId="42DE9CB9" w14:textId="0A8A93FE" w:rsidR="0061118D" w:rsidRDefault="0061118D" w:rsidP="0061118D">
            <w:pPr>
              <w:rPr>
                <w:rFonts w:ascii="Calibri" w:eastAsia="Calibri" w:hAnsi="Calibri" w:cs="Calibri"/>
                <w:color w:val="000000" w:themeColor="text1"/>
              </w:rPr>
            </w:pPr>
          </w:p>
        </w:tc>
        <w:tc>
          <w:tcPr>
            <w:tcW w:w="1231" w:type="dxa"/>
            <w:shd w:val="clear" w:color="auto" w:fill="FFFFFF" w:themeFill="background1"/>
          </w:tcPr>
          <w:p w14:paraId="333A8D06" w14:textId="77777777" w:rsidR="00F3027B" w:rsidRDefault="00F3027B" w:rsidP="00F3027B">
            <w:pPr>
              <w:pStyle w:val="Default"/>
            </w:pPr>
            <w:r>
              <w:rPr>
                <w:sz w:val="20"/>
                <w:szCs w:val="20"/>
              </w:rPr>
              <w:t xml:space="preserve">Domestic travel: Belize City – Belmopan, 2 trips of 1 day each </w:t>
            </w:r>
          </w:p>
          <w:p w14:paraId="25FE2752" w14:textId="51D54678" w:rsidR="0061118D" w:rsidRPr="009B3299" w:rsidRDefault="0061118D" w:rsidP="0061118D">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61118D" w:rsidRPr="009B3299" w:rsidRDefault="0061118D" w:rsidP="0061118D">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03345E32" w:rsidR="0061118D" w:rsidRPr="009B3299" w:rsidRDefault="00B539F2" w:rsidP="0061118D">
            <w:pPr>
              <w:spacing w:line="240" w:lineRule="auto"/>
              <w:rPr>
                <w:rFonts w:asciiTheme="minorHAnsi" w:hAnsiTheme="minorHAnsi"/>
              </w:rPr>
            </w:pPr>
            <w:r>
              <w:rPr>
                <w:rFonts w:asciiTheme="minorHAnsi" w:eastAsia="Arial Unicode MS" w:hAnsiTheme="minorHAnsi" w:cstheme="minorBidi"/>
                <w:color w:val="auto"/>
                <w:lang w:val="en-AU"/>
              </w:rPr>
              <w:t>7 days</w:t>
            </w:r>
          </w:p>
        </w:tc>
        <w:tc>
          <w:tcPr>
            <w:tcW w:w="1134" w:type="dxa"/>
            <w:gridSpan w:val="2"/>
            <w:shd w:val="clear" w:color="auto" w:fill="F6C5AC" w:themeFill="accent2" w:themeFillTint="66"/>
          </w:tcPr>
          <w:p w14:paraId="6B6AF7C7" w14:textId="77777777" w:rsidR="0061118D" w:rsidRPr="009B3299" w:rsidRDefault="0061118D" w:rsidP="0061118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61118D" w:rsidRPr="009B3299" w:rsidRDefault="0061118D" w:rsidP="0061118D">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61118D" w:rsidRPr="009B3299" w:rsidRDefault="0061118D" w:rsidP="0061118D">
            <w:pPr>
              <w:spacing w:line="240" w:lineRule="auto"/>
              <w:rPr>
                <w:rFonts w:asciiTheme="minorHAnsi" w:hAnsiTheme="minorHAnsi"/>
              </w:rPr>
            </w:pPr>
            <w:sdt>
              <w:sdtPr>
                <w:rPr>
                  <w:rStyle w:val="TORTemplate"/>
                  <w:sz w:val="16"/>
                  <w:szCs w:val="16"/>
                </w:rPr>
                <w:id w:val="145713650"/>
                <w:placeholder>
                  <w:docPart w:val="5E7849A534A842DF86C1632A415B719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61118D" w:rsidRPr="00EC460A" w14:paraId="69AF2BD8" w14:textId="77777777" w:rsidTr="55C8DD5E">
        <w:trPr>
          <w:gridAfter w:val="1"/>
          <w:wAfter w:w="16" w:type="dxa"/>
        </w:trPr>
        <w:tc>
          <w:tcPr>
            <w:tcW w:w="540" w:type="dxa"/>
          </w:tcPr>
          <w:p w14:paraId="2BC98442" w14:textId="375B7070" w:rsidR="0061118D" w:rsidRPr="0024564A" w:rsidRDefault="0061118D" w:rsidP="0061118D">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5B44F14B"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Draft Child-Sector DQAF aligned with UN/IMF/SIB standards. </w:t>
            </w:r>
          </w:p>
          <w:p w14:paraId="7EE9AFB2"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Consolidate fragmented ministry data dictionaries into a unified metadata registry. </w:t>
            </w:r>
          </w:p>
          <w:p w14:paraId="66063D9E"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Design statistical validation procedures for data entry. </w:t>
            </w:r>
          </w:p>
          <w:p w14:paraId="1876BD47"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Technical reviews with the Policy and Planning Unit, MHDFSGA </w:t>
            </w:r>
          </w:p>
          <w:p w14:paraId="1E480F55"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Formulate Data Sharing </w:t>
            </w:r>
            <w:r w:rsidRPr="005B65F0">
              <w:rPr>
                <w:rFonts w:asciiTheme="minorHAnsi" w:hAnsiTheme="minorHAnsi" w:cstheme="minorHAnsi"/>
                <w:sz w:val="21"/>
                <w:szCs w:val="21"/>
              </w:rPr>
              <w:lastRenderedPageBreak/>
              <w:t xml:space="preserve">Policy and inter-institutional MOUs. </w:t>
            </w:r>
          </w:p>
          <w:p w14:paraId="4D80EEBE" w14:textId="77777777" w:rsidR="0061118D" w:rsidRPr="005B65F0" w:rsidRDefault="0061118D" w:rsidP="0061118D">
            <w:pPr>
              <w:spacing w:after="160" w:line="278" w:lineRule="auto"/>
              <w:rPr>
                <w:rFonts w:asciiTheme="minorHAnsi" w:hAnsiTheme="minorHAnsi" w:cstheme="minorHAnsi"/>
                <w:sz w:val="21"/>
                <w:szCs w:val="21"/>
              </w:rPr>
            </w:pPr>
            <w:r w:rsidRPr="005B65F0">
              <w:rPr>
                <w:rFonts w:asciiTheme="minorHAnsi" w:hAnsiTheme="minorHAnsi" w:cstheme="minorHAnsi"/>
                <w:sz w:val="21"/>
                <w:szCs w:val="21"/>
              </w:rPr>
              <w:t xml:space="preserve">• Author Data Confidentiality and Privacy Standards Manual. </w:t>
            </w:r>
          </w:p>
          <w:p w14:paraId="6653D812"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Develop Administrative Data Access Procedures. </w:t>
            </w:r>
          </w:p>
          <w:p w14:paraId="76856C75" w14:textId="39951DB4" w:rsidR="0061118D" w:rsidRPr="00A24193" w:rsidRDefault="0061118D" w:rsidP="0061118D">
            <w:pPr>
              <w:spacing w:line="240" w:lineRule="auto"/>
              <w:rPr>
                <w:rFonts w:asciiTheme="minorHAnsi" w:hAnsiTheme="minorHAnsi"/>
              </w:rPr>
            </w:pPr>
            <w:r w:rsidRPr="005B65F0">
              <w:rPr>
                <w:rFonts w:asciiTheme="minorHAnsi" w:hAnsiTheme="minorHAnsi" w:cstheme="minorHAnsi"/>
                <w:sz w:val="21"/>
                <w:szCs w:val="21"/>
              </w:rPr>
              <w:t xml:space="preserve">• Construct the Administrative Data Security Framework. </w:t>
            </w:r>
          </w:p>
        </w:tc>
        <w:tc>
          <w:tcPr>
            <w:tcW w:w="1350" w:type="dxa"/>
          </w:tcPr>
          <w:p w14:paraId="779EB39F" w14:textId="4CD761BA" w:rsidR="0061118D" w:rsidRPr="00A24193" w:rsidRDefault="00844DB1" w:rsidP="0061118D">
            <w:pPr>
              <w:spacing w:line="240" w:lineRule="auto"/>
              <w:rPr>
                <w:rFonts w:asciiTheme="minorHAnsi" w:hAnsiTheme="minorHAnsi"/>
              </w:rPr>
            </w:pPr>
            <w:r>
              <w:rPr>
                <w:rFonts w:asciiTheme="minorHAnsi" w:hAnsiTheme="minorHAnsi"/>
              </w:rPr>
              <w:lastRenderedPageBreak/>
              <w:t>31 Dec 2026</w:t>
            </w:r>
          </w:p>
        </w:tc>
        <w:tc>
          <w:tcPr>
            <w:tcW w:w="1231" w:type="dxa"/>
            <w:shd w:val="clear" w:color="auto" w:fill="FFFFFF" w:themeFill="background1"/>
          </w:tcPr>
          <w:p w14:paraId="6240C54F" w14:textId="77777777" w:rsidR="00F3027B" w:rsidRDefault="00F3027B" w:rsidP="00F3027B">
            <w:pPr>
              <w:pStyle w:val="Default"/>
            </w:pPr>
            <w:r>
              <w:rPr>
                <w:sz w:val="20"/>
                <w:szCs w:val="20"/>
              </w:rPr>
              <w:t xml:space="preserve">Domestic travel: Belize City – Belmopan, 8 trips of 1 day each </w:t>
            </w:r>
          </w:p>
          <w:p w14:paraId="1E5DC2FD" w14:textId="51ECC79F" w:rsidR="0061118D" w:rsidRPr="009B3299" w:rsidRDefault="0061118D" w:rsidP="0061118D">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5866CC2CDB704892A37412C081E08D80"/>
              </w:placeholder>
              <w:showingPlcHdr/>
            </w:sdtPr>
            <w:sdtEndPr>
              <w:rPr>
                <w:rStyle w:val="DefaultParagraphFont"/>
                <w:rFonts w:ascii="Arial" w:eastAsia="Arial Unicode MS" w:hAnsi="Arial" w:cstheme="minorBidi"/>
                <w:b/>
                <w:bCs/>
                <w:color w:val="auto"/>
                <w:lang w:val="en-AU"/>
              </w:rPr>
            </w:sdtEndPr>
            <w:sdtContent>
              <w:p w14:paraId="0E0E30DD" w14:textId="77777777" w:rsidR="0061118D" w:rsidRPr="009B3299" w:rsidRDefault="0061118D" w:rsidP="0061118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12B670763BC54D33A4246408BBBBFBD5"/>
              </w:placeholder>
            </w:sdtPr>
            <w:sdtEndPr>
              <w:rPr>
                <w:rStyle w:val="DefaultParagraphFont"/>
                <w:rFonts w:ascii="Arial" w:eastAsia="Arial Unicode MS" w:hAnsi="Arial" w:cstheme="minorBidi"/>
                <w:b/>
                <w:bCs/>
                <w:color w:val="auto"/>
                <w:lang w:val="en-AU"/>
              </w:rPr>
            </w:sdtEndPr>
            <w:sdtContent>
              <w:p w14:paraId="517556AA" w14:textId="0A45D6DD" w:rsidR="0061118D" w:rsidRPr="009B3299" w:rsidRDefault="00B539F2" w:rsidP="0061118D">
                <w:pPr>
                  <w:spacing w:line="240" w:lineRule="auto"/>
                  <w:rPr>
                    <w:rFonts w:asciiTheme="minorHAnsi" w:hAnsiTheme="minorHAnsi"/>
                  </w:rPr>
                </w:pPr>
                <w:r>
                  <w:rPr>
                    <w:rStyle w:val="TORTemplate"/>
                  </w:rPr>
                  <w:t>25 days</w:t>
                </w:r>
              </w:p>
            </w:sdtContent>
          </w:sdt>
        </w:tc>
        <w:tc>
          <w:tcPr>
            <w:tcW w:w="1134" w:type="dxa"/>
            <w:gridSpan w:val="2"/>
            <w:shd w:val="clear" w:color="auto" w:fill="F6C5AC" w:themeFill="accent2" w:themeFillTint="66"/>
          </w:tcPr>
          <w:sdt>
            <w:sdtPr>
              <w:rPr>
                <w:rStyle w:val="TORTemplate"/>
              </w:rPr>
              <w:id w:val="-388035049"/>
              <w:placeholder>
                <w:docPart w:val="463F14AFA586483DB662A3AA45982D77"/>
              </w:placeholder>
              <w:showingPlcHdr/>
            </w:sdtPr>
            <w:sdtEndPr>
              <w:rPr>
                <w:rStyle w:val="DefaultParagraphFont"/>
                <w:rFonts w:ascii="Arial" w:eastAsia="Arial Unicode MS" w:hAnsi="Arial" w:cstheme="minorBidi"/>
                <w:b/>
                <w:bCs/>
                <w:color w:val="auto"/>
                <w:lang w:val="en-AU"/>
              </w:rPr>
            </w:sdtEndPr>
            <w:sdtContent>
              <w:p w14:paraId="1D8AA36F" w14:textId="77777777" w:rsidR="0061118D" w:rsidRPr="009B3299" w:rsidRDefault="0061118D" w:rsidP="0061118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E1A03DC232C34D40A59B020E525F7828"/>
              </w:placeholder>
              <w:showingPlcHdr/>
            </w:sdtPr>
            <w:sdtEndPr>
              <w:rPr>
                <w:rStyle w:val="DefaultParagraphFont"/>
                <w:rFonts w:ascii="Arial" w:eastAsia="Arial Unicode MS" w:hAnsi="Arial" w:cstheme="minorBidi"/>
                <w:b/>
                <w:bCs/>
                <w:color w:val="auto"/>
                <w:lang w:val="en-AU"/>
              </w:rPr>
            </w:sdtEndPr>
            <w:sdtContent>
              <w:p w14:paraId="6AAC8D79" w14:textId="77777777" w:rsidR="0061118D" w:rsidRPr="009B3299" w:rsidRDefault="0061118D" w:rsidP="0061118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844CFF7A499C445BBEB9BC6321CD9B7D"/>
              </w:placeholder>
            </w:sdtPr>
            <w:sdtEndPr>
              <w:rPr>
                <w:rStyle w:val="DefaultParagraphFont"/>
                <w:rFonts w:ascii="Arial" w:eastAsia="Arial Unicode MS" w:hAnsi="Arial" w:cstheme="minorBidi"/>
                <w:b/>
                <w:bCs/>
                <w:color w:val="auto"/>
                <w:lang w:val="en-AU"/>
              </w:rPr>
            </w:sdtEndPr>
            <w:sdtContent>
              <w:p w14:paraId="78BC44FA" w14:textId="2C4B0B24" w:rsidR="0061118D" w:rsidRPr="009B3299" w:rsidRDefault="0061118D" w:rsidP="0061118D">
                <w:pPr>
                  <w:spacing w:line="240" w:lineRule="auto"/>
                  <w:rPr>
                    <w:rFonts w:asciiTheme="minorHAnsi" w:hAnsiTheme="minorHAnsi"/>
                  </w:rPr>
                </w:pPr>
                <w:sdt>
                  <w:sdtPr>
                    <w:rPr>
                      <w:rStyle w:val="TORTemplate"/>
                      <w:sz w:val="16"/>
                      <w:szCs w:val="16"/>
                    </w:rPr>
                    <w:id w:val="390701917"/>
                    <w:placeholder>
                      <w:docPart w:val="A0A5FF5A80824F7094B98FC081EADEC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61118D" w:rsidRPr="00EC460A" w14:paraId="603CC3EB" w14:textId="77777777" w:rsidTr="55C8DD5E">
        <w:trPr>
          <w:gridAfter w:val="1"/>
          <w:wAfter w:w="16" w:type="dxa"/>
          <w:trHeight w:val="585"/>
        </w:trPr>
        <w:tc>
          <w:tcPr>
            <w:tcW w:w="540" w:type="dxa"/>
          </w:tcPr>
          <w:p w14:paraId="0031F595" w14:textId="173177EC" w:rsidR="0061118D" w:rsidRPr="0024564A" w:rsidRDefault="0061118D" w:rsidP="0061118D">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28A16333"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Develop curriculum based on the finalized DQAF and governance manuals. </w:t>
            </w:r>
          </w:p>
          <w:p w14:paraId="52676914"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Execute capacity-building workshops for multi-sector personnel. </w:t>
            </w:r>
          </w:p>
          <w:p w14:paraId="6436FE07"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Administer competency tracking assessments. </w:t>
            </w:r>
          </w:p>
          <w:p w14:paraId="2CBC439C"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Oversee initial pilot application of QA protocols. </w:t>
            </w:r>
          </w:p>
          <w:p w14:paraId="4D7A952F" w14:textId="77777777" w:rsidR="0061118D" w:rsidRPr="005B65F0" w:rsidRDefault="0061118D" w:rsidP="0061118D">
            <w:pPr>
              <w:pStyle w:val="Default"/>
              <w:rPr>
                <w:rFonts w:asciiTheme="minorHAnsi" w:hAnsiTheme="minorHAnsi" w:cstheme="minorHAnsi"/>
                <w:sz w:val="21"/>
                <w:szCs w:val="21"/>
              </w:rPr>
            </w:pPr>
            <w:r w:rsidRPr="005B65F0">
              <w:rPr>
                <w:rFonts w:asciiTheme="minorHAnsi" w:hAnsiTheme="minorHAnsi" w:cstheme="minorHAnsi"/>
                <w:sz w:val="21"/>
                <w:szCs w:val="21"/>
              </w:rPr>
              <w:t xml:space="preserve">• Log data quality reviews and refine frameworks based on field feedback. </w:t>
            </w:r>
          </w:p>
          <w:p w14:paraId="7EFC08BA" w14:textId="72B9F9EC" w:rsidR="0061118D" w:rsidRPr="00A24193" w:rsidRDefault="0061118D" w:rsidP="0061118D">
            <w:pPr>
              <w:spacing w:line="240" w:lineRule="auto"/>
              <w:rPr>
                <w:rFonts w:asciiTheme="minorHAnsi" w:hAnsiTheme="minorHAnsi"/>
              </w:rPr>
            </w:pPr>
            <w:r w:rsidRPr="005B65F0">
              <w:rPr>
                <w:rFonts w:asciiTheme="minorHAnsi" w:hAnsiTheme="minorHAnsi" w:cstheme="minorHAnsi"/>
                <w:sz w:val="21"/>
                <w:szCs w:val="21"/>
              </w:rPr>
              <w:t xml:space="preserve">• Transition frameworks to national counterparts </w:t>
            </w:r>
            <w:r w:rsidRPr="005B65F0">
              <w:rPr>
                <w:rFonts w:asciiTheme="minorHAnsi" w:hAnsiTheme="minorHAnsi" w:cstheme="minorHAnsi"/>
                <w:sz w:val="21"/>
                <w:szCs w:val="21"/>
              </w:rPr>
              <w:lastRenderedPageBreak/>
              <w:t xml:space="preserve">and draft exit report. </w:t>
            </w:r>
          </w:p>
        </w:tc>
        <w:tc>
          <w:tcPr>
            <w:tcW w:w="1350" w:type="dxa"/>
          </w:tcPr>
          <w:p w14:paraId="25E7C86E" w14:textId="7D68AFF6" w:rsidR="0061118D" w:rsidRPr="00A24193" w:rsidRDefault="0061118D" w:rsidP="0061118D">
            <w:pPr>
              <w:spacing w:line="240" w:lineRule="auto"/>
              <w:rPr>
                <w:rFonts w:asciiTheme="minorHAnsi" w:hAnsiTheme="minorHAnsi"/>
              </w:rPr>
            </w:pPr>
            <w:r w:rsidRPr="33D21A28">
              <w:rPr>
                <w:rFonts w:asciiTheme="minorHAnsi" w:hAnsiTheme="minorHAnsi"/>
              </w:rPr>
              <w:lastRenderedPageBreak/>
              <w:t xml:space="preserve"> </w:t>
            </w:r>
            <w:r w:rsidR="00844DB1">
              <w:rPr>
                <w:rFonts w:asciiTheme="minorHAnsi" w:hAnsiTheme="minorHAnsi"/>
              </w:rPr>
              <w:t>31 Jan 2027</w:t>
            </w:r>
          </w:p>
        </w:tc>
        <w:tc>
          <w:tcPr>
            <w:tcW w:w="1231" w:type="dxa"/>
            <w:shd w:val="clear" w:color="auto" w:fill="FFFFFF" w:themeFill="background1"/>
          </w:tcPr>
          <w:p w14:paraId="2C8C5662" w14:textId="77777777" w:rsidR="00F3027B" w:rsidRDefault="00F3027B" w:rsidP="00F3027B">
            <w:pPr>
              <w:pStyle w:val="Default"/>
            </w:pPr>
            <w:r>
              <w:rPr>
                <w:sz w:val="20"/>
                <w:szCs w:val="20"/>
              </w:rPr>
              <w:t xml:space="preserve">Domestic travel: Belize City – Belmopan, 5 trips of 1 day each </w:t>
            </w:r>
          </w:p>
          <w:p w14:paraId="4800EF90" w14:textId="3D52FCEB" w:rsidR="0061118D" w:rsidRPr="009B3299" w:rsidRDefault="0061118D" w:rsidP="0061118D">
            <w:pPr>
              <w:spacing w:line="240" w:lineRule="auto"/>
              <w:rPr>
                <w:rFonts w:asciiTheme="minorHAnsi" w:hAnsiTheme="minorHAnsi"/>
              </w:rPr>
            </w:pPr>
          </w:p>
        </w:tc>
        <w:tc>
          <w:tcPr>
            <w:tcW w:w="1379" w:type="dxa"/>
            <w:shd w:val="clear" w:color="auto" w:fill="F6C5AC" w:themeFill="accent2" w:themeFillTint="66"/>
          </w:tcPr>
          <w:p w14:paraId="66F34BB7" w14:textId="77777777" w:rsidR="0061118D" w:rsidRPr="009B3299" w:rsidRDefault="0061118D" w:rsidP="0061118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43663231" w:rsidR="0061118D" w:rsidRPr="009B3299" w:rsidRDefault="00B539F2" w:rsidP="0061118D">
            <w:pPr>
              <w:spacing w:line="240" w:lineRule="auto"/>
              <w:rPr>
                <w:rFonts w:asciiTheme="minorHAnsi" w:hAnsiTheme="minorHAnsi"/>
              </w:rPr>
            </w:pPr>
            <w:r>
              <w:rPr>
                <w:rFonts w:asciiTheme="minorHAnsi" w:eastAsia="Arial Unicode MS" w:hAnsiTheme="minorHAnsi" w:cstheme="minorBidi"/>
                <w:color w:val="auto"/>
                <w:lang w:val="en-AU"/>
              </w:rPr>
              <w:t>15 days</w:t>
            </w:r>
          </w:p>
        </w:tc>
        <w:tc>
          <w:tcPr>
            <w:tcW w:w="1134" w:type="dxa"/>
            <w:gridSpan w:val="2"/>
            <w:shd w:val="clear" w:color="auto" w:fill="F6C5AC" w:themeFill="accent2" w:themeFillTint="66"/>
          </w:tcPr>
          <w:p w14:paraId="5DCDD214" w14:textId="77777777" w:rsidR="0061118D" w:rsidRPr="009B3299" w:rsidRDefault="0061118D" w:rsidP="0061118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61118D" w:rsidRPr="009B3299" w:rsidRDefault="0061118D" w:rsidP="0061118D">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61118D" w:rsidRPr="009B3299" w:rsidRDefault="0061118D" w:rsidP="0061118D">
            <w:pPr>
              <w:spacing w:line="240" w:lineRule="auto"/>
              <w:rPr>
                <w:rFonts w:asciiTheme="minorHAnsi" w:hAnsiTheme="minorHAnsi"/>
              </w:rPr>
            </w:pPr>
            <w:sdt>
              <w:sdtPr>
                <w:rPr>
                  <w:rStyle w:val="TORTemplate"/>
                  <w:sz w:val="16"/>
                  <w:szCs w:val="16"/>
                </w:rPr>
                <w:id w:val="1651789045"/>
                <w:placeholder>
                  <w:docPart w:val="87EA53B5AEDD462E9B9373CB5611E48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41BDD6AF"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L AMOUNT</w:t>
            </w:r>
            <w:r w:rsidR="00914636">
              <w:rPr>
                <w:rFonts w:asciiTheme="minorHAnsi" w:hAnsiTheme="minorHAnsi" w:cstheme="minorHAnsi"/>
                <w:b/>
                <w:bCs/>
              </w:rPr>
              <w:t xml:space="preserve"> – 47 days </w:t>
            </w:r>
            <w:r w:rsidRPr="00EC460A">
              <w:rPr>
                <w:rFonts w:asciiTheme="minorHAnsi" w:hAnsiTheme="minorHAnsi" w:cstheme="minorHAnsi"/>
                <w:b/>
                <w:bCs/>
              </w:rPr>
              <w:t xml:space="preserve">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3D083" w14:textId="77777777" w:rsidR="00656B9F" w:rsidRDefault="00656B9F">
      <w:pPr>
        <w:spacing w:line="240" w:lineRule="auto"/>
      </w:pPr>
      <w:r>
        <w:separator/>
      </w:r>
    </w:p>
  </w:endnote>
  <w:endnote w:type="continuationSeparator" w:id="0">
    <w:p w14:paraId="3D1BFDD5" w14:textId="77777777" w:rsidR="00656B9F" w:rsidRDefault="00656B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B0E1F" w14:textId="77777777" w:rsidR="00656B9F" w:rsidRDefault="00656B9F">
      <w:pPr>
        <w:spacing w:line="240" w:lineRule="auto"/>
      </w:pPr>
      <w:r>
        <w:separator/>
      </w:r>
    </w:p>
  </w:footnote>
  <w:footnote w:type="continuationSeparator" w:id="0">
    <w:p w14:paraId="0BAD6435" w14:textId="77777777" w:rsidR="00656B9F" w:rsidRDefault="00656B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BF0139"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1118D"/>
    <w:rsid w:val="00620F29"/>
    <w:rsid w:val="0062179F"/>
    <w:rsid w:val="006246F0"/>
    <w:rsid w:val="00645111"/>
    <w:rsid w:val="00656B9F"/>
    <w:rsid w:val="00673904"/>
    <w:rsid w:val="00681119"/>
    <w:rsid w:val="00684422"/>
    <w:rsid w:val="006B0AEE"/>
    <w:rsid w:val="006C6950"/>
    <w:rsid w:val="006D6AF9"/>
    <w:rsid w:val="006D7AE0"/>
    <w:rsid w:val="00704E19"/>
    <w:rsid w:val="007120AB"/>
    <w:rsid w:val="007248E6"/>
    <w:rsid w:val="007801ED"/>
    <w:rsid w:val="0078688F"/>
    <w:rsid w:val="007A511E"/>
    <w:rsid w:val="007D61D2"/>
    <w:rsid w:val="00813F94"/>
    <w:rsid w:val="00815365"/>
    <w:rsid w:val="00844DB1"/>
    <w:rsid w:val="008831DC"/>
    <w:rsid w:val="00890F97"/>
    <w:rsid w:val="008C1737"/>
    <w:rsid w:val="009037DA"/>
    <w:rsid w:val="0090627B"/>
    <w:rsid w:val="00914636"/>
    <w:rsid w:val="00920742"/>
    <w:rsid w:val="0094576F"/>
    <w:rsid w:val="00946E46"/>
    <w:rsid w:val="00997980"/>
    <w:rsid w:val="009A74C0"/>
    <w:rsid w:val="009D7E83"/>
    <w:rsid w:val="009F3EB4"/>
    <w:rsid w:val="00A10CCE"/>
    <w:rsid w:val="00A22CFB"/>
    <w:rsid w:val="00A24193"/>
    <w:rsid w:val="00A33297"/>
    <w:rsid w:val="00A67E4F"/>
    <w:rsid w:val="00A6CF9F"/>
    <w:rsid w:val="00AB658D"/>
    <w:rsid w:val="00AC3B75"/>
    <w:rsid w:val="00B539F2"/>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3027B"/>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61118D"/>
    <w:pPr>
      <w:autoSpaceDE w:val="0"/>
      <w:autoSpaceDN w:val="0"/>
      <w:adjustRightInd w:val="0"/>
      <w:spacing w:after="0" w:line="240" w:lineRule="auto"/>
    </w:pPr>
    <w:rPr>
      <w:rFonts w:ascii="Arial" w:hAnsi="Arial" w:cs="Arial"/>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5E7849A534A842DF86C1632A415B7196"/>
        <w:category>
          <w:name w:val="General"/>
          <w:gallery w:val="placeholder"/>
        </w:category>
        <w:types>
          <w:type w:val="bbPlcHdr"/>
        </w:types>
        <w:behaviors>
          <w:behavior w:val="content"/>
        </w:behaviors>
        <w:guid w:val="{597C8C38-27DF-46EA-9DF2-F665455369EF}"/>
      </w:docPartPr>
      <w:docPartBody>
        <w:p w:rsidR="003D372E" w:rsidRDefault="003B2602" w:rsidP="003B2602">
          <w:pPr>
            <w:pStyle w:val="5E7849A534A842DF86C1632A415B7196"/>
          </w:pPr>
          <w:r w:rsidRPr="00F91E50">
            <w:rPr>
              <w:rStyle w:val="TORTemplate"/>
              <w:highlight w:val="lightGray"/>
            </w:rPr>
            <w:t>Click here</w:t>
          </w:r>
        </w:p>
      </w:docPartBody>
    </w:docPart>
    <w:docPart>
      <w:docPartPr>
        <w:name w:val="5866CC2CDB704892A37412C081E08D80"/>
        <w:category>
          <w:name w:val="General"/>
          <w:gallery w:val="placeholder"/>
        </w:category>
        <w:types>
          <w:type w:val="bbPlcHdr"/>
        </w:types>
        <w:behaviors>
          <w:behavior w:val="content"/>
        </w:behaviors>
        <w:guid w:val="{8F629181-0C34-4219-9260-CE815EC9E7FE}"/>
      </w:docPartPr>
      <w:docPartBody>
        <w:p w:rsidR="003D372E" w:rsidRDefault="003B2602" w:rsidP="003B2602">
          <w:pPr>
            <w:pStyle w:val="5866CC2CDB704892A37412C081E08D80"/>
          </w:pPr>
          <w:r w:rsidRPr="00E90639">
            <w:rPr>
              <w:rFonts w:eastAsia="Arial Unicode MS" w:cstheme="minorHAnsi"/>
              <w:bCs/>
              <w:highlight w:val="lightGray"/>
              <w:lang w:val="en-AU"/>
            </w:rPr>
            <w:t>Click here</w:t>
          </w:r>
        </w:p>
      </w:docPartBody>
    </w:docPart>
    <w:docPart>
      <w:docPartPr>
        <w:name w:val="12B670763BC54D33A4246408BBBBFBD5"/>
        <w:category>
          <w:name w:val="General"/>
          <w:gallery w:val="placeholder"/>
        </w:category>
        <w:types>
          <w:type w:val="bbPlcHdr"/>
        </w:types>
        <w:behaviors>
          <w:behavior w:val="content"/>
        </w:behaviors>
        <w:guid w:val="{53E204B9-91AD-4F74-A8A9-2A9003C16E86}"/>
      </w:docPartPr>
      <w:docPartBody>
        <w:p w:rsidR="003D372E" w:rsidRDefault="003B2602" w:rsidP="003B2602">
          <w:pPr>
            <w:pStyle w:val="12B670763BC54D33A4246408BBBBFBD5"/>
          </w:pPr>
          <w:r w:rsidRPr="00E90639">
            <w:rPr>
              <w:rFonts w:eastAsia="Arial Unicode MS" w:cstheme="minorHAnsi"/>
              <w:bCs/>
              <w:highlight w:val="lightGray"/>
              <w:lang w:val="en-AU"/>
            </w:rPr>
            <w:t>Click here</w:t>
          </w:r>
        </w:p>
      </w:docPartBody>
    </w:docPart>
    <w:docPart>
      <w:docPartPr>
        <w:name w:val="463F14AFA586483DB662A3AA45982D77"/>
        <w:category>
          <w:name w:val="General"/>
          <w:gallery w:val="placeholder"/>
        </w:category>
        <w:types>
          <w:type w:val="bbPlcHdr"/>
        </w:types>
        <w:behaviors>
          <w:behavior w:val="content"/>
        </w:behaviors>
        <w:guid w:val="{D943DBBA-3DE7-45D7-905D-B3D846214DC0}"/>
      </w:docPartPr>
      <w:docPartBody>
        <w:p w:rsidR="003D372E" w:rsidRDefault="003B2602" w:rsidP="003B2602">
          <w:pPr>
            <w:pStyle w:val="463F14AFA586483DB662A3AA45982D77"/>
          </w:pPr>
          <w:r w:rsidRPr="00E90639">
            <w:rPr>
              <w:rFonts w:eastAsia="Arial Unicode MS" w:cstheme="minorHAnsi"/>
              <w:bCs/>
              <w:highlight w:val="lightGray"/>
              <w:lang w:val="en-AU"/>
            </w:rPr>
            <w:t>Click here</w:t>
          </w:r>
        </w:p>
      </w:docPartBody>
    </w:docPart>
    <w:docPart>
      <w:docPartPr>
        <w:name w:val="E1A03DC232C34D40A59B020E525F7828"/>
        <w:category>
          <w:name w:val="General"/>
          <w:gallery w:val="placeholder"/>
        </w:category>
        <w:types>
          <w:type w:val="bbPlcHdr"/>
        </w:types>
        <w:behaviors>
          <w:behavior w:val="content"/>
        </w:behaviors>
        <w:guid w:val="{B93C37F5-93F6-4C86-9E29-B83B8BD45A14}"/>
      </w:docPartPr>
      <w:docPartBody>
        <w:p w:rsidR="003D372E" w:rsidRDefault="003B2602" w:rsidP="003B2602">
          <w:pPr>
            <w:pStyle w:val="E1A03DC232C34D40A59B020E525F7828"/>
          </w:pPr>
          <w:r w:rsidRPr="00E90639">
            <w:rPr>
              <w:rFonts w:eastAsia="Arial Unicode MS" w:cstheme="minorHAnsi"/>
              <w:bCs/>
              <w:highlight w:val="lightGray"/>
              <w:lang w:val="en-AU"/>
            </w:rPr>
            <w:t>Click here</w:t>
          </w:r>
        </w:p>
      </w:docPartBody>
    </w:docPart>
    <w:docPart>
      <w:docPartPr>
        <w:name w:val="844CFF7A499C445BBEB9BC6321CD9B7D"/>
        <w:category>
          <w:name w:val="General"/>
          <w:gallery w:val="placeholder"/>
        </w:category>
        <w:types>
          <w:type w:val="bbPlcHdr"/>
        </w:types>
        <w:behaviors>
          <w:behavior w:val="content"/>
        </w:behaviors>
        <w:guid w:val="{026003D2-4C0D-49A4-8ADE-ED802CA939C6}"/>
      </w:docPartPr>
      <w:docPartBody>
        <w:p w:rsidR="003D372E" w:rsidRDefault="003B2602" w:rsidP="003B2602">
          <w:pPr>
            <w:pStyle w:val="844CFF7A499C445BBEB9BC6321CD9B7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0A5FF5A80824F7094B98FC081EADECC"/>
        <w:category>
          <w:name w:val="General"/>
          <w:gallery w:val="placeholder"/>
        </w:category>
        <w:types>
          <w:type w:val="bbPlcHdr"/>
        </w:types>
        <w:behaviors>
          <w:behavior w:val="content"/>
        </w:behaviors>
        <w:guid w:val="{85BEFD5D-93A8-4BB9-B073-00295AB4B507}"/>
      </w:docPartPr>
      <w:docPartBody>
        <w:p w:rsidR="003D372E" w:rsidRDefault="003B2602" w:rsidP="003B2602">
          <w:pPr>
            <w:pStyle w:val="A0A5FF5A80824F7094B98FC081EADECC"/>
          </w:pPr>
          <w:r w:rsidRPr="00F91E50">
            <w:rPr>
              <w:rStyle w:val="TORTemplate"/>
              <w:highlight w:val="lightGray"/>
            </w:rPr>
            <w:t xml:space="preserve">Click here </w:t>
          </w:r>
        </w:p>
      </w:docPartBody>
    </w:docPart>
    <w:docPart>
      <w:docPartPr>
        <w:name w:val="87EA53B5AEDD462E9B9373CB5611E487"/>
        <w:category>
          <w:name w:val="General"/>
          <w:gallery w:val="placeholder"/>
        </w:category>
        <w:types>
          <w:type w:val="bbPlcHdr"/>
        </w:types>
        <w:behaviors>
          <w:behavior w:val="content"/>
        </w:behaviors>
        <w:guid w:val="{7A89E66A-B102-4C9F-B464-787F0D5AB1B6}"/>
      </w:docPartPr>
      <w:docPartBody>
        <w:p w:rsidR="003D372E" w:rsidRDefault="003B2602" w:rsidP="003B2602">
          <w:pPr>
            <w:pStyle w:val="87EA53B5AEDD462E9B9373CB5611E487"/>
          </w:pPr>
          <w:r w:rsidRPr="00F91E50">
            <w:rPr>
              <w:rStyle w:val="TORTemplate"/>
              <w:highlight w:val="lightGray"/>
            </w:rPr>
            <w:t xml:space="preserve">Click here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3B2602"/>
    <w:rsid w:val="003D372E"/>
    <w:rsid w:val="0042406A"/>
    <w:rsid w:val="00496357"/>
    <w:rsid w:val="00536EAE"/>
    <w:rsid w:val="00543A46"/>
    <w:rsid w:val="005B4E17"/>
    <w:rsid w:val="005E4537"/>
    <w:rsid w:val="0062179F"/>
    <w:rsid w:val="007D61D2"/>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3B2602"/>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5E7849A534A842DF86C1632A415B7196">
    <w:name w:val="5E7849A534A842DF86C1632A415B7196"/>
    <w:rsid w:val="003B2602"/>
  </w:style>
  <w:style w:type="paragraph" w:customStyle="1" w:styleId="5866CC2CDB704892A37412C081E08D80">
    <w:name w:val="5866CC2CDB704892A37412C081E08D80"/>
    <w:rsid w:val="003B2602"/>
  </w:style>
  <w:style w:type="paragraph" w:customStyle="1" w:styleId="12B670763BC54D33A4246408BBBBFBD5">
    <w:name w:val="12B670763BC54D33A4246408BBBBFBD5"/>
    <w:rsid w:val="003B2602"/>
  </w:style>
  <w:style w:type="paragraph" w:customStyle="1" w:styleId="463F14AFA586483DB662A3AA45982D77">
    <w:name w:val="463F14AFA586483DB662A3AA45982D77"/>
    <w:rsid w:val="003B2602"/>
  </w:style>
  <w:style w:type="paragraph" w:customStyle="1" w:styleId="E1A03DC232C34D40A59B020E525F7828">
    <w:name w:val="E1A03DC232C34D40A59B020E525F7828"/>
    <w:rsid w:val="003B2602"/>
  </w:style>
  <w:style w:type="paragraph" w:customStyle="1" w:styleId="844CFF7A499C445BBEB9BC6321CD9B7D">
    <w:name w:val="844CFF7A499C445BBEB9BC6321CD9B7D"/>
    <w:rsid w:val="003B2602"/>
  </w:style>
  <w:style w:type="paragraph" w:customStyle="1" w:styleId="A0A5FF5A80824F7094B98FC081EADECC">
    <w:name w:val="A0A5FF5A80824F7094B98FC081EADECC"/>
    <w:rsid w:val="003B2602"/>
  </w:style>
  <w:style w:type="paragraph" w:customStyle="1" w:styleId="87EA53B5AEDD462E9B9373CB5611E487">
    <w:name w:val="87EA53B5AEDD462E9B9373CB5611E487"/>
    <w:rsid w:val="003B26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470</Words>
  <Characters>2680</Characters>
  <Application>Microsoft Office Word</Application>
  <DocSecurity>0</DocSecurity>
  <Lines>22</Lines>
  <Paragraphs>6</Paragraphs>
  <ScaleCrop>false</ScaleCrop>
  <Company>UNICEF</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Eszter Varga</cp:lastModifiedBy>
  <cp:revision>8</cp:revision>
  <dcterms:created xsi:type="dcterms:W3CDTF">2026-10-21T16:31:00Z</dcterms:created>
  <dcterms:modified xsi:type="dcterms:W3CDTF">2026-10-21T16:35:00Z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