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6C740A3F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6FF11E4A" w:rsidR="00886EF0" w:rsidRPr="00AA762D" w:rsidRDefault="00D56E08" w:rsidP="0FFFF405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sz w:val="40"/>
          <w:szCs w:val="40"/>
        </w:rPr>
      </w:pPr>
      <w:r w:rsidRPr="0FFFF405">
        <w:rPr>
          <w:rFonts w:ascii="Arial" w:hAnsi="Arial" w:cs="Arial"/>
          <w:b/>
          <w:bCs/>
          <w:sz w:val="40"/>
          <w:szCs w:val="40"/>
        </w:rPr>
        <w:t>Teaching Fellow</w:t>
      </w:r>
      <w:r w:rsidR="000C5AC5" w:rsidRPr="0FFFF405">
        <w:rPr>
          <w:rFonts w:ascii="Arial" w:hAnsi="Arial" w:cs="Arial"/>
          <w:b/>
          <w:bCs/>
          <w:sz w:val="40"/>
          <w:szCs w:val="40"/>
        </w:rPr>
        <w:t xml:space="preserve"> in Creative Computing and Creative Technologies</w:t>
      </w:r>
    </w:p>
    <w:p w14:paraId="114C3B48" w14:textId="04E2ECB6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D46AB" w:rsidRPr="006D162A">
        <w:rPr>
          <w:rFonts w:ascii="Arial" w:hAnsi="Arial" w:cs="Arial"/>
          <w:bCs/>
          <w:sz w:val="22"/>
        </w:rPr>
        <w:t>January 2025</w:t>
      </w:r>
    </w:p>
    <w:p w14:paraId="12589744" w14:textId="7368037E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Adam Procter</w:t>
      </w:r>
      <w:r w:rsidR="00580E84">
        <w:rPr>
          <w:rFonts w:ascii="Roboto" w:hAnsi="Roboto"/>
          <w:bCs/>
          <w:noProof/>
          <w:sz w:val="22"/>
        </w:rPr>
        <w:pict w14:anchorId="28091AD2">
          <v:rect id="_x0000_i1025" style="width:468pt;height:.05pt" o:hralign="center" o:hrstd="t" o:hr="t" fillcolor="#a0a0a0" stroked="f"/>
        </w:pict>
      </w:r>
    </w:p>
    <w:p w14:paraId="65B8E6EF" w14:textId="75507B20" w:rsidR="00886EF0" w:rsidRPr="00722340" w:rsidRDefault="00886EF0" w:rsidP="002B5854">
      <w:r w:rsidRPr="0FFFF405">
        <w:rPr>
          <w:rStyle w:val="Heading2Char"/>
          <w:rFonts w:ascii="Roboto" w:hAnsi="Roboto"/>
          <w:b w:val="0"/>
          <w:sz w:val="22"/>
          <w:szCs w:val="22"/>
        </w:rPr>
        <w:t>Standard Occupation Code:</w:t>
      </w:r>
      <w:bookmarkStart w:id="0" w:name="_Hlk181889273"/>
      <w:r>
        <w:tab/>
      </w:r>
      <w:r>
        <w:tab/>
      </w:r>
      <w:bookmarkEnd w:id="0"/>
      <w:r w:rsidR="00460B60" w:rsidRPr="00460B60">
        <w:rPr>
          <w:rFonts w:ascii="Arial" w:hAnsi="Arial" w:cs="Arial"/>
          <w:sz w:val="22"/>
          <w:szCs w:val="20"/>
        </w:rPr>
        <w:t>2311</w:t>
      </w:r>
      <w:r>
        <w:tab/>
      </w:r>
    </w:p>
    <w:p w14:paraId="0C125905" w14:textId="0FCC90D4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C5AC5" w:rsidRP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Winchester School of Art</w:t>
      </w:r>
      <w:r w:rsid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, </w:t>
      </w:r>
      <w:r w:rsidR="000C5AC5" w:rsidRP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Department of Art &amp; Media Technology</w:t>
      </w:r>
    </w:p>
    <w:p w14:paraId="0F7483D1" w14:textId="4AC4D5DB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FAH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EndPr/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EndPr/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32715BC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EndPr/>
        <w:sdtContent>
          <w:r w:rsidR="000C5AC5">
            <w:rPr>
              <w:rFonts w:ascii="Arial" w:hAnsi="Arial" w:cs="Arial"/>
              <w:sz w:val="22"/>
            </w:rPr>
            <w:t>Education</w:t>
          </w:r>
        </w:sdtContent>
      </w:sdt>
    </w:p>
    <w:p w14:paraId="1EF7A160" w14:textId="18C66540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Adam Procter</w:t>
      </w:r>
    </w:p>
    <w:p w14:paraId="1DD585A1" w14:textId="3322741E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0C5AC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Patrick Duggan</w:t>
      </w:r>
    </w:p>
    <w:p w14:paraId="79E9B958" w14:textId="302B4ADB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Roboto" w:hAnsi="Roboto"/>
            <w:sz w:val="22"/>
          </w:rPr>
          <w:alias w:val="Location"/>
          <w:tag w:val="Location"/>
          <w:id w:val="-1586988586"/>
          <w:placeholder>
            <w:docPart w:val="ADDAB9DAC9AEB344AC8CB13196784C65"/>
          </w:placeholder>
          <w15:color w:val="000000"/>
          <w:dropDownList>
            <w:listItem w:value="Choose an item."/>
            <w:listItem w:displayText="Hybrid: Campus / Home" w:value="Hybrid: Campus / Home"/>
            <w:listItem w:displayText="Campus" w:value="Campus"/>
            <w:listItem w:displayText="Other" w:value="Other"/>
          </w:dropDownList>
        </w:sdtPr>
        <w:sdtEndPr/>
        <w:sdtContent>
          <w:r w:rsidR="008C3FCF">
            <w:rPr>
              <w:rFonts w:ascii="Roboto" w:hAnsi="Roboto"/>
              <w:sz w:val="22"/>
            </w:rPr>
            <w:t>Campus</w:t>
          </w:r>
        </w:sdtContent>
      </w:sdt>
      <w:r w:rsidR="008C3FCF" w:rsidRPr="006D162A">
        <w:rPr>
          <w:rFonts w:ascii="Arial" w:hAnsi="Arial" w:cs="Arial"/>
          <w:b/>
          <w:bCs/>
          <w:sz w:val="22"/>
        </w:rPr>
        <w:t xml:space="preserve"> :</w:t>
      </w:r>
      <w:r w:rsidR="008C3FCF" w:rsidRPr="006D162A">
        <w:rPr>
          <w:rFonts w:ascii="Arial" w:hAnsi="Arial" w:cs="Arial"/>
          <w:sz w:val="22"/>
        </w:rPr>
        <w:t xml:space="preserve"> </w:t>
      </w:r>
      <w:r w:rsidR="008C3FCF">
        <w:rPr>
          <w:rFonts w:ascii="Arial" w:hAnsi="Arial" w:cs="Arial"/>
          <w:sz w:val="22"/>
        </w:rPr>
        <w:t>Capital House, Rotunda Campus, Winchester</w:t>
      </w:r>
    </w:p>
    <w:p w14:paraId="4FB321EB" w14:textId="7D66A3ED" w:rsidR="00886EF0" w:rsidRPr="00722340" w:rsidRDefault="00580E84" w:rsidP="002B5854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noProof/>
          <w:color w:val="002E3B" w:themeColor="accent1"/>
          <w:sz w:val="22"/>
        </w:rPr>
        <w:pict w14:anchorId="43CE5279">
          <v:rect id="_x0000_i1026" style="width:468pt;height:.05pt" o:hralign="center" o:hrstd="t" o:hr="t" fillcolor="#a0a0a0" stroked="f"/>
        </w:pict>
      </w:r>
    </w:p>
    <w:p w14:paraId="3D33BA75" w14:textId="7BF9F600" w:rsidR="00D56E08" w:rsidRPr="00D56E08" w:rsidRDefault="00A2516E" w:rsidP="00D56E08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Education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experience and competence in scholarly educational practice, with appropriate guidance, support and supervision. Work is typically focused on delivery of teaching and learning activities.</w:t>
      </w:r>
    </w:p>
    <w:p w14:paraId="7B3CEA09" w14:textId="77777777" w:rsidR="00D56E08" w:rsidRPr="00D56E08" w:rsidRDefault="00D56E08" w:rsidP="00D56E08">
      <w:pPr>
        <w:ind w:left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60101A80" w14:textId="77777777" w:rsidR="00D56E08" w:rsidRPr="00D56E08" w:rsidRDefault="00D56E08" w:rsidP="00D56E08">
      <w:pPr>
        <w:ind w:left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Knowledge Exchange and Enterprise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specialist knowledge and experience, with appropriate guidance, support and supervision. Work is typically focused on contributing to the design, development and delivery of knowledge exchange and/or enterprise activities and outputs.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580E84" w:rsidP="00D56E08">
      <w:pPr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45D3F025">
          <v:rect id="_x0000_i1027" style="width:468pt;height:.05pt" o:hrstd="t" o:hr="t" fillcolor="#a0a0a0" stroked="f"/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16C1EF12" w:rsidR="00886EF0" w:rsidRPr="00722340" w:rsidRDefault="000C5AC5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70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6B6A418A" w14:textId="77777777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Education Contribution</w:t>
      </w:r>
      <w:r>
        <w:rPr>
          <w:rFonts w:ascii="Arial" w:hAnsi="Arial" w:cs="Arial"/>
          <w:sz w:val="22"/>
        </w:rPr>
        <w:t>:</w:t>
      </w:r>
    </w:p>
    <w:p w14:paraId="1C10AFB9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Prepare and deliver effective, scholarly education activities within established modules and programmes of study.</w:t>
      </w:r>
    </w:p>
    <w:p w14:paraId="66135842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Select and apply appropriate teaching methods, drawing on applicable guidance and training, to achieve defined learning outcomes.</w:t>
      </w:r>
    </w:p>
    <w:p w14:paraId="6BD2347C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Challenge thinking, foster debate, promote active learning and develop the ability of students to engage in critical discourse and rational thinking.</w:t>
      </w:r>
    </w:p>
    <w:p w14:paraId="4A449C30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Demonstrate inclusive and flexible teaching practices. Identify and address individual learning needs.</w:t>
      </w:r>
    </w:p>
    <w:p w14:paraId="44234673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Provide advice and support to students in a timely and effective manner, including as a Personal Academic Tutor.</w:t>
      </w:r>
    </w:p>
    <w:p w14:paraId="32000585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Mark assessments and provide constructive feedback to students.</w:t>
      </w:r>
    </w:p>
    <w:p w14:paraId="4FFF57A4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Continually update knowledge of taught specialisms to ensure educational practice is informed by advances in knowledge, insight and understanding in the underlying subject area.</w:t>
      </w:r>
    </w:p>
    <w:p w14:paraId="40ED4A4E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Continually update knowledge of best practice to ensure educational activities are scholarly.</w:t>
      </w:r>
    </w:p>
    <w:p w14:paraId="74293185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Refine own teaching practice by reflecting on teaching design and delivery, obtaining and analysing feedback, participating in peer review and engaging in appropriate continuing professional development.</w:t>
      </w:r>
    </w:p>
    <w:p w14:paraId="06BEA5C1" w14:textId="77777777" w:rsidR="00D56E08" w:rsidRPr="00D56E08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design of curricula that are academically excellent, coherent and intellectually challenging.</w:t>
      </w:r>
    </w:p>
    <w:p w14:paraId="6ACC6B24" w14:textId="4FE0A58F" w:rsidR="00886EF0" w:rsidRPr="006D162A" w:rsidRDefault="00D56E08" w:rsidP="00D56E08">
      <w:pPr>
        <w:pStyle w:val="ListParagraph"/>
        <w:numPr>
          <w:ilvl w:val="0"/>
          <w:numId w:val="12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</w:t>
      </w:r>
      <w:r w:rsidR="00DA0322" w:rsidRPr="006D162A">
        <w:rPr>
          <w:rFonts w:ascii="Arial" w:hAnsi="Arial" w:cs="Arial"/>
          <w:sz w:val="22"/>
        </w:rPr>
        <w:t>.</w:t>
      </w:r>
    </w:p>
    <w:p w14:paraId="17AD180C" w14:textId="0FCE6A57" w:rsidR="008B0F71" w:rsidRPr="008B0F71" w:rsidRDefault="008B0F71" w:rsidP="00D56E08">
      <w:pPr>
        <w:pStyle w:val="ListParagraph"/>
        <w:ind w:left="567" w:right="907"/>
        <w:contextualSpacing w:val="0"/>
        <w:rPr>
          <w:rFonts w:ascii="Roboto" w:hAnsi="Roboto"/>
          <w:color w:val="E73238" w:themeColor="accent2"/>
          <w:sz w:val="22"/>
        </w:rPr>
      </w:pPr>
    </w:p>
    <w:p w14:paraId="22655E3B" w14:textId="14647E8B" w:rsidR="00886EF0" w:rsidRPr="00722340" w:rsidRDefault="00472ED0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7477D7F8" w14:textId="0319ADFE" w:rsidR="00D56E08" w:rsidRDefault="00D56E08" w:rsidP="00D56E08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2F54AF4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2EC6A136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066C0891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56A0337A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EA3301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25BBD59B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09B5E66C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4084824D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0BCC6597" w14:textId="77777777" w:rsidR="00D56E08" w:rsidRPr="00D56E08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460CB249" w14:textId="3D0B61AD" w:rsidR="00886EF0" w:rsidRPr="006D162A" w:rsidRDefault="00D56E08" w:rsidP="00D56E08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="00DA0322" w:rsidRPr="006D162A">
        <w:rPr>
          <w:rFonts w:ascii="Arial" w:hAnsi="Arial" w:cs="Arial"/>
          <w:sz w:val="22"/>
        </w:rPr>
        <w:t>.</w:t>
      </w:r>
    </w:p>
    <w:p w14:paraId="6F47850B" w14:textId="22DB010A" w:rsidR="008B0F71" w:rsidRPr="00BA0543" w:rsidRDefault="008B0F71" w:rsidP="00CB1D5C">
      <w:pPr>
        <w:pStyle w:val="ListParagraph"/>
        <w:ind w:left="567" w:right="907"/>
        <w:contextualSpacing w:val="0"/>
        <w:rPr>
          <w:rFonts w:ascii="Roboto" w:hAnsi="Roboto"/>
          <w:color w:val="E73238" w:themeColor="accent2"/>
          <w:sz w:val="22"/>
        </w:rPr>
      </w:pPr>
    </w:p>
    <w:p w14:paraId="72ECD5FC" w14:textId="48EAA32A" w:rsidR="00886EF0" w:rsidRPr="00722340" w:rsidRDefault="000C5AC5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20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1F15B4D3" w14:textId="2AD721D1" w:rsidR="00CB1D5C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2DD3DDE7" w14:textId="77777777" w:rsidR="00CB1D5C" w:rsidRPr="00CB1D5C" w:rsidRDefault="00CB1D5C" w:rsidP="00CB1D5C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4B15D7E1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2007AAEE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52A3377B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lastRenderedPageBreak/>
        <w:t>Contribute to short-term and medium-term planning.</w:t>
      </w:r>
    </w:p>
    <w:p w14:paraId="07B53D69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0DE69F4E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5FF36DF3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2E0FE96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6AEF268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44A65D15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6DB9E21F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10564408" w14:textId="77777777" w:rsidR="00CB1D5C" w:rsidRP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1B627575" w14:textId="408BC424" w:rsidR="00CB1D5C" w:rsidRDefault="00CB1D5C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58F26DA7" w14:textId="0B60E3F4" w:rsidR="00886EF0" w:rsidRPr="006D162A" w:rsidRDefault="00A574E8" w:rsidP="00CB1D5C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="00DA0322" w:rsidRPr="006D162A">
        <w:rPr>
          <w:rFonts w:ascii="Arial" w:hAnsi="Arial" w:cs="Arial"/>
          <w:sz w:val="22"/>
        </w:rPr>
        <w:t>.</w:t>
      </w:r>
    </w:p>
    <w:p w14:paraId="1493C4FB" w14:textId="5B986482" w:rsidR="008B0F71" w:rsidRPr="00C32F68" w:rsidRDefault="008B0F71" w:rsidP="00C32F68">
      <w:pPr>
        <w:ind w:right="907"/>
        <w:rPr>
          <w:rFonts w:ascii="Roboto" w:hAnsi="Roboto"/>
          <w:color w:val="E73238" w:themeColor="accent2"/>
          <w:sz w:val="22"/>
        </w:rPr>
      </w:pP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4341D7DC" w:rsidR="002B5854" w:rsidRPr="002B5854" w:rsidRDefault="002B5854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580E84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430C9CE">
          <v:rect id="_x0000_i1028" style="width:468pt;height:.05pt" o:hralign="center" o:hrstd="t" o:hr="t" fillcolor="#a0a0a0" stroked="f"/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3715E746" w14:textId="520D022F" w:rsidR="00886EF0" w:rsidRPr="006D162A" w:rsidRDefault="00D03506" w:rsidP="0FFFF405">
      <w:pPr>
        <w:ind w:left="567"/>
        <w:rPr>
          <w:rFonts w:ascii="Arial" w:hAnsi="Arial" w:cs="Arial"/>
          <w:sz w:val="22"/>
        </w:rPr>
      </w:pPr>
      <w:r w:rsidRPr="0FFFF405">
        <w:rPr>
          <w:rFonts w:ascii="Arial" w:hAnsi="Arial" w:cs="Arial"/>
          <w:sz w:val="22"/>
        </w:rPr>
        <w:t>Departmental management</w:t>
      </w:r>
      <w:r w:rsidR="00244212" w:rsidRPr="0FFFF405">
        <w:rPr>
          <w:rFonts w:ascii="Arial" w:hAnsi="Arial" w:cs="Arial"/>
          <w:sz w:val="22"/>
        </w:rPr>
        <w:t xml:space="preserve"> and University senior management</w:t>
      </w:r>
    </w:p>
    <w:p w14:paraId="398A5633" w14:textId="6A358B05" w:rsidR="00B9140F" w:rsidRPr="006D162A" w:rsidRDefault="00B9140F" w:rsidP="0FFFF405">
      <w:pPr>
        <w:ind w:left="567"/>
        <w:rPr>
          <w:rFonts w:ascii="Arial" w:hAnsi="Arial" w:cs="Arial"/>
          <w:sz w:val="22"/>
        </w:rPr>
      </w:pPr>
      <w:r w:rsidRPr="0FFFF405">
        <w:rPr>
          <w:rFonts w:ascii="Arial" w:hAnsi="Arial" w:cs="Arial"/>
          <w:sz w:val="22"/>
        </w:rPr>
        <w:t>Other members of the department</w:t>
      </w:r>
      <w:r w:rsidR="00D03506" w:rsidRPr="0FFFF405">
        <w:rPr>
          <w:rFonts w:ascii="Arial" w:hAnsi="Arial" w:cs="Arial"/>
          <w:sz w:val="22"/>
        </w:rPr>
        <w:t>/University staff</w:t>
      </w:r>
    </w:p>
    <w:p w14:paraId="1B00A6B1" w14:textId="053BD62C" w:rsidR="00D03506" w:rsidRPr="006D162A" w:rsidRDefault="00D03506" w:rsidP="0FFFF405">
      <w:pPr>
        <w:ind w:left="567"/>
        <w:rPr>
          <w:rFonts w:ascii="Arial" w:hAnsi="Arial" w:cs="Arial"/>
          <w:sz w:val="22"/>
        </w:rPr>
      </w:pPr>
      <w:r w:rsidRPr="0FFFF405">
        <w:rPr>
          <w:rFonts w:ascii="Arial" w:hAnsi="Arial" w:cs="Arial"/>
          <w:sz w:val="22"/>
        </w:rPr>
        <w:t>External customers</w:t>
      </w:r>
    </w:p>
    <w:p w14:paraId="6103659D" w14:textId="3DDD6725" w:rsidR="008B0F71" w:rsidRPr="00460B60" w:rsidRDefault="00D03506" w:rsidP="00460B60">
      <w:pPr>
        <w:ind w:left="567"/>
        <w:rPr>
          <w:rFonts w:ascii="Arial" w:hAnsi="Arial" w:cs="Arial"/>
          <w:sz w:val="22"/>
        </w:rPr>
      </w:pPr>
      <w:r w:rsidRPr="0FFFF405">
        <w:rPr>
          <w:rFonts w:ascii="Arial" w:hAnsi="Arial" w:cs="Arial"/>
          <w:sz w:val="22"/>
        </w:rPr>
        <w:t>Relevant suppliers and external contacts</w:t>
      </w:r>
    </w:p>
    <w:p w14:paraId="7A27DFDD" w14:textId="720E6577" w:rsidR="00A2516E" w:rsidRPr="00722340" w:rsidRDefault="00580E84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4C5DBE70">
          <v:rect id="_x0000_i1029" style="width:468pt;height:.05pt" o:hralign="center" o:hrstd="t" o:hr="t" fillcolor="#a0a0a0" stroked="f"/>
        </w:pict>
      </w:r>
    </w:p>
    <w:p w14:paraId="002C772A" w14:textId="291667E3" w:rsidR="00232309" w:rsidRPr="00460B60" w:rsidRDefault="00A2516E" w:rsidP="00460B60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3C6DE04C" w14:textId="54CF9CBA" w:rsidR="00460B60" w:rsidRPr="00460B60" w:rsidRDefault="00C32F68" w:rsidP="00460B60">
      <w:pPr>
        <w:pStyle w:val="ListParagraph"/>
        <w:numPr>
          <w:ilvl w:val="0"/>
          <w:numId w:val="18"/>
        </w:numPr>
        <w:spacing w:before="0" w:after="0" w:line="300" w:lineRule="atLeast"/>
        <w:rPr>
          <w:rFonts w:ascii="Arial" w:hAnsi="Arial" w:cs="Arial"/>
          <w:sz w:val="22"/>
        </w:rPr>
      </w:pPr>
      <w:r w:rsidRPr="00460B60">
        <w:rPr>
          <w:rFonts w:ascii="Arial" w:hAnsi="Arial" w:cs="Arial"/>
          <w:sz w:val="22"/>
        </w:rPr>
        <w:t>Demonstrable expertise in creative computing, creative technologies, digital art, media art, interaction design, games, or a related field, with evidence of contemporary professional or creative practice.</w:t>
      </w:r>
    </w:p>
    <w:p w14:paraId="60565240" w14:textId="60FBF188" w:rsidR="00C32F68" w:rsidRPr="00460B60" w:rsidRDefault="00C32F68" w:rsidP="00460B60">
      <w:pPr>
        <w:pStyle w:val="ListParagraph"/>
        <w:numPr>
          <w:ilvl w:val="0"/>
          <w:numId w:val="17"/>
        </w:numPr>
        <w:spacing w:before="0" w:after="0" w:line="300" w:lineRule="atLeast"/>
        <w:rPr>
          <w:rFonts w:ascii="Arial" w:hAnsi="Arial" w:cs="Arial"/>
          <w:sz w:val="22"/>
        </w:rPr>
      </w:pPr>
      <w:r w:rsidRPr="00460B60">
        <w:rPr>
          <w:rFonts w:ascii="Arial" w:hAnsi="Arial" w:cs="Arial"/>
          <w:sz w:val="22"/>
        </w:rPr>
        <w:t xml:space="preserve">Experience of using coding, computational methods, or other programmatic approaches as part of creative, artistic, or design practice. </w:t>
      </w:r>
    </w:p>
    <w:p w14:paraId="6A9E4307" w14:textId="39C3B457" w:rsidR="00C32F68" w:rsidRPr="00460B60" w:rsidRDefault="00C32F68" w:rsidP="00460B60">
      <w:pPr>
        <w:pStyle w:val="ListParagraph"/>
        <w:numPr>
          <w:ilvl w:val="0"/>
          <w:numId w:val="17"/>
        </w:numPr>
        <w:spacing w:line="300" w:lineRule="atLeast"/>
        <w:rPr>
          <w:rFonts w:ascii="Arial" w:hAnsi="Arial" w:cs="Arial"/>
          <w:sz w:val="22"/>
        </w:rPr>
      </w:pPr>
      <w:r w:rsidRPr="00460B60">
        <w:rPr>
          <w:rFonts w:ascii="Arial" w:hAnsi="Arial" w:cs="Arial"/>
          <w:sz w:val="22"/>
        </w:rPr>
        <w:t xml:space="preserve">Ability to teach and support students in practice-based making, creative problem-solving, and the application of digital and emerging technologies. </w:t>
      </w:r>
    </w:p>
    <w:p w14:paraId="547E6551" w14:textId="27888145" w:rsidR="00C32F68" w:rsidRPr="00460B60" w:rsidRDefault="00C32F68" w:rsidP="00460B60">
      <w:pPr>
        <w:pStyle w:val="ListParagraph"/>
        <w:numPr>
          <w:ilvl w:val="0"/>
          <w:numId w:val="17"/>
        </w:numPr>
        <w:spacing w:line="300" w:lineRule="atLeast"/>
        <w:rPr>
          <w:rFonts w:ascii="Arial" w:hAnsi="Arial" w:cs="Arial"/>
          <w:sz w:val="22"/>
        </w:rPr>
      </w:pPr>
      <w:r w:rsidRPr="00460B60">
        <w:rPr>
          <w:rFonts w:ascii="Arial" w:hAnsi="Arial" w:cs="Arial"/>
          <w:sz w:val="22"/>
        </w:rPr>
        <w:t xml:space="preserve">Ability to contribute to teaching across one or more areas including creative coding, AI-assisted creative practice, physical computing, interaction design, immersive technologies, web technologies, games, data-driven art, or related subjects. </w:t>
      </w:r>
    </w:p>
    <w:p w14:paraId="1001C559" w14:textId="0C33A794" w:rsidR="00C32F68" w:rsidRPr="00460B60" w:rsidRDefault="00C32F68" w:rsidP="00460B60">
      <w:pPr>
        <w:pStyle w:val="ListParagraph"/>
        <w:numPr>
          <w:ilvl w:val="0"/>
          <w:numId w:val="17"/>
        </w:numPr>
        <w:spacing w:line="300" w:lineRule="atLeast"/>
        <w:rPr>
          <w:rFonts w:ascii="Arial" w:hAnsi="Arial" w:cs="Arial"/>
          <w:sz w:val="22"/>
        </w:rPr>
      </w:pPr>
      <w:r w:rsidRPr="00460B60">
        <w:rPr>
          <w:rFonts w:ascii="Arial" w:hAnsi="Arial" w:cs="Arial"/>
          <w:sz w:val="22"/>
        </w:rPr>
        <w:t xml:space="preserve">Demonstrable commitment to interdisciplinary collaboration, innovation in teaching and learning, and the development of inclusive student experiences. </w:t>
      </w:r>
    </w:p>
    <w:p w14:paraId="2EFC908B" w14:textId="4CDCCB0A" w:rsidR="00C32F68" w:rsidRPr="00460B60" w:rsidRDefault="00C32F68" w:rsidP="00460B60">
      <w:pPr>
        <w:pStyle w:val="ListParagraph"/>
        <w:numPr>
          <w:ilvl w:val="0"/>
          <w:numId w:val="17"/>
        </w:numPr>
        <w:spacing w:line="300" w:lineRule="atLeast"/>
        <w:rPr>
          <w:rFonts w:ascii="Arial" w:hAnsi="Arial" w:cs="Arial"/>
          <w:sz w:val="22"/>
        </w:rPr>
      </w:pPr>
      <w:r w:rsidRPr="00460B60">
        <w:rPr>
          <w:rFonts w:ascii="Arial" w:hAnsi="Arial" w:cs="Arial"/>
          <w:sz w:val="22"/>
        </w:rPr>
        <w:t>Willingness to contribute to curriculum development, research, enterprise, knowledge exchange, and international activities, supporting the continued growth of Creative Computing and Creative Technologies at Winchester School of Art.</w:t>
      </w:r>
    </w:p>
    <w:p w14:paraId="09E730F5" w14:textId="0846EB47" w:rsidR="00A2516E" w:rsidRPr="00722340" w:rsidRDefault="00580E84" w:rsidP="002B5854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09DCA93">
          <v:rect id="_x0000_i1030" style="width:468pt;height:.05pt" o:hralign="center" o:hrstd="t" o:hr="t" fillcolor="#a0a0a0" stroked="f"/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1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1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C9549D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1F3A49EE" w14:textId="3EEA02DE" w:rsidR="00BA0543" w:rsidRDefault="00BA0543" w:rsidP="0FFFF405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FFFF405">
        <w:rPr>
          <w:rFonts w:ascii="Arial" w:hAnsi="Arial" w:cs="Arial"/>
          <w:sz w:val="22"/>
        </w:rPr>
        <w:t xml:space="preserve">Substantial and authoritative practical knowledge and experience in </w:t>
      </w:r>
      <w:r w:rsidR="00CB1D5C" w:rsidRPr="0FFFF405">
        <w:rPr>
          <w:rFonts w:ascii="Arial" w:hAnsi="Arial" w:cs="Arial"/>
          <w:sz w:val="22"/>
        </w:rPr>
        <w:t>relevant subject area</w:t>
      </w:r>
      <w:r w:rsidRPr="0FFFF405">
        <w:rPr>
          <w:rFonts w:ascii="Arial" w:hAnsi="Arial" w:cs="Arial"/>
          <w:sz w:val="22"/>
        </w:rPr>
        <w:t xml:space="preserve">, supported by </w:t>
      </w:r>
      <w:r w:rsidR="00CB1D5C" w:rsidRPr="0FFFF405">
        <w:rPr>
          <w:rFonts w:ascii="Arial" w:hAnsi="Arial" w:cs="Arial"/>
          <w:sz w:val="22"/>
        </w:rPr>
        <w:t>detailed</w:t>
      </w:r>
      <w:r w:rsidRPr="0FFFF405">
        <w:rPr>
          <w:rFonts w:ascii="Arial" w:hAnsi="Arial" w:cs="Arial"/>
          <w:sz w:val="22"/>
        </w:rPr>
        <w:t xml:space="preserve"> understanding.</w:t>
      </w:r>
    </w:p>
    <w:p w14:paraId="0671B9F3" w14:textId="38632819" w:rsidR="005B29A7" w:rsidRPr="005B29A7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A0543">
        <w:rPr>
          <w:rFonts w:ascii="Arial" w:hAnsi="Arial" w:cs="Arial"/>
          <w:sz w:val="22"/>
        </w:rPr>
        <w:t>The required level of knowledge and understanding will normally have been gained through some or all of the following</w:t>
      </w:r>
      <w:r w:rsidR="005B29A7" w:rsidRPr="005B29A7">
        <w:rPr>
          <w:rFonts w:ascii="Arial" w:hAnsi="Arial" w:cs="Arial"/>
          <w:sz w:val="22"/>
        </w:rPr>
        <w:t>:</w:t>
      </w:r>
    </w:p>
    <w:p w14:paraId="53F76137" w14:textId="32B710B6" w:rsidR="005B29A7" w:rsidRPr="005B29A7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Considerable</w:t>
      </w:r>
      <w:r w:rsidR="005B29A7" w:rsidRPr="005B29A7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5B29A7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5B29A7">
        <w:rPr>
          <w:rFonts w:ascii="Arial" w:hAnsi="Arial" w:cs="Arial"/>
          <w:sz w:val="22"/>
        </w:rPr>
        <w:t>Vocational training</w:t>
      </w:r>
    </w:p>
    <w:p w14:paraId="33999D9D" w14:textId="42ABCE82" w:rsidR="008B0F71" w:rsidRPr="00460B60" w:rsidRDefault="009B4FBC" w:rsidP="0FFFF405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2" w:name="_Hlk194070492"/>
      <w:r w:rsidRPr="0FFFF405">
        <w:rPr>
          <w:rFonts w:ascii="Arial" w:hAnsi="Arial" w:cs="Arial"/>
          <w:sz w:val="22"/>
        </w:rPr>
        <w:t xml:space="preserve">Formal qualification(s) equivalent to Level 8 of the </w:t>
      </w:r>
      <w:hyperlink r:id="rId12">
        <w:r w:rsidRPr="0FFFF405">
          <w:rPr>
            <w:rStyle w:val="Hyperlink"/>
            <w:rFonts w:ascii="Arial" w:hAnsi="Arial" w:cs="Arial"/>
            <w:sz w:val="22"/>
          </w:rPr>
          <w:t>Regulated Qualifications Framework</w:t>
        </w:r>
      </w:hyperlink>
      <w:r w:rsidRPr="0FFFF405">
        <w:rPr>
          <w:rFonts w:ascii="Arial" w:hAnsi="Arial" w:cs="Arial"/>
          <w:sz w:val="22"/>
        </w:rPr>
        <w:t xml:space="preserve"> e.g.</w:t>
      </w:r>
      <w:r w:rsidR="002D5804" w:rsidRPr="0FFFF405">
        <w:rPr>
          <w:rFonts w:ascii="Arial" w:hAnsi="Arial" w:cs="Arial"/>
          <w:sz w:val="22"/>
        </w:rPr>
        <w:t xml:space="preserve"> </w:t>
      </w:r>
      <w:r w:rsidRPr="0FFFF405">
        <w:rPr>
          <w:rFonts w:ascii="Arial" w:hAnsi="Arial" w:cs="Arial"/>
          <w:sz w:val="22"/>
        </w:rPr>
        <w:t>PhD in relevant subject area or Level 8 award, certificate, diploma</w:t>
      </w:r>
      <w:bookmarkEnd w:id="2"/>
      <w:r w:rsidR="006D162A" w:rsidRPr="0FFFF405">
        <w:rPr>
          <w:rFonts w:ascii="Arial" w:hAnsi="Arial" w:cs="Arial"/>
          <w:sz w:val="22"/>
        </w:rPr>
        <w:t>.</w:t>
      </w:r>
    </w:p>
    <w:p w14:paraId="0CC25CFC" w14:textId="77777777" w:rsidR="006D162A" w:rsidRDefault="0004217C" w:rsidP="002B5854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1F2EBEE4" w14:textId="12890696" w:rsidR="006D162A" w:rsidRDefault="00CB1D5C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Teaching qualification (PGCAP or equivalent).</w:t>
      </w:r>
    </w:p>
    <w:p w14:paraId="09590FED" w14:textId="176FB0FD" w:rsidR="008F1F12" w:rsidRPr="006D162A" w:rsidRDefault="00CB1D5C" w:rsidP="0FFFF405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FFFF405">
        <w:rPr>
          <w:rFonts w:ascii="Arial" w:hAnsi="Arial" w:cs="Arial"/>
          <w:sz w:val="22"/>
        </w:rPr>
        <w:t>Membership of Higher Education Academy.</w:t>
      </w:r>
    </w:p>
    <w:p w14:paraId="1AEC6741" w14:textId="638A54B1" w:rsidR="0004217C" w:rsidRPr="00C9549D" w:rsidRDefault="00580E84" w:rsidP="002B5854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6E6233E5">
          <v:rect id="_x0000_i1031" style="width:468pt;height:.05pt" o:hralign="center" o:hrstd="t" o:hr="t" fillcolor="#a0a0a0" stroked="f"/>
        </w:pict>
      </w:r>
    </w:p>
    <w:p w14:paraId="2660D85F" w14:textId="3E7292E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Teamwork and Communication</w:t>
      </w:r>
    </w:p>
    <w:p w14:paraId="144C3015" w14:textId="38122CD3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633108CE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Delegates and/or collaborates effectively, understanding the strengths and weaknesses of colleagues.</w:t>
      </w:r>
    </w:p>
    <w:p w14:paraId="6B2BA744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CB1D5C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Communicates effectively to develop understanding and achieve cooperation.</w:t>
      </w:r>
    </w:p>
    <w:p w14:paraId="1224FB23" w14:textId="2D3BDC02" w:rsidR="006D162A" w:rsidRPr="00460B60" w:rsidRDefault="00CB1D5C" w:rsidP="00460B60">
      <w:pPr>
        <w:pStyle w:val="ListParagraph"/>
        <w:numPr>
          <w:ilvl w:val="0"/>
          <w:numId w:val="3"/>
        </w:numPr>
        <w:ind w:left="567"/>
        <w:contextualSpacing w:val="0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Provides clear advice, guidance and recommendations on novel or complex concepts and issues</w:t>
      </w:r>
      <w:r w:rsidR="005B29A7" w:rsidRPr="0FFFF405">
        <w:rPr>
          <w:rFonts w:ascii="Roboto" w:hAnsi="Roboto"/>
          <w:sz w:val="22"/>
        </w:rPr>
        <w:t>.</w:t>
      </w:r>
    </w:p>
    <w:p w14:paraId="53720CFE" w14:textId="2C9992A1" w:rsidR="0004217C" w:rsidRPr="00C9549D" w:rsidRDefault="00580E84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4BAE7204">
          <v:rect id="_x0000_i1040" style="width:468pt;height:.05pt" o:hralign="center" o:hrstd="t" o:hr="t" fillcolor="#a0a0a0" stroked="f"/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79D0E44E" w14:textId="77777777" w:rsidR="00CB1D5C" w:rsidRPr="00CB1D5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3686927A" w14:textId="5DD37A7F" w:rsidR="0004217C" w:rsidRDefault="00CB1D5C" w:rsidP="00CB1D5C">
      <w:pPr>
        <w:pStyle w:val="ListParagraph"/>
        <w:numPr>
          <w:ilvl w:val="0"/>
          <w:numId w:val="4"/>
        </w:numPr>
        <w:ind w:left="567"/>
        <w:contextualSpacing w:val="0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Formulates development plans to meet current skill requirements</w:t>
      </w:r>
      <w:r w:rsidR="00883B4C" w:rsidRPr="0FFFF405">
        <w:rPr>
          <w:rFonts w:ascii="Roboto" w:hAnsi="Roboto"/>
          <w:sz w:val="22"/>
        </w:rPr>
        <w:t>.</w:t>
      </w:r>
    </w:p>
    <w:p w14:paraId="4EB78921" w14:textId="6B0F1122" w:rsidR="0004217C" w:rsidRPr="00C9549D" w:rsidRDefault="00580E84" w:rsidP="00CB1D5C">
      <w:pPr>
        <w:rPr>
          <w:rFonts w:ascii="Roboto" w:hAnsi="Roboto"/>
          <w:color w:val="002E3B" w:themeColor="accen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7722CBC5">
          <v:rect id="_x0000_i1033" style="width:468pt;height:.05pt" o:hralign="center" o:hrstd="t" o:hr="t" fillcolor="#a0a0a0" stroked="f"/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CB1D5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CB1D5C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 w:rsidRPr="0FFFF405">
        <w:rPr>
          <w:rFonts w:ascii="Roboto" w:hAnsi="Roboto"/>
          <w:sz w:val="22"/>
        </w:rPr>
        <w:t>.</w: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43D8C216" w14:textId="77777777" w:rsidR="009B4FBC" w:rsidRPr="00C9549D" w:rsidRDefault="009B4FBC" w:rsidP="009B4FBC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Job Hazard Assessment</w:t>
      </w:r>
    </w:p>
    <w:p w14:paraId="6D9A9CAF" w14:textId="77777777" w:rsidR="009B4FBC" w:rsidRDefault="009B4FBC" w:rsidP="009B4FBC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5F79C57B" w14:textId="595592C9" w:rsidR="009B4FBC" w:rsidRPr="00F95BCC" w:rsidRDefault="009B4FBC" w:rsidP="7DF8A1E0">
      <w:pPr>
        <w:rPr>
          <w:rStyle w:val="PlaceholderText"/>
          <w:rFonts w:ascii="Roboto" w:hAnsi="Roboto"/>
          <w:color w:val="auto"/>
          <w:sz w:val="22"/>
          <w:highlight w:val="cyan"/>
        </w:rPr>
      </w:pPr>
      <w:r w:rsidRPr="7DF8A1E0">
        <w:rPr>
          <w:rFonts w:ascii="Roboto" w:hAnsi="Roboto"/>
          <w:b/>
          <w:bCs/>
          <w:sz w:val="22"/>
        </w:rPr>
        <w:t xml:space="preserve">Does the risk assessment identify the need for ongoing health surveillance for this role? </w:t>
      </w:r>
      <w:r w:rsidR="553F73CE" w:rsidRPr="7DF8A1E0">
        <w:rPr>
          <w:rFonts w:ascii="Roboto" w:hAnsi="Roboto"/>
          <w:b/>
          <w:bCs/>
          <w:sz w:val="22"/>
        </w:rPr>
        <w:t>No</w:t>
      </w:r>
    </w:p>
    <w:p w14:paraId="751A9A3E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189C2919" w14:textId="48CFB92F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0E0991F767384DF48BCA064801DCB5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39E15F33" w14:textId="715F69A7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4E6E653629CE442282B0C1F82AF026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160E0D6F" w14:textId="67DB0122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9E8D59D746B74FFBB2311B8B6E81E70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34261000" w14:textId="540BE2A5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with skin irritants/sensitisers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25FEECD94E494CB184D24B6B19892A6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33409E14" w14:textId="70C575CD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6CF7349BB2374013B93EB04FF7FE91F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50FD2315" w14:textId="15C527F5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C3747BA74D5400F97B113A5F469B3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1A37B0DA" w14:textId="1348201F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5F84F5AC18614D3DB559061C0833A4EF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658854F7" w14:textId="48F7C31D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9E942EF31247431B8272AE8C29171E9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3A30634B" w14:textId="3081D6D5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288FB60D395A487FB9F4DFA098B5708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6D5E0CBC" w14:textId="38FBFEBC" w:rsidR="009B4FBC" w:rsidRPr="00652A6C" w:rsidRDefault="009B4FBC" w:rsidP="0FFFF405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FFFF405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B2057FD6D4194F47B8179DFC305415A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4C1B75FE" w14:textId="09572CAD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</w:r>
      <w:r w:rsidRPr="0FFFF405">
        <w:rPr>
          <w:rFonts w:ascii="Roboto" w:hAnsi="Roboto"/>
          <w:sz w:val="22"/>
        </w:rPr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CF15163E0597400D967A5FB2E316BDC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548A681D" w14:textId="3AEE4C60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E1B0D90046964B79B216D03640D8B2C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5CC90E61" w14:textId="77777777" w:rsidR="009B4FBC" w:rsidRPr="00722340" w:rsidRDefault="00580E84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1EDF1A40">
          <v:rect id="_x0000_i1034" style="width:468pt;height:.05pt" o:hralign="center" o:hrstd="t" o:hr="t" fillcolor="#a0a0a0" stroked="f"/>
        </w:pict>
      </w:r>
    </w:p>
    <w:p w14:paraId="28398405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418A730E" w14:textId="667B3287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56F1A97660814DFDB9A6E4582923CF0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776CC59C" w14:textId="1D7234DB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B5F2288F9A7F4B7887E95EF26B645FE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22E5F699" w14:textId="77C04BCD" w:rsidR="009B4FBC" w:rsidRPr="00722340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073BA0F6726F4A7CA46845F3BBBC1A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6B32080C" w14:textId="671D5756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9C3B13CD31824865A8C117FE9185587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796BA499" w14:textId="52C6953C" w:rsidR="009B4FBC" w:rsidRDefault="009B4FBC" w:rsidP="0FFFF405">
      <w:pPr>
        <w:rPr>
          <w:rFonts w:ascii="Roboto" w:hAnsi="Roboto"/>
          <w:sz w:val="22"/>
        </w:rPr>
      </w:pPr>
      <w:r w:rsidRPr="0FFFF405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3E13942E12B942589305FAFB4403659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sz w:val="22"/>
            </w:rPr>
            <w:t>Not applicable</w:t>
          </w:r>
        </w:sdtContent>
      </w:sdt>
    </w:p>
    <w:p w14:paraId="319685AF" w14:textId="77777777" w:rsidR="009B4FBC" w:rsidRPr="00722340" w:rsidRDefault="00580E84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09A14A47">
          <v:rect id="_x0000_i1035" style="width:468pt;height:.05pt" o:hralign="center" o:hrstd="t" o:hr="t" fillcolor="#a0a0a0" stroked="f"/>
        </w:pict>
      </w:r>
    </w:p>
    <w:p w14:paraId="7693470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0B193AE1" w14:textId="7385E6EC" w:rsidR="009B4FBC" w:rsidRPr="00722340" w:rsidRDefault="009B4FBC" w:rsidP="0FFFF405">
      <w:pPr>
        <w:rPr>
          <w:rFonts w:ascii="Roboto" w:hAnsi="Roboto"/>
          <w:color w:val="000000" w:themeColor="text1"/>
          <w:sz w:val="22"/>
        </w:rPr>
      </w:pPr>
      <w:r w:rsidRPr="0FFFF405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9F017666C11D403A93404CAD1A63A75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1F4811C" w14:textId="4E8695B7" w:rsidR="009B4FBC" w:rsidRDefault="009B4FBC" w:rsidP="0FFFF405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FFFF405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324D5DDD91E547A4B444B63FF977D87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7C09F1ED" w14:textId="22EFB946" w:rsidR="009B4FBC" w:rsidRDefault="009B4FBC" w:rsidP="0FFFF405">
      <w:pPr>
        <w:rPr>
          <w:rFonts w:ascii="Roboto" w:hAnsi="Roboto"/>
          <w:color w:val="000000" w:themeColor="text1"/>
          <w:sz w:val="22"/>
        </w:rPr>
      </w:pPr>
      <w:r w:rsidRPr="0FFFF405"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E962E890A2CA4C9E80A4C06777C617C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2492FA60" w14:textId="54B744E2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FFFF405"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5E13058B2A4B41DB8E01CCFE60E951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59BF04B" w14:textId="78F87C5F" w:rsidR="009B4FBC" w:rsidRPr="00722340" w:rsidRDefault="009B4FBC" w:rsidP="0FFFF405">
      <w:pPr>
        <w:rPr>
          <w:rFonts w:ascii="Roboto" w:hAnsi="Roboto"/>
          <w:color w:val="000000" w:themeColor="text1"/>
          <w:sz w:val="22"/>
        </w:rPr>
      </w:pPr>
      <w:r w:rsidRPr="0FFFF405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B06B0B97EFB140B8B6A342823F663B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/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A5E48A9" w14:textId="728BDB5C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FFFF405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9AF27393D9764339A605950AC248DC0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E1645F3" w14:textId="77777777" w:rsidR="009B4FBC" w:rsidRPr="00722340" w:rsidRDefault="00580E84" w:rsidP="009B4FBC">
      <w:pPr>
        <w:rPr>
          <w:rFonts w:ascii="Roboto" w:hAnsi="Roboto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08DB324C">
          <v:rect id="_x0000_i1036" style="width:468pt;height:.05pt" o:hralign="center" o:hrstd="t" o:hr="t" fillcolor="#a0a0a0" stroked="f"/>
        </w:pict>
      </w:r>
    </w:p>
    <w:p w14:paraId="47864ADA" w14:textId="77777777" w:rsidR="009B4FBC" w:rsidRPr="00722340" w:rsidRDefault="009B4FBC" w:rsidP="009B4FBC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05F2634B" w14:textId="05F48C7A" w:rsidR="009B4FBC" w:rsidRDefault="009B4FBC" w:rsidP="0FFFF405">
      <w:pPr>
        <w:rPr>
          <w:rFonts w:ascii="Roboto" w:hAnsi="Roboto"/>
          <w:color w:val="000000" w:themeColor="text1"/>
          <w:sz w:val="22"/>
        </w:rPr>
      </w:pPr>
      <w:r w:rsidRPr="0FFFF405">
        <w:rPr>
          <w:rFonts w:ascii="Roboto" w:hAnsi="Roboto"/>
          <w:sz w:val="22"/>
        </w:rPr>
        <w:t>Prolonged repetitive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A2AD157394834C7CA47858F683323AE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D7DC68" w14:textId="3C5FAF85" w:rsidR="009B4FBC" w:rsidRPr="00722340" w:rsidRDefault="009B4FBC" w:rsidP="0FFFF405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FFFF405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0ADC1E7DF2CE4408BCFE031C6382E41E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460B60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132792A3" w14:textId="3CC5D5C4" w:rsidR="000B219D" w:rsidRPr="00360A6D" w:rsidRDefault="00580E84" w:rsidP="00360A6D">
      <w:pPr>
        <w:spacing w:before="0" w:after="0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b/>
          <w:bCs/>
          <w:noProof/>
          <w:sz w:val="22"/>
        </w:rPr>
        <w:pict w14:anchorId="3E9D652B">
          <v:rect id="_x0000_i1037" style="width:468pt;height:.05pt" o:hralign="center" o:hrstd="t" o:hr="t" fillcolor="#a0a0a0" stroked="f"/>
        </w:pict>
      </w:r>
    </w:p>
    <w:sectPr w:rsidR="000B219D" w:rsidRPr="00360A6D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D5258" w14:textId="77777777" w:rsidR="00580E84" w:rsidRDefault="00580E84" w:rsidP="00850136">
      <w:r>
        <w:separator/>
      </w:r>
    </w:p>
  </w:endnote>
  <w:endnote w:type="continuationSeparator" w:id="0">
    <w:p w14:paraId="3B79A435" w14:textId="77777777" w:rsidR="00580E84" w:rsidRDefault="00580E84" w:rsidP="00850136">
      <w:r>
        <w:continuationSeparator/>
      </w:r>
    </w:p>
  </w:endnote>
  <w:endnote w:type="continuationNotice" w:id="1">
    <w:p w14:paraId="65CB9C94" w14:textId="77777777" w:rsidR="00580E84" w:rsidRDefault="00580E84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8DC07" w14:textId="77777777" w:rsidR="00580E84" w:rsidRDefault="00580E84" w:rsidP="00850136">
      <w:r>
        <w:separator/>
      </w:r>
    </w:p>
  </w:footnote>
  <w:footnote w:type="continuationSeparator" w:id="0">
    <w:p w14:paraId="5854C926" w14:textId="77777777" w:rsidR="00580E84" w:rsidRDefault="00580E84" w:rsidP="00850136">
      <w:r>
        <w:continuationSeparator/>
      </w:r>
    </w:p>
  </w:footnote>
  <w:footnote w:type="continuationNotice" w:id="1">
    <w:p w14:paraId="1A5888AE" w14:textId="77777777" w:rsidR="00580E84" w:rsidRDefault="00580E84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11993"/>
    <w:multiLevelType w:val="hybridMultilevel"/>
    <w:tmpl w:val="BEEAB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104443"/>
    <w:multiLevelType w:val="hybridMultilevel"/>
    <w:tmpl w:val="FC3AF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F60847"/>
    <w:multiLevelType w:val="hybridMultilevel"/>
    <w:tmpl w:val="52CE1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9"/>
  </w:num>
  <w:num w:numId="2" w16cid:durableId="1468011908">
    <w:abstractNumId w:val="6"/>
  </w:num>
  <w:num w:numId="3" w16cid:durableId="1960061751">
    <w:abstractNumId w:val="5"/>
  </w:num>
  <w:num w:numId="4" w16cid:durableId="1331520153">
    <w:abstractNumId w:val="11"/>
  </w:num>
  <w:num w:numId="5" w16cid:durableId="1893731709">
    <w:abstractNumId w:val="8"/>
  </w:num>
  <w:num w:numId="6" w16cid:durableId="1357728833">
    <w:abstractNumId w:val="7"/>
  </w:num>
  <w:num w:numId="7" w16cid:durableId="1107307906">
    <w:abstractNumId w:val="4"/>
  </w:num>
  <w:num w:numId="8" w16cid:durableId="512182663">
    <w:abstractNumId w:val="1"/>
  </w:num>
  <w:num w:numId="9" w16cid:durableId="636883447">
    <w:abstractNumId w:val="13"/>
  </w:num>
  <w:num w:numId="10" w16cid:durableId="74933991">
    <w:abstractNumId w:val="15"/>
  </w:num>
  <w:num w:numId="11" w16cid:durableId="1388648237">
    <w:abstractNumId w:val="10"/>
  </w:num>
  <w:num w:numId="12" w16cid:durableId="206454054">
    <w:abstractNumId w:val="2"/>
  </w:num>
  <w:num w:numId="13" w16cid:durableId="543445794">
    <w:abstractNumId w:val="17"/>
  </w:num>
  <w:num w:numId="14" w16cid:durableId="812990400">
    <w:abstractNumId w:val="12"/>
  </w:num>
  <w:num w:numId="15" w16cid:durableId="198130965">
    <w:abstractNumId w:val="16"/>
  </w:num>
  <w:num w:numId="16" w16cid:durableId="1300646042">
    <w:abstractNumId w:val="0"/>
  </w:num>
  <w:num w:numId="17" w16cid:durableId="1369989897">
    <w:abstractNumId w:val="3"/>
  </w:num>
  <w:num w:numId="18" w16cid:durableId="4257343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4217C"/>
    <w:rsid w:val="000542EC"/>
    <w:rsid w:val="000B219D"/>
    <w:rsid w:val="000C0931"/>
    <w:rsid w:val="000C5AC5"/>
    <w:rsid w:val="000E34C2"/>
    <w:rsid w:val="00111D9F"/>
    <w:rsid w:val="00123064"/>
    <w:rsid w:val="00142290"/>
    <w:rsid w:val="00145231"/>
    <w:rsid w:val="001546B1"/>
    <w:rsid w:val="00186B84"/>
    <w:rsid w:val="001A2647"/>
    <w:rsid w:val="001B067E"/>
    <w:rsid w:val="001B565F"/>
    <w:rsid w:val="001F2F5F"/>
    <w:rsid w:val="00207344"/>
    <w:rsid w:val="0021140E"/>
    <w:rsid w:val="00232309"/>
    <w:rsid w:val="00244212"/>
    <w:rsid w:val="00256C9F"/>
    <w:rsid w:val="002666B4"/>
    <w:rsid w:val="00270F82"/>
    <w:rsid w:val="00271BCD"/>
    <w:rsid w:val="002B5854"/>
    <w:rsid w:val="002C7987"/>
    <w:rsid w:val="002D5804"/>
    <w:rsid w:val="002D75C9"/>
    <w:rsid w:val="00341D3D"/>
    <w:rsid w:val="00351A95"/>
    <w:rsid w:val="003556BE"/>
    <w:rsid w:val="0035739F"/>
    <w:rsid w:val="00360A6D"/>
    <w:rsid w:val="003948DC"/>
    <w:rsid w:val="003979F4"/>
    <w:rsid w:val="003A34A2"/>
    <w:rsid w:val="003C3F9A"/>
    <w:rsid w:val="003E4EAC"/>
    <w:rsid w:val="00415C9B"/>
    <w:rsid w:val="00451ED9"/>
    <w:rsid w:val="00460B60"/>
    <w:rsid w:val="00472ED0"/>
    <w:rsid w:val="00482867"/>
    <w:rsid w:val="004A3DAA"/>
    <w:rsid w:val="004A48FA"/>
    <w:rsid w:val="004C2AD4"/>
    <w:rsid w:val="004D1258"/>
    <w:rsid w:val="004D46AB"/>
    <w:rsid w:val="004D60E8"/>
    <w:rsid w:val="00527707"/>
    <w:rsid w:val="00577C4D"/>
    <w:rsid w:val="00580E84"/>
    <w:rsid w:val="00587D40"/>
    <w:rsid w:val="00595EEB"/>
    <w:rsid w:val="00597215"/>
    <w:rsid w:val="005B29A7"/>
    <w:rsid w:val="005E6E7D"/>
    <w:rsid w:val="00601792"/>
    <w:rsid w:val="00633449"/>
    <w:rsid w:val="00640CC3"/>
    <w:rsid w:val="00663881"/>
    <w:rsid w:val="006807C5"/>
    <w:rsid w:val="006C3E01"/>
    <w:rsid w:val="006D162A"/>
    <w:rsid w:val="006E3209"/>
    <w:rsid w:val="006E3F8E"/>
    <w:rsid w:val="006F0DDE"/>
    <w:rsid w:val="00722340"/>
    <w:rsid w:val="00762CAE"/>
    <w:rsid w:val="00783F34"/>
    <w:rsid w:val="007A0463"/>
    <w:rsid w:val="007B287A"/>
    <w:rsid w:val="007D5C4A"/>
    <w:rsid w:val="007E77F9"/>
    <w:rsid w:val="00812F3B"/>
    <w:rsid w:val="0084230D"/>
    <w:rsid w:val="00850136"/>
    <w:rsid w:val="00883B4C"/>
    <w:rsid w:val="00886EF0"/>
    <w:rsid w:val="008A448A"/>
    <w:rsid w:val="008B0F71"/>
    <w:rsid w:val="008C3FCF"/>
    <w:rsid w:val="008C7CEF"/>
    <w:rsid w:val="008E4466"/>
    <w:rsid w:val="008F1F12"/>
    <w:rsid w:val="0093666C"/>
    <w:rsid w:val="00936CA7"/>
    <w:rsid w:val="009548CE"/>
    <w:rsid w:val="009608CA"/>
    <w:rsid w:val="009B4FBC"/>
    <w:rsid w:val="009C137A"/>
    <w:rsid w:val="009D1D17"/>
    <w:rsid w:val="00A013BA"/>
    <w:rsid w:val="00A2516E"/>
    <w:rsid w:val="00A40716"/>
    <w:rsid w:val="00A574E8"/>
    <w:rsid w:val="00A64E71"/>
    <w:rsid w:val="00A74C90"/>
    <w:rsid w:val="00AA762D"/>
    <w:rsid w:val="00AF7BF7"/>
    <w:rsid w:val="00B9140F"/>
    <w:rsid w:val="00BA0543"/>
    <w:rsid w:val="00BA4938"/>
    <w:rsid w:val="00BB1088"/>
    <w:rsid w:val="00BD5FBF"/>
    <w:rsid w:val="00C04435"/>
    <w:rsid w:val="00C32F68"/>
    <w:rsid w:val="00C37E2C"/>
    <w:rsid w:val="00C6007A"/>
    <w:rsid w:val="00C67C48"/>
    <w:rsid w:val="00C721CF"/>
    <w:rsid w:val="00C836E2"/>
    <w:rsid w:val="00C86602"/>
    <w:rsid w:val="00C8781A"/>
    <w:rsid w:val="00C9549D"/>
    <w:rsid w:val="00CB1D5C"/>
    <w:rsid w:val="00CB500A"/>
    <w:rsid w:val="00CC42EE"/>
    <w:rsid w:val="00CD4E5C"/>
    <w:rsid w:val="00CE2869"/>
    <w:rsid w:val="00CE75C9"/>
    <w:rsid w:val="00CF12EC"/>
    <w:rsid w:val="00CF2A12"/>
    <w:rsid w:val="00D03506"/>
    <w:rsid w:val="00D41E20"/>
    <w:rsid w:val="00D56D51"/>
    <w:rsid w:val="00D56E08"/>
    <w:rsid w:val="00D6311A"/>
    <w:rsid w:val="00D86E92"/>
    <w:rsid w:val="00DA0322"/>
    <w:rsid w:val="00DC222E"/>
    <w:rsid w:val="00E068C5"/>
    <w:rsid w:val="00E13B1E"/>
    <w:rsid w:val="00E35221"/>
    <w:rsid w:val="00E37A82"/>
    <w:rsid w:val="00E416F9"/>
    <w:rsid w:val="00E51761"/>
    <w:rsid w:val="00E76E9F"/>
    <w:rsid w:val="00E87318"/>
    <w:rsid w:val="00E907DE"/>
    <w:rsid w:val="00EC6636"/>
    <w:rsid w:val="00EF14A1"/>
    <w:rsid w:val="00F363C0"/>
    <w:rsid w:val="00F46BA1"/>
    <w:rsid w:val="00F51161"/>
    <w:rsid w:val="00F56318"/>
    <w:rsid w:val="00FC191A"/>
    <w:rsid w:val="00FD7026"/>
    <w:rsid w:val="00FE3660"/>
    <w:rsid w:val="00FF317D"/>
    <w:rsid w:val="0368B660"/>
    <w:rsid w:val="03BBD9A7"/>
    <w:rsid w:val="04EA625B"/>
    <w:rsid w:val="0538FE2E"/>
    <w:rsid w:val="06195758"/>
    <w:rsid w:val="0CDD6898"/>
    <w:rsid w:val="0EF3327A"/>
    <w:rsid w:val="0F09A301"/>
    <w:rsid w:val="0FFFF405"/>
    <w:rsid w:val="135A036B"/>
    <w:rsid w:val="14C4D337"/>
    <w:rsid w:val="16C06F8E"/>
    <w:rsid w:val="27EB40F1"/>
    <w:rsid w:val="2D0DCB72"/>
    <w:rsid w:val="2EB64B8E"/>
    <w:rsid w:val="305CCEE0"/>
    <w:rsid w:val="3E735447"/>
    <w:rsid w:val="456AA701"/>
    <w:rsid w:val="4B14E0CC"/>
    <w:rsid w:val="4CF919C8"/>
    <w:rsid w:val="51D82949"/>
    <w:rsid w:val="524C6CF8"/>
    <w:rsid w:val="5324F1A2"/>
    <w:rsid w:val="553F73CE"/>
    <w:rsid w:val="5EA23721"/>
    <w:rsid w:val="5F1573DB"/>
    <w:rsid w:val="6C173797"/>
    <w:rsid w:val="72ECA2FF"/>
    <w:rsid w:val="76C09825"/>
    <w:rsid w:val="797840C0"/>
    <w:rsid w:val="7D3AE6FD"/>
    <w:rsid w:val="7DF8A1E0"/>
    <w:rsid w:val="7FD6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C18D67"/>
  <w15:chartTrackingRefBased/>
  <w15:docId w15:val="{1559396C-DF45-4F7D-94C1-6BF4B6C31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0E0991F767384DF48BCA064801DCB5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FD34AA-69AE-4F47-8DAC-0F372FA12864}"/>
      </w:docPartPr>
      <w:docPartBody>
        <w:p w:rsidR="00415C9B" w:rsidRDefault="00415C9B" w:rsidP="00415C9B">
          <w:pPr>
            <w:pStyle w:val="0E0991F767384DF48BCA064801DCB5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E6E653629CE442282B0C1F82AF0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E059E-A19D-4862-BDD7-C83655A836E3}"/>
      </w:docPartPr>
      <w:docPartBody>
        <w:p w:rsidR="00415C9B" w:rsidRDefault="00415C9B" w:rsidP="00415C9B">
          <w:pPr>
            <w:pStyle w:val="4E6E653629CE442282B0C1F82AF026EC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8D59D746B74FFBB2311B8B6E81E7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E39D0-B523-44EF-BDAE-CC232DBDD1BC}"/>
      </w:docPartPr>
      <w:docPartBody>
        <w:p w:rsidR="00415C9B" w:rsidRDefault="00415C9B" w:rsidP="00415C9B">
          <w:pPr>
            <w:pStyle w:val="9E8D59D746B74FFBB2311B8B6E81E70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FEECD94E494CB184D24B6B19892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7433F-E133-46C5-8C4E-1A61E11413FE}"/>
      </w:docPartPr>
      <w:docPartBody>
        <w:p w:rsidR="00415C9B" w:rsidRDefault="00415C9B" w:rsidP="00415C9B">
          <w:pPr>
            <w:pStyle w:val="25FEECD94E494CB184D24B6B19892A6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F7349BB2374013B93EB04FF7FE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A42E0-40C5-47F1-B1D4-5178FA05580B}"/>
      </w:docPartPr>
      <w:docPartBody>
        <w:p w:rsidR="00415C9B" w:rsidRDefault="00415C9B" w:rsidP="00415C9B">
          <w:pPr>
            <w:pStyle w:val="6CF7349BB2374013B93EB04FF7FE91F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C3747BA74D5400F97B113A5F469B3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D8ACE-9600-4996-9B9B-48B657E5F614}"/>
      </w:docPartPr>
      <w:docPartBody>
        <w:p w:rsidR="00415C9B" w:rsidRDefault="00415C9B" w:rsidP="00415C9B">
          <w:pPr>
            <w:pStyle w:val="CC3747BA74D5400F97B113A5F469B3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F84F5AC18614D3DB559061C0833A4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DE9C38-747A-4025-8402-DB10431A0304}"/>
      </w:docPartPr>
      <w:docPartBody>
        <w:p w:rsidR="00415C9B" w:rsidRDefault="00415C9B" w:rsidP="00415C9B">
          <w:pPr>
            <w:pStyle w:val="5F84F5AC18614D3DB559061C0833A4EF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E942EF31247431B8272AE8C29171E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45FE9-BC08-461D-A76A-FB13B3866539}"/>
      </w:docPartPr>
      <w:docPartBody>
        <w:p w:rsidR="00415C9B" w:rsidRDefault="00415C9B" w:rsidP="00415C9B">
          <w:pPr>
            <w:pStyle w:val="9E942EF31247431B8272AE8C29171E9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88FB60D395A487FB9F4DFA098B57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A88BB-7E26-479F-A475-A53F9F94F537}"/>
      </w:docPartPr>
      <w:docPartBody>
        <w:p w:rsidR="00415C9B" w:rsidRDefault="00415C9B" w:rsidP="00415C9B">
          <w:pPr>
            <w:pStyle w:val="288FB60D395A487FB9F4DFA098B5708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057FD6D4194F47B8179DFC305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58589-401D-48EE-AF37-11DA7130DF16}"/>
      </w:docPartPr>
      <w:docPartBody>
        <w:p w:rsidR="00415C9B" w:rsidRDefault="00415C9B" w:rsidP="00415C9B">
          <w:pPr>
            <w:pStyle w:val="B2057FD6D4194F47B8179DFC305415A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F15163E0597400D967A5FB2E316BD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D1117-B902-4205-912C-DEDA7C18B1CC}"/>
      </w:docPartPr>
      <w:docPartBody>
        <w:p w:rsidR="00415C9B" w:rsidRDefault="00415C9B" w:rsidP="00415C9B">
          <w:pPr>
            <w:pStyle w:val="CF15163E0597400D967A5FB2E316BDC1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1B0D90046964B79B216D03640D8B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B7BBC-65F4-432B-AE94-A4891D63315B}"/>
      </w:docPartPr>
      <w:docPartBody>
        <w:p w:rsidR="00415C9B" w:rsidRDefault="00415C9B" w:rsidP="00415C9B">
          <w:pPr>
            <w:pStyle w:val="E1B0D90046964B79B216D03640D8B2C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6F1A97660814DFDB9A6E4582923CF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E9945-055F-4F8F-B7CA-82B816AAB66F}"/>
      </w:docPartPr>
      <w:docPartBody>
        <w:p w:rsidR="00415C9B" w:rsidRDefault="00415C9B" w:rsidP="00415C9B">
          <w:pPr>
            <w:pStyle w:val="56F1A97660814DFDB9A6E4582923CF08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5F2288F9A7F4B7887E95EF26B645F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41D11-F943-4DEB-BBDB-5C7E5D98E2FC}"/>
      </w:docPartPr>
      <w:docPartBody>
        <w:p w:rsidR="00415C9B" w:rsidRDefault="00415C9B" w:rsidP="00415C9B">
          <w:pPr>
            <w:pStyle w:val="B5F2288F9A7F4B7887E95EF26B645FE4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73BA0F6726F4A7CA46845F3BBBC1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A0A1B-5D79-45E5-B747-AFDF6B0FE676}"/>
      </w:docPartPr>
      <w:docPartBody>
        <w:p w:rsidR="00415C9B" w:rsidRDefault="00415C9B" w:rsidP="00415C9B">
          <w:pPr>
            <w:pStyle w:val="073BA0F6726F4A7CA46845F3BBBC1A0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3B13CD31824865A8C117FE91855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83E3E-D713-43B2-9E2E-026C6394A263}"/>
      </w:docPartPr>
      <w:docPartBody>
        <w:p w:rsidR="00415C9B" w:rsidRDefault="00415C9B" w:rsidP="00415C9B">
          <w:pPr>
            <w:pStyle w:val="9C3B13CD31824865A8C117FE9185587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E13942E12B942589305FAFB44036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BFC17-C7AF-40E2-A037-B20B6F955211}"/>
      </w:docPartPr>
      <w:docPartBody>
        <w:p w:rsidR="00415C9B" w:rsidRDefault="00415C9B" w:rsidP="00415C9B">
          <w:pPr>
            <w:pStyle w:val="3E13942E12B942589305FAFB4403659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F017666C11D403A93404CAD1A63A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8D172-B4F2-41DF-9981-E1BA9BB0B925}"/>
      </w:docPartPr>
      <w:docPartBody>
        <w:p w:rsidR="00415C9B" w:rsidRDefault="00415C9B" w:rsidP="00415C9B">
          <w:pPr>
            <w:pStyle w:val="9F017666C11D403A93404CAD1A63A75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324D5DDD91E547A4B444B63FF977D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F8E49-6007-4E7A-8B48-986DEBF90741}"/>
      </w:docPartPr>
      <w:docPartBody>
        <w:p w:rsidR="00415C9B" w:rsidRDefault="00415C9B" w:rsidP="00415C9B">
          <w:pPr>
            <w:pStyle w:val="324D5DDD91E547A4B444B63FF977D87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962E890A2CA4C9E80A4C06777C617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B7AED-250B-4664-955A-74325552E517}"/>
      </w:docPartPr>
      <w:docPartBody>
        <w:p w:rsidR="00415C9B" w:rsidRDefault="00415C9B" w:rsidP="00415C9B">
          <w:pPr>
            <w:pStyle w:val="E962E890A2CA4C9E80A4C06777C617C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E13058B2A4B41DB8E01CCFE60E95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BD899-4733-48F3-8647-FA06DF8C02E7}"/>
      </w:docPartPr>
      <w:docPartBody>
        <w:p w:rsidR="00415C9B" w:rsidRDefault="00415C9B" w:rsidP="00415C9B">
          <w:pPr>
            <w:pStyle w:val="5E13058B2A4B41DB8E01CCFE60E951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06B0B97EFB140B8B6A342823F663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0E558-73AF-4652-881A-A904A2958D15}"/>
      </w:docPartPr>
      <w:docPartBody>
        <w:p w:rsidR="00415C9B" w:rsidRDefault="00415C9B" w:rsidP="00415C9B">
          <w:pPr>
            <w:pStyle w:val="B06B0B97EFB140B8B6A342823F663B63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AF27393D9764339A605950AC248DC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C227-76DA-48D1-AD39-3ABD3F48476B}"/>
      </w:docPartPr>
      <w:docPartBody>
        <w:p w:rsidR="00415C9B" w:rsidRDefault="00415C9B" w:rsidP="00415C9B">
          <w:pPr>
            <w:pStyle w:val="9AF27393D9764339A605950AC248DC0D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2AD157394834C7CA47858F683323A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79FD0-5BD4-496A-815C-B8B6B293DA05}"/>
      </w:docPartPr>
      <w:docPartBody>
        <w:p w:rsidR="00415C9B" w:rsidRDefault="00415C9B" w:rsidP="00415C9B">
          <w:pPr>
            <w:pStyle w:val="A2AD157394834C7CA47858F683323AEC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0ADC1E7DF2CE4408BCFE031C6382E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F7D29-0DA1-4DEF-9EAB-76037DE36E37}"/>
      </w:docPartPr>
      <w:docPartBody>
        <w:p w:rsidR="00415C9B" w:rsidRDefault="00415C9B" w:rsidP="00415C9B">
          <w:pPr>
            <w:pStyle w:val="0ADC1E7DF2CE4408BCFE031C6382E41E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DDAB9DAC9AEB344AC8CB13196784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7DD45A-D4A6-9149-9613-7B5059C10C3D}"/>
      </w:docPartPr>
      <w:docPartBody>
        <w:p w:rsidR="00543B04" w:rsidRDefault="00762CAE" w:rsidP="00762CAE">
          <w:pPr>
            <w:pStyle w:val="ADDAB9DAC9AEB344AC8CB13196784C65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56C9F"/>
    <w:rsid w:val="00351A95"/>
    <w:rsid w:val="003556BE"/>
    <w:rsid w:val="003E4EAC"/>
    <w:rsid w:val="00415C9B"/>
    <w:rsid w:val="00490C6C"/>
    <w:rsid w:val="004C2AD4"/>
    <w:rsid w:val="004D1258"/>
    <w:rsid w:val="00543B04"/>
    <w:rsid w:val="00595EEB"/>
    <w:rsid w:val="00601792"/>
    <w:rsid w:val="006807C5"/>
    <w:rsid w:val="006E3209"/>
    <w:rsid w:val="006F0DDE"/>
    <w:rsid w:val="00727B4D"/>
    <w:rsid w:val="007400C3"/>
    <w:rsid w:val="00762CAE"/>
    <w:rsid w:val="00783F34"/>
    <w:rsid w:val="007D5C4A"/>
    <w:rsid w:val="008C7CEF"/>
    <w:rsid w:val="00936CA7"/>
    <w:rsid w:val="009548CE"/>
    <w:rsid w:val="00961673"/>
    <w:rsid w:val="00B76E0F"/>
    <w:rsid w:val="00BF6AC3"/>
    <w:rsid w:val="00C04435"/>
    <w:rsid w:val="00C6007A"/>
    <w:rsid w:val="00C67C48"/>
    <w:rsid w:val="00CA6765"/>
    <w:rsid w:val="00CB500A"/>
    <w:rsid w:val="00D6311A"/>
    <w:rsid w:val="00DC222E"/>
    <w:rsid w:val="00E37A82"/>
    <w:rsid w:val="00E51761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2CAE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0E0991F767384DF48BCA064801DCB5FA">
    <w:name w:val="0E0991F767384DF48BCA064801DCB5FA"/>
    <w:rsid w:val="00415C9B"/>
    <w:pPr>
      <w:spacing w:line="278" w:lineRule="auto"/>
    </w:pPr>
    <w:rPr>
      <w:sz w:val="24"/>
      <w:szCs w:val="24"/>
    </w:rPr>
  </w:style>
  <w:style w:type="paragraph" w:customStyle="1" w:styleId="4E6E653629CE442282B0C1F82AF026EC">
    <w:name w:val="4E6E653629CE442282B0C1F82AF026EC"/>
    <w:rsid w:val="00415C9B"/>
    <w:pPr>
      <w:spacing w:line="278" w:lineRule="auto"/>
    </w:pPr>
    <w:rPr>
      <w:sz w:val="24"/>
      <w:szCs w:val="24"/>
    </w:rPr>
  </w:style>
  <w:style w:type="paragraph" w:customStyle="1" w:styleId="9E8D59D746B74FFBB2311B8B6E81E70A">
    <w:name w:val="9E8D59D746B74FFBB2311B8B6E81E70A"/>
    <w:rsid w:val="00415C9B"/>
    <w:pPr>
      <w:spacing w:line="278" w:lineRule="auto"/>
    </w:pPr>
    <w:rPr>
      <w:sz w:val="24"/>
      <w:szCs w:val="24"/>
    </w:rPr>
  </w:style>
  <w:style w:type="paragraph" w:customStyle="1" w:styleId="25FEECD94E494CB184D24B6B19892A6D">
    <w:name w:val="25FEECD94E494CB184D24B6B19892A6D"/>
    <w:rsid w:val="00415C9B"/>
    <w:pPr>
      <w:spacing w:line="278" w:lineRule="auto"/>
    </w:pPr>
    <w:rPr>
      <w:sz w:val="24"/>
      <w:szCs w:val="24"/>
    </w:rPr>
  </w:style>
  <w:style w:type="paragraph" w:customStyle="1" w:styleId="6CF7349BB2374013B93EB04FF7FE91F2">
    <w:name w:val="6CF7349BB2374013B93EB04FF7FE91F2"/>
    <w:rsid w:val="00415C9B"/>
    <w:pPr>
      <w:spacing w:line="278" w:lineRule="auto"/>
    </w:pPr>
    <w:rPr>
      <w:sz w:val="24"/>
      <w:szCs w:val="24"/>
    </w:rPr>
  </w:style>
  <w:style w:type="paragraph" w:customStyle="1" w:styleId="CC3747BA74D5400F97B113A5F469B323">
    <w:name w:val="CC3747BA74D5400F97B113A5F469B323"/>
    <w:rsid w:val="00415C9B"/>
    <w:pPr>
      <w:spacing w:line="278" w:lineRule="auto"/>
    </w:pPr>
    <w:rPr>
      <w:sz w:val="24"/>
      <w:szCs w:val="24"/>
    </w:rPr>
  </w:style>
  <w:style w:type="paragraph" w:customStyle="1" w:styleId="5F84F5AC18614D3DB559061C0833A4EF">
    <w:name w:val="5F84F5AC18614D3DB559061C0833A4EF"/>
    <w:rsid w:val="00415C9B"/>
    <w:pPr>
      <w:spacing w:line="278" w:lineRule="auto"/>
    </w:pPr>
    <w:rPr>
      <w:sz w:val="24"/>
      <w:szCs w:val="24"/>
    </w:rPr>
  </w:style>
  <w:style w:type="paragraph" w:customStyle="1" w:styleId="9E942EF31247431B8272AE8C29171E98">
    <w:name w:val="9E942EF31247431B8272AE8C29171E98"/>
    <w:rsid w:val="00415C9B"/>
    <w:pPr>
      <w:spacing w:line="278" w:lineRule="auto"/>
    </w:pPr>
    <w:rPr>
      <w:sz w:val="24"/>
      <w:szCs w:val="24"/>
    </w:rPr>
  </w:style>
  <w:style w:type="paragraph" w:customStyle="1" w:styleId="288FB60D395A487FB9F4DFA098B57088">
    <w:name w:val="288FB60D395A487FB9F4DFA098B57088"/>
    <w:rsid w:val="00415C9B"/>
    <w:pPr>
      <w:spacing w:line="278" w:lineRule="auto"/>
    </w:pPr>
    <w:rPr>
      <w:sz w:val="24"/>
      <w:szCs w:val="24"/>
    </w:rPr>
  </w:style>
  <w:style w:type="paragraph" w:customStyle="1" w:styleId="B2057FD6D4194F47B8179DFC305415A9">
    <w:name w:val="B2057FD6D4194F47B8179DFC305415A9"/>
    <w:rsid w:val="00415C9B"/>
    <w:pPr>
      <w:spacing w:line="278" w:lineRule="auto"/>
    </w:pPr>
    <w:rPr>
      <w:sz w:val="24"/>
      <w:szCs w:val="24"/>
    </w:rPr>
  </w:style>
  <w:style w:type="paragraph" w:customStyle="1" w:styleId="CF15163E0597400D967A5FB2E316BDC1">
    <w:name w:val="CF15163E0597400D967A5FB2E316BDC1"/>
    <w:rsid w:val="00415C9B"/>
    <w:pPr>
      <w:spacing w:line="278" w:lineRule="auto"/>
    </w:pPr>
    <w:rPr>
      <w:sz w:val="24"/>
      <w:szCs w:val="24"/>
    </w:rPr>
  </w:style>
  <w:style w:type="paragraph" w:customStyle="1" w:styleId="E1B0D90046964B79B216D03640D8B2CA">
    <w:name w:val="E1B0D90046964B79B216D03640D8B2CA"/>
    <w:rsid w:val="00415C9B"/>
    <w:pPr>
      <w:spacing w:line="278" w:lineRule="auto"/>
    </w:pPr>
    <w:rPr>
      <w:sz w:val="24"/>
      <w:szCs w:val="24"/>
    </w:rPr>
  </w:style>
  <w:style w:type="paragraph" w:customStyle="1" w:styleId="56F1A97660814DFDB9A6E4582923CF08">
    <w:name w:val="56F1A97660814DFDB9A6E4582923CF08"/>
    <w:rsid w:val="00415C9B"/>
    <w:pPr>
      <w:spacing w:line="278" w:lineRule="auto"/>
    </w:pPr>
    <w:rPr>
      <w:sz w:val="24"/>
      <w:szCs w:val="24"/>
    </w:rPr>
  </w:style>
  <w:style w:type="paragraph" w:customStyle="1" w:styleId="B5F2288F9A7F4B7887E95EF26B645FE4">
    <w:name w:val="B5F2288F9A7F4B7887E95EF26B645FE4"/>
    <w:rsid w:val="00415C9B"/>
    <w:pPr>
      <w:spacing w:line="278" w:lineRule="auto"/>
    </w:pPr>
    <w:rPr>
      <w:sz w:val="24"/>
      <w:szCs w:val="24"/>
    </w:rPr>
  </w:style>
  <w:style w:type="paragraph" w:customStyle="1" w:styleId="073BA0F6726F4A7CA46845F3BBBC1A0D">
    <w:name w:val="073BA0F6726F4A7CA46845F3BBBC1A0D"/>
    <w:rsid w:val="00415C9B"/>
    <w:pPr>
      <w:spacing w:line="278" w:lineRule="auto"/>
    </w:pPr>
    <w:rPr>
      <w:sz w:val="24"/>
      <w:szCs w:val="24"/>
    </w:rPr>
  </w:style>
  <w:style w:type="paragraph" w:customStyle="1" w:styleId="9C3B13CD31824865A8C117FE91855877">
    <w:name w:val="9C3B13CD31824865A8C117FE91855877"/>
    <w:rsid w:val="00415C9B"/>
    <w:pPr>
      <w:spacing w:line="278" w:lineRule="auto"/>
    </w:pPr>
    <w:rPr>
      <w:sz w:val="24"/>
      <w:szCs w:val="24"/>
    </w:rPr>
  </w:style>
  <w:style w:type="paragraph" w:customStyle="1" w:styleId="3E13942E12B942589305FAFB44036599">
    <w:name w:val="3E13942E12B942589305FAFB44036599"/>
    <w:rsid w:val="00415C9B"/>
    <w:pPr>
      <w:spacing w:line="278" w:lineRule="auto"/>
    </w:pPr>
    <w:rPr>
      <w:sz w:val="24"/>
      <w:szCs w:val="24"/>
    </w:rPr>
  </w:style>
  <w:style w:type="paragraph" w:customStyle="1" w:styleId="9F017666C11D403A93404CAD1A63A758">
    <w:name w:val="9F017666C11D403A93404CAD1A63A758"/>
    <w:rsid w:val="00415C9B"/>
    <w:pPr>
      <w:spacing w:line="278" w:lineRule="auto"/>
    </w:pPr>
    <w:rPr>
      <w:sz w:val="24"/>
      <w:szCs w:val="24"/>
    </w:rPr>
  </w:style>
  <w:style w:type="paragraph" w:customStyle="1" w:styleId="324D5DDD91E547A4B444B63FF977D876">
    <w:name w:val="324D5DDD91E547A4B444B63FF977D876"/>
    <w:rsid w:val="00415C9B"/>
    <w:pPr>
      <w:spacing w:line="278" w:lineRule="auto"/>
    </w:pPr>
    <w:rPr>
      <w:sz w:val="24"/>
      <w:szCs w:val="24"/>
    </w:rPr>
  </w:style>
  <w:style w:type="paragraph" w:customStyle="1" w:styleId="E962E890A2CA4C9E80A4C06777C617C3">
    <w:name w:val="E962E890A2CA4C9E80A4C06777C617C3"/>
    <w:rsid w:val="00415C9B"/>
    <w:pPr>
      <w:spacing w:line="278" w:lineRule="auto"/>
    </w:pPr>
    <w:rPr>
      <w:sz w:val="24"/>
      <w:szCs w:val="24"/>
    </w:rPr>
  </w:style>
  <w:style w:type="paragraph" w:customStyle="1" w:styleId="5E13058B2A4B41DB8E01CCFE60E951C4">
    <w:name w:val="5E13058B2A4B41DB8E01CCFE60E951C4"/>
    <w:rsid w:val="00415C9B"/>
    <w:pPr>
      <w:spacing w:line="278" w:lineRule="auto"/>
    </w:pPr>
    <w:rPr>
      <w:sz w:val="24"/>
      <w:szCs w:val="24"/>
    </w:rPr>
  </w:style>
  <w:style w:type="paragraph" w:customStyle="1" w:styleId="B06B0B97EFB140B8B6A342823F663B63">
    <w:name w:val="B06B0B97EFB140B8B6A342823F663B63"/>
    <w:rsid w:val="00415C9B"/>
    <w:pPr>
      <w:spacing w:line="278" w:lineRule="auto"/>
    </w:pPr>
    <w:rPr>
      <w:sz w:val="24"/>
      <w:szCs w:val="24"/>
    </w:rPr>
  </w:style>
  <w:style w:type="paragraph" w:customStyle="1" w:styleId="9AF27393D9764339A605950AC248DC0D">
    <w:name w:val="9AF27393D9764339A605950AC248DC0D"/>
    <w:rsid w:val="00415C9B"/>
    <w:pPr>
      <w:spacing w:line="278" w:lineRule="auto"/>
    </w:pPr>
    <w:rPr>
      <w:sz w:val="24"/>
      <w:szCs w:val="24"/>
    </w:rPr>
  </w:style>
  <w:style w:type="paragraph" w:customStyle="1" w:styleId="A2AD157394834C7CA47858F683323AEC">
    <w:name w:val="A2AD157394834C7CA47858F683323AEC"/>
    <w:rsid w:val="00415C9B"/>
    <w:pPr>
      <w:spacing w:line="278" w:lineRule="auto"/>
    </w:pPr>
    <w:rPr>
      <w:sz w:val="24"/>
      <w:szCs w:val="24"/>
    </w:rPr>
  </w:style>
  <w:style w:type="paragraph" w:customStyle="1" w:styleId="0ADC1E7DF2CE4408BCFE031C6382E41E">
    <w:name w:val="0ADC1E7DF2CE4408BCFE031C6382E41E"/>
    <w:rsid w:val="00415C9B"/>
    <w:pPr>
      <w:spacing w:line="278" w:lineRule="auto"/>
    </w:pPr>
    <w:rPr>
      <w:sz w:val="24"/>
      <w:szCs w:val="24"/>
    </w:rPr>
  </w:style>
  <w:style w:type="paragraph" w:customStyle="1" w:styleId="ADDAB9DAC9AEB344AC8CB13196784C65">
    <w:name w:val="ADDAB9DAC9AEB344AC8CB13196784C65"/>
    <w:rsid w:val="00762CA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4F33F2C9FB340A127F85942565B22" ma:contentTypeVersion="14" ma:contentTypeDescription="Create a new document." ma:contentTypeScope="" ma:versionID="f6b13e932a3d7f83ec5beca03efce294">
  <xsd:schema xmlns:xsd="http://www.w3.org/2001/XMLSchema" xmlns:xs="http://www.w3.org/2001/XMLSchema" xmlns:p="http://schemas.microsoft.com/office/2006/metadata/properties" xmlns:ns2="2b659a38-8c4b-4603-adec-dee02be7deb0" xmlns:ns3="d3662917-723a-49f7-8a5e-7f4e22d89a07" targetNamespace="http://schemas.microsoft.com/office/2006/metadata/properties" ma:root="true" ma:fieldsID="9c1557ffeb7289ff44abf4e6e7cde8c6" ns2:_="" ns3:_="">
    <xsd:import namespace="2b659a38-8c4b-4603-adec-dee02be7deb0"/>
    <xsd:import namespace="d3662917-723a-49f7-8a5e-7f4e22d89a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659a38-8c4b-4603-adec-dee02be7d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62917-723a-49f7-8a5e-7f4e22d89a0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074133c-f370-41e8-9cfc-6ba296263062}" ma:internalName="TaxCatchAll" ma:showField="CatchAllData" ma:web="d3662917-723a-49f7-8a5e-7f4e22d89a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659a38-8c4b-4603-adec-dee02be7deb0">
      <Terms xmlns="http://schemas.microsoft.com/office/infopath/2007/PartnerControls"/>
    </lcf76f155ced4ddcb4097134ff3c332f>
    <TaxCatchAll xmlns="d3662917-723a-49f7-8a5e-7f4e22d89a07" xsi:nil="true"/>
  </documentManagement>
</p:properties>
</file>

<file path=customXml/itemProps1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62FA2-E9CA-41C9-ADD5-B6189F0FC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659a38-8c4b-4603-adec-dee02be7deb0"/>
    <ds:schemaRef ds:uri="d3662917-723a-49f7-8a5e-7f4e22d89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  <ds:schemaRef ds:uri="2b659a38-8c4b-4603-adec-dee02be7deb0"/>
    <ds:schemaRef ds:uri="d3662917-723a-49f7-8a5e-7f4e22d89a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1422</Words>
  <Characters>9562</Characters>
  <Application>Microsoft Office Word</Application>
  <DocSecurity>0</DocSecurity>
  <Lines>217</Lines>
  <Paragraphs>152</Paragraphs>
  <ScaleCrop>false</ScaleCrop>
  <Company>University of Southampton</Company>
  <LinksUpToDate>false</LinksUpToDate>
  <CharactersWithSpaces>10832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Chloe Franks-Norman</cp:lastModifiedBy>
  <cp:revision>2</cp:revision>
  <dcterms:created xsi:type="dcterms:W3CDTF">2026-10-28T14:27:00Z</dcterms:created>
  <dcterms:modified xsi:type="dcterms:W3CDTF">2026-10-28T14:27:00Z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0x0101008914F33F2C9FB340A127F85942565B22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