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E253E" w14:textId="7ED085D7" w:rsidR="007475C7" w:rsidRDefault="0014692B" w:rsidP="00E36CF1">
      <w:pPr>
        <w:pStyle w:val="DocumentTitle"/>
      </w:pPr>
      <w:r>
        <w:rPr>
          <w:noProof/>
          <w:lang w:val="en-US" w:eastAsia="en-US"/>
        </w:rPr>
        <mc:AlternateContent>
          <mc:Choice Requires="wps">
            <w:drawing>
              <wp:anchor distT="0" distB="0" distL="114300" distR="114300" simplePos="0" relativeHeight="251654656" behindDoc="0" locked="0" layoutInCell="1" allowOverlap="1" wp14:anchorId="299BBCEC" wp14:editId="3C7E1036">
                <wp:simplePos x="0" y="0"/>
                <wp:positionH relativeFrom="column">
                  <wp:posOffset>3888105</wp:posOffset>
                </wp:positionH>
                <wp:positionV relativeFrom="paragraph">
                  <wp:posOffset>-920750</wp:posOffset>
                </wp:positionV>
                <wp:extent cx="2887345" cy="1821180"/>
                <wp:effectExtent l="0" t="0" r="8255" b="762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1821180"/>
                        </a:xfrm>
                        <a:prstGeom prst="rect">
                          <a:avLst/>
                        </a:prstGeom>
                        <a:solidFill>
                          <a:srgbClr val="000F46"/>
                        </a:solidFill>
                        <a:ln>
                          <a:noFill/>
                        </a:ln>
                      </wps:spPr>
                      <wps:txbx>
                        <w:txbxContent>
                          <w:p w14:paraId="03EA3543" w14:textId="0590A7D1" w:rsidR="00905006" w:rsidRDefault="0014692B" w:rsidP="00905006">
                            <w:pPr>
                              <w:pStyle w:val="NormalWeb"/>
                            </w:pPr>
                            <w:r>
                              <w:rPr>
                                <w:noProof/>
                                <w:lang w:val="en-US" w:eastAsia="en-US"/>
                              </w:rPr>
                              <w:t xml:space="preserve">                     </w:t>
                            </w:r>
                            <w:r w:rsidRPr="006A5FF7">
                              <w:rPr>
                                <w:noProof/>
                                <w:lang w:val="en-US" w:eastAsia="en-US"/>
                              </w:rPr>
                              <w:drawing>
                                <wp:inline distT="0" distB="0" distL="0" distR="0" wp14:anchorId="6E6B17C6" wp14:editId="406D6CDE">
                                  <wp:extent cx="1341120" cy="1341120"/>
                                  <wp:effectExtent l="0" t="0" r="0" b="0"/>
                                  <wp:docPr id="325938665" name="Picture 5"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665" name="Picture 5" descr="A logo of a universit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41120" cy="1341120"/>
                                          </a:xfrm>
                                          <a:prstGeom prst="rect">
                                            <a:avLst/>
                                          </a:prstGeom>
                                          <a:noFill/>
                                          <a:ln>
                                            <a:noFill/>
                                          </a:ln>
                                        </pic:spPr>
                                      </pic:pic>
                                    </a:graphicData>
                                  </a:graphic>
                                </wp:inline>
                              </w:drawing>
                            </w:r>
                          </w:p>
                          <w:p w14:paraId="1143EFD2" w14:textId="0CB44D55" w:rsidR="001C20D7" w:rsidRDefault="001C20D7" w:rsidP="0014692B"/>
                        </w:txbxContent>
                      </wps:txbx>
                      <wps:bodyPr rot="0" vert="horz" wrap="square" lIns="234000" tIns="334800" rIns="450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BBCEC" id="_x0000_t202" coordsize="21600,21600" o:spt="202" path="m,l,21600r21600,l21600,xe">
                <v:stroke joinstyle="miter"/>
                <v:path gradientshapeok="t" o:connecttype="rect"/>
              </v:shapetype>
              <v:shape id="Text Box 9" o:spid="_x0000_s1026" type="#_x0000_t202" style="position:absolute;margin-left:306.15pt;margin-top:-72.5pt;width:227.35pt;height:143.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S5T/AEAAM4DAAAOAAAAZHJzL2Uyb0RvYy54bWysU8tu2zAQvBfoPxC813rYSQTBcpA6cFEg&#10;fQBpP4CiqAcqcdklbcn9+i4p2SnSW9ELweGSszuzy+39NPTspNB2oAuerGLOlJZQdbop+Pdvh3cZ&#10;Z9YJXYketCr4WVl+v3v7ZjuaXKXQQl8pZESibT6agrfOmTyKrGzVIOwKjNIUrAEH4QhiE1UoRmIf&#10;+iiN49toBKwMglTW0unjHOS7wF/XSrovdW2VY33BqTYXVgxr6ddotxV5g8K0nVzKEP9QxSA6TUmv&#10;VI/CCXbE7i+qoZMIFmq3kjBEUNedVEEDqUniV2qeW2FU0ELmWHO1yf4/Wvn59Gy+InPTe5iogUGE&#10;NU8gf1imYd8K3agHRBhbJSpKnHjLotHYfHnqrba59STl+AkqarI4OghEU42Dd4V0MmKnBpyvpqvJ&#10;MUmHaZbdrTc3nEmKJVmaJFloSyTyy3OD1n1QMDC/KThSVwO9OD1Z58sR+eWKz2ah76pD1/cBYFPu&#10;e2Qn4Scgjg+b26Dg1bVe+8sa/LOZ0Z8EnV7aLNJN5URBr7eE6kyKEeaJoh9AmxbwF2cjTVPB7c+j&#10;QMVZ/1GTa+l6Q7lp/gJarzeZRxjQ5oZChMoF3aUEhJbEVnB32e7dPLVHg13TUrK5VRoeyOy6Cza8&#10;FLaUTkMT3FkG3E/lnzjcevmGu98AAAD//wMAUEsDBBQABgAIAAAAIQCg+OkB4QAAAA0BAAAPAAAA&#10;ZHJzL2Rvd25yZXYueG1sTI/NTsMwEITvSLyDtUjcWsclhCjEqQKIC1UPlF56c+MlifBPiN0mvD3b&#10;E9xmtJ9mZ8r1bA074xh67ySIZQIMXeN171oJ+4/XRQ4sROW0Mt6hhB8MsK6ur0pVaD+5dzzvYsso&#10;xIVCSehiHArOQ9OhVWHpB3R0+/SjVZHs2HI9qonCreGrJMm4Vb2jD50a8LnD5mt3shI2U1+bw7eI&#10;L3GThrf8qQ5bM0l5ezPXj8AizvEPhkt9qg4VdTr6k9OBGQmZWN0RKmEh0ntadUGS7IHUkVQqcuBV&#10;yf+vqH4BAAD//wMAUEsBAi0AFAAGAAgAAAAhALaDOJL+AAAA4QEAABMAAAAAAAAAAAAAAAAAAAAA&#10;AFtDb250ZW50X1R5cGVzXS54bWxQSwECLQAUAAYACAAAACEAOP0h/9YAAACUAQAACwAAAAAAAAAA&#10;AAAAAAAvAQAAX3JlbHMvLnJlbHNQSwECLQAUAAYACAAAACEAAykuU/wBAADOAwAADgAAAAAAAAAA&#10;AAAAAAAuAgAAZHJzL2Uyb0RvYy54bWxQSwECLQAUAAYACAAAACEAoPjpAeEAAAANAQAADwAAAAAA&#10;AAAAAAAAAABWBAAAZHJzL2Rvd25yZXYueG1sUEsFBgAAAAAEAAQA8wAAAGQFAAAAAA==&#10;" fillcolor="#000f46" stroked="f">
                <v:textbox inset="6.5mm,9.3mm,12.5mm">
                  <w:txbxContent>
                    <w:p w14:paraId="03EA3543" w14:textId="0590A7D1" w:rsidR="00905006" w:rsidRDefault="0014692B" w:rsidP="00905006">
                      <w:pPr>
                        <w:pStyle w:val="NormalWeb"/>
                      </w:pPr>
                      <w:r>
                        <w:rPr>
                          <w:noProof/>
                          <w:lang w:val="en-US" w:eastAsia="en-US"/>
                        </w:rPr>
                        <w:t xml:space="preserve">                     </w:t>
                      </w:r>
                      <w:r w:rsidRPr="006A5FF7">
                        <w:rPr>
                          <w:noProof/>
                          <w:lang w:val="en-US" w:eastAsia="en-US"/>
                        </w:rPr>
                        <w:drawing>
                          <wp:inline distT="0" distB="0" distL="0" distR="0" wp14:anchorId="6E6B17C6" wp14:editId="406D6CDE">
                            <wp:extent cx="1341120" cy="1341120"/>
                            <wp:effectExtent l="0" t="0" r="0" b="0"/>
                            <wp:docPr id="325938665" name="Picture 5"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665" name="Picture 5" descr="A logo of a universit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41120" cy="1341120"/>
                                    </a:xfrm>
                                    <a:prstGeom prst="rect">
                                      <a:avLst/>
                                    </a:prstGeom>
                                    <a:noFill/>
                                    <a:ln>
                                      <a:noFill/>
                                    </a:ln>
                                  </pic:spPr>
                                </pic:pic>
                              </a:graphicData>
                            </a:graphic>
                          </wp:inline>
                        </w:drawing>
                      </w:r>
                    </w:p>
                    <w:p w14:paraId="1143EFD2" w14:textId="0CB44D55" w:rsidR="001C20D7" w:rsidRDefault="001C20D7" w:rsidP="0014692B"/>
                  </w:txbxContent>
                </v:textbox>
              </v:shape>
            </w:pict>
          </mc:Fallback>
        </mc:AlternateContent>
      </w:r>
      <w:r w:rsidR="00D9567B">
        <w:rPr>
          <w:noProof/>
          <w:lang w:val="en-US" w:eastAsia="en-US"/>
        </w:rPr>
        <mc:AlternateContent>
          <mc:Choice Requires="wps">
            <w:drawing>
              <wp:anchor distT="0" distB="0" distL="114300" distR="114300" simplePos="0" relativeHeight="251656704" behindDoc="1" locked="0" layoutInCell="1" allowOverlap="1" wp14:anchorId="1E45A5B4" wp14:editId="1809633D">
                <wp:simplePos x="0" y="0"/>
                <wp:positionH relativeFrom="column">
                  <wp:posOffset>-1143000</wp:posOffset>
                </wp:positionH>
                <wp:positionV relativeFrom="paragraph">
                  <wp:posOffset>-800100</wp:posOffset>
                </wp:positionV>
                <wp:extent cx="7658100" cy="1727835"/>
                <wp:effectExtent l="0" t="0" r="0" b="5715"/>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1727835"/>
                        </a:xfrm>
                        <a:prstGeom prst="rect">
                          <a:avLst/>
                        </a:prstGeom>
                        <a:solidFill>
                          <a:srgbClr val="000F4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CC07C" id="Rectangle 11" o:spid="_x0000_s1026" style="position:absolute;margin-left:-90pt;margin-top:-63pt;width:603pt;height:136.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BeS6QEAALYDAAAOAAAAZHJzL2Uyb0RvYy54bWysU9uO0zAQfUfiHyy/0ySlN6Kmq1VXRUgL&#10;i7TwAa7jJBaOx4zdpuXrGTvdbgVviBfL47HPzDlzvL479YYdFXoNtuLFJOdMWQm1tm3Fv3/bvVtx&#10;5oOwtTBgVcXPyvO7zds368GVagodmFohIxDry8FVvAvBlVnmZad64SfglKVkA9iLQCG2WY1iIPTe&#10;ZNM8X2QDYO0QpPKeTh/GJN8k/KZRMjw1jVeBmYpTbyGtmNZ9XLPNWpQtCtdpeWlD/EMXvdCWil6h&#10;HkQQ7ID6L6heSwQPTZhI6DNoGi1V4kBsivwPNs+dcCpxIXG8u8rk/x+s/HJ8dl8xtu7dI8gfnlnY&#10;dsK26h4Rhk6JmsoVUahscL68PoiBp6dsP3yGmkYrDgGSBqcG+whI7NgpSX2+Sq1OgUk6XC7mqyKn&#10;iUjKFcvpcvV+nmqI8uW5Qx8+KuhZ3FQcaZYJXhwffYjtiPLlSmofjK532pgUYLvfGmRHEeee57vZ&#10;4oLub68ZGy9biM9GxHiSeEZq0UW+3EN9JpoIo3nI7LTpAH9xNpBxKu5/HgQqzswnS1J9KGaz6LQU&#10;zObLKQV4m9nfZoSVBFXxwNm43YbRnQeHuu2oUpFIW7gneRudiL92dWmWzJH0uBg5uu82Trdev9vm&#10;NwAAAP//AwBQSwMEFAAGAAgAAAAhAIFiUcXeAAAADgEAAA8AAABkcnMvZG93bnJldi54bWxMj8FO&#10;wzAQRO9I/IO1SNxaOxWKqhCnQhURPUKbA9zceJtE2OsQO034exwucHujHc3O5LvZGnbFwXeOJCRr&#10;AQypdrqjRkJ1KldbYD4o0so4Qgnf6GFX3N7kKtNuoje8HkPDYgj5TEloQ+gzzn3dolV+7XqkeLu4&#10;waoQ5dBwPagphlvDN0Kk3KqO4odW9bhvsf48jlbCqeTPL4cDfk1Yvn5czFi9230l5f3d/PQILOAc&#10;/syw1I/VoYidzm4k7ZmRsEq2Io4JC23SSItH/NI50kOaAC9y/n9G8QMAAP//AwBQSwECLQAUAAYA&#10;CAAAACEAtoM4kv4AAADhAQAAEwAAAAAAAAAAAAAAAAAAAAAAW0NvbnRlbnRfVHlwZXNdLnhtbFBL&#10;AQItABQABgAIAAAAIQA4/SH/1gAAAJQBAAALAAAAAAAAAAAAAAAAAC8BAABfcmVscy8ucmVsc1BL&#10;AQItABQABgAIAAAAIQBW8BeS6QEAALYDAAAOAAAAAAAAAAAAAAAAAC4CAABkcnMvZTJvRG9jLnht&#10;bFBLAQItABQABgAIAAAAIQCBYlHF3gAAAA4BAAAPAAAAAAAAAAAAAAAAAEMEAABkcnMvZG93bnJl&#10;di54bWxQSwUGAAAAAAQABADzAAAATgUAAAAA&#10;" fillcolor="#000f46" stroked="f"/>
            </w:pict>
          </mc:Fallback>
        </mc:AlternateContent>
      </w:r>
      <w:r w:rsidR="00D9567B">
        <w:rPr>
          <w:noProof/>
          <w:lang w:val="en-US" w:eastAsia="en-US"/>
        </w:rPr>
        <mc:AlternateContent>
          <mc:Choice Requires="wps">
            <w:drawing>
              <wp:anchor distT="0" distB="0" distL="114300" distR="114300" simplePos="0" relativeHeight="251655680" behindDoc="0" locked="0" layoutInCell="1" allowOverlap="1" wp14:anchorId="70F2B1CB" wp14:editId="5F2878BC">
                <wp:simplePos x="0" y="0"/>
                <wp:positionH relativeFrom="column">
                  <wp:posOffset>-95250</wp:posOffset>
                </wp:positionH>
                <wp:positionV relativeFrom="paragraph">
                  <wp:posOffset>-114300</wp:posOffset>
                </wp:positionV>
                <wp:extent cx="4299585" cy="914400"/>
                <wp:effectExtent l="3810" t="0" r="1905" b="127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17472" w14:textId="5A3D5D0C" w:rsidR="001C20D7" w:rsidRDefault="001C20D7" w:rsidP="001C20D7">
                            <w:pPr>
                              <w:pStyle w:val="DocumentTitle"/>
                            </w:pPr>
                          </w:p>
                          <w:p w14:paraId="07ED0698" w14:textId="77777777" w:rsidR="001C20D7" w:rsidRPr="00E36CF1" w:rsidRDefault="001C20D7" w:rsidP="001C20D7">
                            <w:pPr>
                              <w:pStyle w:val="DocumentTitle"/>
                            </w:pPr>
                            <w:r w:rsidRPr="00E36CF1">
                              <w:t>POSITION DESCRIPTION</w:t>
                            </w:r>
                            <w:r w:rsidRPr="00E36CF1">
                              <w:br/>
                            </w:r>
                          </w:p>
                          <w:p w14:paraId="2B22B7A5" w14:textId="77777777" w:rsidR="001C20D7" w:rsidRDefault="001C20D7" w:rsidP="001C20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2B1CB" id="Text Box 10" o:spid="_x0000_s1027" type="#_x0000_t202" style="position:absolute;margin-left:-7.5pt;margin-top:-9pt;width:338.55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ALg4QEAAKgDAAAOAAAAZHJzL2Uyb0RvYy54bWysU9GO0zAQfEfiHyy/06RVC9eo6em40yGk&#10;g0M6+ADHsROLxGvWbpPy9aydXK/AG+LFsr3O7MzsZHc99h07KvQGbMmXi5wzZSXUxjYl//b1/s0V&#10;Zz4IW4sOrCr5SXl+vX/9aje4Qq2gha5WyAjE+mJwJW9DcEWWedmqXvgFOGWpqAF7EeiITVajGAi9&#10;77JVnr/NBsDaIUjlPd3eTUW+T/haKxketfYqsK7kxC2kFdNaxTXb70TRoHCtkTMN8Q8semEsNT1D&#10;3Ykg2AHNX1C9kQgedFhI6DPQ2kiVNJCaZf6HmqdWOJW0kDnenW3y/w9Wfj4+uS/IwvgeRhpgEuHd&#10;A8jvnlm4bYVt1A0iDK0SNTVeRsuywfli/jRa7QsfQarhE9Q0ZHEIkIBGjX10hXQyQqcBnM6mqzEw&#10;SZfr1Xa7udpwJqm2Xa7XeZpKJornrx368EFBz+Km5EhDTeji+OBDZCOK5yexmYV703VpsJ397YIe&#10;xpvEPhKeqIexGpmpZ2lRTAX1ieQgTHGheNOmBfzJ2UBRKbn/cRCoOOs+WrIkkaZspcN6825FOvGy&#10;Ul1WhJUEVfLA2bS9DVMeDw5N01KnaQgWbshGbZLCF1YzfYpDEj5HN+bt8pxevfxg+18AAAD//wMA&#10;UEsDBBQABgAIAAAAIQCc1iEm3gAAAAsBAAAPAAAAZHJzL2Rvd25yZXYueG1sTI/NbsIwEITvlfoO&#10;1lbiBnYiiCCNgxBVr61KfyRuJl6SqPE6ig1J377Lqb3NaD/NzhTbyXXiikNoPWlIFgoEUuVtS7WG&#10;j/fn+RpEiIas6Tyhhh8MsC3v7wqTWz/SG14PsRYcQiE3GpoY+1zKUDXoTFj4HolvZz84E9kOtbSD&#10;GTncdTJVKpPOtMQfGtPjvsHq+3BxGj5fzsevpXqtn9yqH/2kJLmN1Hr2MO0eQUSc4h8Mt/pcHUru&#10;dPIXskF0GubJirfEm1izYCLL0gTEidE0UyDLQv7fUP4CAAD//wMAUEsBAi0AFAAGAAgAAAAhALaD&#10;OJL+AAAA4QEAABMAAAAAAAAAAAAAAAAAAAAAAFtDb250ZW50X1R5cGVzXS54bWxQSwECLQAUAAYA&#10;CAAAACEAOP0h/9YAAACUAQAACwAAAAAAAAAAAAAAAAAvAQAAX3JlbHMvLnJlbHNQSwECLQAUAAYA&#10;CAAAACEAN+AC4OEBAACoAwAADgAAAAAAAAAAAAAAAAAuAgAAZHJzL2Uyb0RvYy54bWxQSwECLQAU&#10;AAYACAAAACEAnNYhJt4AAAALAQAADwAAAAAAAAAAAAAAAAA7BAAAZHJzL2Rvd25yZXYueG1sUEsF&#10;BgAAAAAEAAQA8wAAAEYFAAAAAA==&#10;" filled="f" stroked="f">
                <v:textbox>
                  <w:txbxContent>
                    <w:p w14:paraId="18517472" w14:textId="5A3D5D0C" w:rsidR="001C20D7" w:rsidRDefault="001C20D7" w:rsidP="001C20D7">
                      <w:pPr>
                        <w:pStyle w:val="DocumentTitle"/>
                      </w:pPr>
                    </w:p>
                    <w:p w14:paraId="07ED0698" w14:textId="77777777" w:rsidR="001C20D7" w:rsidRPr="00E36CF1" w:rsidRDefault="001C20D7" w:rsidP="001C20D7">
                      <w:pPr>
                        <w:pStyle w:val="DocumentTitle"/>
                      </w:pPr>
                      <w:r w:rsidRPr="00E36CF1">
                        <w:t>POSITION DESCRIPTION</w:t>
                      </w:r>
                      <w:r w:rsidRPr="00E36CF1">
                        <w:br/>
                      </w:r>
                    </w:p>
                    <w:p w14:paraId="2B22B7A5" w14:textId="77777777" w:rsidR="001C20D7" w:rsidRDefault="001C20D7" w:rsidP="001C20D7"/>
                  </w:txbxContent>
                </v:textbox>
              </v:shape>
            </w:pict>
          </mc:Fallback>
        </mc:AlternateContent>
      </w:r>
    </w:p>
    <w:p w14:paraId="7B57BDAC" w14:textId="77777777" w:rsidR="00AB7707" w:rsidRDefault="00AB7707" w:rsidP="00E36CF1">
      <w:pPr>
        <w:pStyle w:val="DocumentTitle"/>
      </w:pPr>
    </w:p>
    <w:p w14:paraId="70145CF4" w14:textId="30542630" w:rsidR="00686C96" w:rsidRPr="00F51F71" w:rsidRDefault="00335A25" w:rsidP="00B011D5">
      <w:pPr>
        <w:pStyle w:val="OrgUnit"/>
        <w:spacing w:before="840"/>
        <w:rPr>
          <w:b w:val="0"/>
          <w:bCs/>
        </w:rPr>
      </w:pPr>
      <w:r w:rsidRPr="00C12464">
        <w:t>School</w:t>
      </w:r>
      <w:r w:rsidR="006B0724" w:rsidRPr="00C12464">
        <w:t xml:space="preserve"> of</w:t>
      </w:r>
      <w:r w:rsidR="006B0724">
        <w:t xml:space="preserve"> Geography, Earth and Atmospheric Science</w:t>
      </w:r>
      <w:r w:rsidR="00F51F71">
        <w:br/>
      </w:r>
      <w:r w:rsidR="00B011D5">
        <w:rPr>
          <w:b w:val="0"/>
          <w:bCs/>
        </w:rPr>
        <w:t>Faculty of Science</w:t>
      </w:r>
    </w:p>
    <w:p w14:paraId="01A7E11D" w14:textId="54E116B3" w:rsidR="001C20D7" w:rsidRPr="00667464" w:rsidRDefault="002679F6" w:rsidP="00B011D5">
      <w:pPr>
        <w:pStyle w:val="PositionTitle"/>
        <w:spacing w:before="720"/>
      </w:pPr>
      <w:r>
        <w:t xml:space="preserve">Research Fellow </w:t>
      </w:r>
      <w:r w:rsidRPr="00D93AE8">
        <w:t>in</w:t>
      </w:r>
      <w:r w:rsidR="00D93AE8" w:rsidRPr="00D93AE8">
        <w:rPr>
          <w:color w:val="000000"/>
        </w:rPr>
        <w:t xml:space="preserve"> </w:t>
      </w:r>
      <w:r w:rsidR="00D93AE8" w:rsidRPr="00334223">
        <w:t>the Political Ecology of Fire and Climate Change Adaptation in the Philippines and Timor-Leste</w:t>
      </w:r>
    </w:p>
    <w:tbl>
      <w:tblPr>
        <w:tblW w:w="8612" w:type="dxa"/>
        <w:tblBorders>
          <w:insideH w:val="dotted" w:sz="4" w:space="0" w:color="C0C0C0"/>
        </w:tblBorders>
        <w:tblLayout w:type="fixed"/>
        <w:tblLook w:val="01E0" w:firstRow="1" w:lastRow="1" w:firstColumn="1" w:lastColumn="1" w:noHBand="0" w:noVBand="0"/>
      </w:tblPr>
      <w:tblGrid>
        <w:gridCol w:w="2267"/>
        <w:gridCol w:w="6345"/>
      </w:tblGrid>
      <w:tr w:rsidR="005806D9" w:rsidRPr="00B25A95" w14:paraId="1BC46F99" w14:textId="77777777" w:rsidTr="00222797">
        <w:tc>
          <w:tcPr>
            <w:tcW w:w="2267" w:type="dxa"/>
          </w:tcPr>
          <w:p w14:paraId="2073B53B" w14:textId="77777777" w:rsidR="005806D9" w:rsidRPr="00743F3C" w:rsidRDefault="005806D9" w:rsidP="005B6661">
            <w:pPr>
              <w:pStyle w:val="Positionmetadata"/>
            </w:pPr>
            <w:r w:rsidRPr="00743F3C">
              <w:t>Position No</w:t>
            </w:r>
          </w:p>
        </w:tc>
        <w:tc>
          <w:tcPr>
            <w:tcW w:w="6345" w:type="dxa"/>
          </w:tcPr>
          <w:p w14:paraId="11FC6BE8" w14:textId="53B2F4D8" w:rsidR="005806D9" w:rsidRPr="00B011D5" w:rsidRDefault="00251D76" w:rsidP="005B6661">
            <w:pPr>
              <w:pStyle w:val="BodyText"/>
              <w:rPr>
                <w:highlight w:val="yellow"/>
              </w:rPr>
            </w:pPr>
            <w:r w:rsidRPr="002C0009">
              <w:t>355</w:t>
            </w:r>
            <w:r w:rsidR="002C0009" w:rsidRPr="002C0009">
              <w:t>6954</w:t>
            </w:r>
          </w:p>
        </w:tc>
      </w:tr>
      <w:tr w:rsidR="005806D9" w:rsidRPr="00B25A95" w14:paraId="640258A4" w14:textId="77777777" w:rsidTr="00222797">
        <w:tc>
          <w:tcPr>
            <w:tcW w:w="2267" w:type="dxa"/>
          </w:tcPr>
          <w:p w14:paraId="59FA0747" w14:textId="77777777" w:rsidR="005806D9" w:rsidRPr="00743F3C" w:rsidRDefault="005806D9" w:rsidP="005B6661">
            <w:pPr>
              <w:pStyle w:val="Positionmetadata"/>
            </w:pPr>
            <w:r w:rsidRPr="00743F3C">
              <w:t>Classification</w:t>
            </w:r>
          </w:p>
        </w:tc>
        <w:tc>
          <w:tcPr>
            <w:tcW w:w="6345" w:type="dxa"/>
          </w:tcPr>
          <w:p w14:paraId="67F603F2" w14:textId="07778810" w:rsidR="005806D9" w:rsidRPr="005B6661" w:rsidRDefault="003B373E" w:rsidP="00B71B46">
            <w:pPr>
              <w:pStyle w:val="BodyText"/>
            </w:pPr>
            <w:sdt>
              <w:sdtPr>
                <w:rPr>
                  <w:rFonts w:cs="Arial"/>
                  <w:szCs w:val="20"/>
                </w:rPr>
                <w:id w:val="692346187"/>
                <w:placeholder>
                  <w:docPart w:val="5F44D051D4514E9CAC0C6FFFF84010B7"/>
                </w:placeholder>
                <w:comboBox>
                  <w:listItem w:value="Choose an item."/>
                  <w:listItem w:displayText="Level A" w:value="Level A"/>
                  <w:listItem w:displayText="Level B" w:value="Level B"/>
                  <w:listItem w:displayText="Level C" w:value="Level C"/>
                  <w:listItem w:displayText="Level D" w:value="Level D"/>
                  <w:listItem w:displayText="Level E" w:value="Level E"/>
                </w:comboBox>
              </w:sdtPr>
              <w:sdtEndPr/>
              <w:sdtContent>
                <w:r w:rsidR="006B0724">
                  <w:rPr>
                    <w:rFonts w:cs="Arial"/>
                    <w:szCs w:val="20"/>
                  </w:rPr>
                  <w:t>Level A</w:t>
                </w:r>
              </w:sdtContent>
            </w:sdt>
          </w:p>
        </w:tc>
      </w:tr>
      <w:tr w:rsidR="005806D9" w:rsidRPr="00B25A95" w14:paraId="364C1C7F" w14:textId="77777777" w:rsidTr="00222797">
        <w:tc>
          <w:tcPr>
            <w:tcW w:w="2267" w:type="dxa"/>
          </w:tcPr>
          <w:p w14:paraId="490F83D6" w14:textId="77777777" w:rsidR="005806D9" w:rsidRPr="00743F3C" w:rsidRDefault="005806D9" w:rsidP="005B6661">
            <w:pPr>
              <w:pStyle w:val="Positionmetadata"/>
            </w:pPr>
            <w:r w:rsidRPr="00743F3C">
              <w:t>Salary</w:t>
            </w:r>
          </w:p>
        </w:tc>
        <w:tc>
          <w:tcPr>
            <w:tcW w:w="6345" w:type="dxa"/>
          </w:tcPr>
          <w:p w14:paraId="38B914B3" w14:textId="77777777" w:rsidR="005806D9" w:rsidRDefault="00BC2F38" w:rsidP="005B6661">
            <w:pPr>
              <w:pStyle w:val="BodyText"/>
            </w:pPr>
            <w:r>
              <w:t xml:space="preserve"> </w:t>
            </w:r>
            <w:sdt>
              <w:sdtPr>
                <w:rPr>
                  <w:rFonts w:cs="Arial"/>
                  <w:szCs w:val="20"/>
                </w:rPr>
                <w:id w:val="2063592296"/>
                <w:placeholder>
                  <w:docPart w:val="31EA0C849B1746F4B08063096F7A3AB9"/>
                </w:placeholder>
                <w:comboBox>
                  <w:listItem w:value="Choose an item."/>
                  <w:listItem w:displayText="Level A: $87,266 - $118,416" w:value="Level A: $87,266 - $118,416"/>
                  <w:listItem w:displayText="Level B: $124,656 - $148,023" w:value="Level B: $124,656 - $148,023"/>
                  <w:listItem w:displayText="Level C: $152,695 - $176,065" w:value="Level C: $152,695 - $176,065"/>
                  <w:listItem w:displayText="Level D: $183,859 - $202,556" w:value="Level D: $183,859 - $202,556"/>
                  <w:listItem w:displayText="Level E: $236,824" w:value="Level E: $236,824"/>
                </w:comboBox>
              </w:sdtPr>
              <w:sdtEndPr/>
              <w:sdtContent>
                <w:r w:rsidR="00B011D5">
                  <w:rPr>
                    <w:rFonts w:cs="Arial"/>
                    <w:szCs w:val="20"/>
                  </w:rPr>
                  <w:t>$87,266 - $118,416</w:t>
                </w:r>
              </w:sdtContent>
            </w:sdt>
            <w:r w:rsidR="00AB6772">
              <w:t xml:space="preserve"> </w:t>
            </w:r>
            <w:r w:rsidR="00637B6D">
              <w:t>per annum</w:t>
            </w:r>
            <w:r w:rsidRPr="005B6661">
              <w:t xml:space="preserve"> </w:t>
            </w:r>
            <w:r w:rsidR="00F955B3" w:rsidRPr="005B6661">
              <w:t>(pro</w:t>
            </w:r>
            <w:r w:rsidR="00AA37C7" w:rsidRPr="005B6661">
              <w:t xml:space="preserve"> </w:t>
            </w:r>
            <w:r w:rsidR="00F955B3" w:rsidRPr="005B6661">
              <w:t>rata</w:t>
            </w:r>
            <w:r w:rsidR="00275E8A">
              <w:t xml:space="preserve"> for part-time</w:t>
            </w:r>
            <w:r w:rsidR="00F955B3" w:rsidRPr="005B6661">
              <w:t>)</w:t>
            </w:r>
          </w:p>
          <w:p w14:paraId="73419709" w14:textId="2F5BEE2C" w:rsidR="00F56BE9" w:rsidRPr="005B6661" w:rsidRDefault="00F56BE9" w:rsidP="005B6661">
            <w:pPr>
              <w:pStyle w:val="BodyText"/>
            </w:pPr>
            <w:r w:rsidRPr="003D6E2D">
              <w:t>(*PhD entry level $</w:t>
            </w:r>
            <w:r w:rsidRPr="00E116C4">
              <w:t>110,319</w:t>
            </w:r>
            <w:r>
              <w:t xml:space="preserve"> p.a.</w:t>
            </w:r>
            <w:r w:rsidRPr="003D6E2D">
              <w:t>)</w:t>
            </w:r>
          </w:p>
        </w:tc>
      </w:tr>
      <w:tr w:rsidR="005806D9" w:rsidRPr="00B25A95" w14:paraId="2945F2F8" w14:textId="77777777" w:rsidTr="00222797">
        <w:tc>
          <w:tcPr>
            <w:tcW w:w="2267" w:type="dxa"/>
          </w:tcPr>
          <w:p w14:paraId="20EE0117" w14:textId="77777777" w:rsidR="005806D9" w:rsidRPr="00743F3C" w:rsidRDefault="005806D9" w:rsidP="005B6661">
            <w:pPr>
              <w:pStyle w:val="Positionmetadata"/>
            </w:pPr>
            <w:r w:rsidRPr="00743F3C">
              <w:t>Superannuation</w:t>
            </w:r>
          </w:p>
        </w:tc>
        <w:tc>
          <w:tcPr>
            <w:tcW w:w="6345" w:type="dxa"/>
          </w:tcPr>
          <w:p w14:paraId="65AC97BC" w14:textId="6B23ED7E" w:rsidR="005806D9" w:rsidRPr="005B6661" w:rsidRDefault="00605D33" w:rsidP="005B6661">
            <w:pPr>
              <w:pStyle w:val="BodyText"/>
            </w:pPr>
            <w:r w:rsidRPr="005B6661">
              <w:t>E</w:t>
            </w:r>
            <w:r w:rsidR="007C444E" w:rsidRPr="005B6661">
              <w:t>mployer contribution</w:t>
            </w:r>
            <w:r w:rsidR="005806D9" w:rsidRPr="005B6661">
              <w:t xml:space="preserve"> of </w:t>
            </w:r>
            <w:r w:rsidR="00637B6D">
              <w:t>17</w:t>
            </w:r>
            <w:r w:rsidR="00E4291A">
              <w:t>%</w:t>
            </w:r>
          </w:p>
        </w:tc>
      </w:tr>
      <w:tr w:rsidR="005806D9" w:rsidRPr="00B25A95" w14:paraId="0139899F" w14:textId="77777777" w:rsidTr="00222797">
        <w:tc>
          <w:tcPr>
            <w:tcW w:w="2267" w:type="dxa"/>
          </w:tcPr>
          <w:p w14:paraId="7B86EE9B" w14:textId="77777777" w:rsidR="005806D9" w:rsidRPr="00743F3C" w:rsidRDefault="00275E8A" w:rsidP="005B6661">
            <w:pPr>
              <w:pStyle w:val="Positionmetadata"/>
            </w:pPr>
            <w:r>
              <w:t>WORKING HOURS</w:t>
            </w:r>
          </w:p>
        </w:tc>
        <w:tc>
          <w:tcPr>
            <w:tcW w:w="6345" w:type="dxa"/>
          </w:tcPr>
          <w:p w14:paraId="027C9A56" w14:textId="22A4EEB4" w:rsidR="00F90547" w:rsidRPr="005B6661" w:rsidRDefault="003B373E" w:rsidP="00C825DD">
            <w:pPr>
              <w:pStyle w:val="BodyText"/>
            </w:pPr>
            <w:sdt>
              <w:sdtPr>
                <w:id w:val="1518580372"/>
                <w:lock w:val="sdtLocked"/>
                <w:placeholder>
                  <w:docPart w:val="2B6C3997FA16494C8D73446F2DE47AFB"/>
                </w:placeholder>
                <w:dropDownList>
                  <w:listItem w:value="Choose an item."/>
                  <w:listItem w:displayText="Full time" w:value="Full time"/>
                  <w:listItem w:displayText="Part time" w:value="Part time"/>
                </w:dropDownList>
              </w:sdtPr>
              <w:sdtEndPr/>
              <w:sdtContent>
                <w:r w:rsidR="000D2814">
                  <w:t>Part time</w:t>
                </w:r>
              </w:sdtContent>
            </w:sdt>
            <w:r w:rsidR="00C0434D">
              <w:t xml:space="preserve"> </w:t>
            </w:r>
            <w:r w:rsidR="00335A25">
              <w:t>(</w:t>
            </w:r>
            <w:sdt>
              <w:sdtPr>
                <w:rPr>
                  <w:rFonts w:cs="Arial"/>
                  <w:szCs w:val="20"/>
                </w:rPr>
                <w:id w:val="-1067564224"/>
                <w:placeholder>
                  <w:docPart w:val="4FC8949A98B34B848725958945E00799"/>
                </w:placeholder>
                <w:comboBox>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 w:value="1"/>
                </w:comboBox>
              </w:sdtPr>
              <w:sdtEndPr/>
              <w:sdtContent>
                <w:r w:rsidR="00874462" w:rsidRPr="00016329">
                  <w:rPr>
                    <w:rFonts w:cs="Arial"/>
                    <w:szCs w:val="20"/>
                  </w:rPr>
                  <w:t>0.8</w:t>
                </w:r>
              </w:sdtContent>
            </w:sdt>
            <w:r w:rsidR="00637B6D" w:rsidRPr="00016329">
              <w:t xml:space="preserve"> </w:t>
            </w:r>
            <w:r w:rsidR="00C825DD" w:rsidRPr="00016329">
              <w:t>FTE)</w:t>
            </w:r>
            <w:r w:rsidR="00AD6E09" w:rsidRPr="00016329">
              <w:t xml:space="preserve"> </w:t>
            </w:r>
            <w:r w:rsidR="00874462" w:rsidRPr="00016329">
              <w:t>(</w:t>
            </w:r>
            <w:r w:rsidR="00874462">
              <w:t>4 days of the week)</w:t>
            </w:r>
          </w:p>
        </w:tc>
      </w:tr>
      <w:tr w:rsidR="00275E8A" w:rsidRPr="00B25A95" w14:paraId="49CAA86F" w14:textId="77777777" w:rsidTr="007C5E93">
        <w:tc>
          <w:tcPr>
            <w:tcW w:w="2267" w:type="dxa"/>
          </w:tcPr>
          <w:p w14:paraId="17614AF8" w14:textId="0C439672" w:rsidR="00637B6D" w:rsidRPr="00743F3C" w:rsidRDefault="00275E8A" w:rsidP="00637B6D">
            <w:pPr>
              <w:pStyle w:val="Positionmetadata"/>
            </w:pPr>
            <w:r>
              <w:t>BASIS OF EMPLOYMENT</w:t>
            </w:r>
          </w:p>
        </w:tc>
        <w:tc>
          <w:tcPr>
            <w:tcW w:w="6345" w:type="dxa"/>
            <w:vAlign w:val="center"/>
          </w:tcPr>
          <w:p w14:paraId="5C11156D" w14:textId="12283820" w:rsidR="00275E8A" w:rsidRPr="00016329" w:rsidRDefault="003B373E" w:rsidP="00275E8A">
            <w:pPr>
              <w:pStyle w:val="BodyText"/>
              <w:rPr>
                <w:rFonts w:cs="Arial"/>
                <w:szCs w:val="20"/>
              </w:rPr>
            </w:pPr>
            <w:sdt>
              <w:sdtPr>
                <w:rPr>
                  <w:rFonts w:cs="Arial"/>
                  <w:szCs w:val="20"/>
                </w:rPr>
                <w:id w:val="-1560543193"/>
                <w:placeholder>
                  <w:docPart w:val="72C8F432444542FD9ACC0850500CE92C"/>
                </w:placeholder>
                <w:comboBox>
                  <w:listItem w:value="Choose an item."/>
                  <w:listItem w:displayText="Fixed term available for " w:value="Fixed term available for "/>
                  <w:listItem w:displayText="Continuing" w:value="Continuing"/>
                  <w:listItem w:displayText="Casual" w:value="Casual"/>
                </w:comboBox>
              </w:sdtPr>
              <w:sdtEndPr/>
              <w:sdtContent>
                <w:r w:rsidR="002C0009" w:rsidRPr="00016329">
                  <w:rPr>
                    <w:rFonts w:cs="Arial"/>
                    <w:szCs w:val="20"/>
                  </w:rPr>
                  <w:t xml:space="preserve">Fixed term available for </w:t>
                </w:r>
              </w:sdtContent>
            </w:sdt>
            <w:r w:rsidR="00B34965" w:rsidRPr="00016329">
              <w:t xml:space="preserve"> </w:t>
            </w:r>
            <w:sdt>
              <w:sdtPr>
                <w:rPr>
                  <w:rFonts w:cs="Arial"/>
                  <w:szCs w:val="20"/>
                </w:rPr>
                <w:id w:val="1311987117"/>
                <w:placeholder>
                  <w:docPart w:val="7F61712F945A4746AAA6C2C7C422AA75"/>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comboBox>
              </w:sdtPr>
              <w:sdtEndPr/>
              <w:sdtContent>
                <w:r w:rsidR="00874462" w:rsidRPr="00016329">
                  <w:rPr>
                    <w:rFonts w:cs="Arial"/>
                    <w:szCs w:val="20"/>
                  </w:rPr>
                  <w:t>12</w:t>
                </w:r>
              </w:sdtContent>
            </w:sdt>
            <w:r w:rsidR="00637B6D" w:rsidRPr="00016329">
              <w:rPr>
                <w:rFonts w:cs="Arial"/>
                <w:szCs w:val="20"/>
              </w:rPr>
              <w:t xml:space="preserve">  </w:t>
            </w:r>
            <w:sdt>
              <w:sdtPr>
                <w:rPr>
                  <w:rFonts w:cs="Arial"/>
                  <w:szCs w:val="20"/>
                </w:rPr>
                <w:id w:val="-1213183365"/>
                <w:placeholder>
                  <w:docPart w:val="7F61712F945A4746AAA6C2C7C422AA75"/>
                </w:placeholder>
                <w:comboBox>
                  <w:listItem w:value="Choose an item."/>
                  <w:listItem w:displayText="months" w:value="months"/>
                  <w:listItem w:displayText="years" w:value="years"/>
                </w:comboBox>
              </w:sdtPr>
              <w:sdtEndPr/>
              <w:sdtContent>
                <w:r w:rsidR="00874462" w:rsidRPr="00016329">
                  <w:rPr>
                    <w:rFonts w:cs="Arial"/>
                    <w:szCs w:val="20"/>
                  </w:rPr>
                  <w:t>months</w:t>
                </w:r>
                <w:r w:rsidR="007D242F" w:rsidRPr="00016329">
                  <w:rPr>
                    <w:rFonts w:cs="Arial"/>
                    <w:szCs w:val="20"/>
                  </w:rPr>
                  <w:t>, starting Feb 28 2027</w:t>
                </w:r>
              </w:sdtContent>
            </w:sdt>
          </w:p>
          <w:p w14:paraId="3B3725A6" w14:textId="77777777" w:rsidR="00B011D5" w:rsidRPr="00016329" w:rsidRDefault="00B011D5" w:rsidP="00B011D5">
            <w:pPr>
              <w:pStyle w:val="Positionmetadata"/>
            </w:pPr>
            <w:r w:rsidRPr="00016329">
              <w:t xml:space="preserve">FLEXIBLE EMPLOYMENT </w:t>
            </w:r>
          </w:p>
          <w:p w14:paraId="0A85CB08" w14:textId="4DAC21DA" w:rsidR="00B011D5" w:rsidRPr="00016329" w:rsidRDefault="00B011D5" w:rsidP="00B011D5">
            <w:pPr>
              <w:spacing w:line="300" w:lineRule="auto"/>
              <w:jc w:val="both"/>
              <w:rPr>
                <w:rFonts w:ascii="Arial" w:hAnsi="Arial" w:cs="Arial"/>
                <w:sz w:val="20"/>
                <w:szCs w:val="20"/>
              </w:rPr>
            </w:pPr>
            <w:r w:rsidRPr="00016329">
              <w:rPr>
                <w:rFonts w:ascii="Arial" w:hAnsi="Arial"/>
                <w:sz w:val="20"/>
              </w:rPr>
              <w:t>The University of Melbourne is strongly committed to supporting diversity and flexibility in the workplace.  Applications for part-time or other flexible working arrangements will be welcomed and will be fully considered subject to meeting the inherent requirements of the position.</w:t>
            </w:r>
          </w:p>
        </w:tc>
      </w:tr>
      <w:tr w:rsidR="005806D9" w:rsidRPr="00B25A95" w14:paraId="668382BE" w14:textId="77777777" w:rsidTr="00222797">
        <w:tc>
          <w:tcPr>
            <w:tcW w:w="2267" w:type="dxa"/>
          </w:tcPr>
          <w:p w14:paraId="7EAC9500" w14:textId="77777777" w:rsidR="005806D9" w:rsidRPr="00743F3C" w:rsidRDefault="005806D9" w:rsidP="005B6661">
            <w:pPr>
              <w:pStyle w:val="Positionmetadata"/>
            </w:pPr>
            <w:r w:rsidRPr="00743F3C">
              <w:t>Other Benefits</w:t>
            </w:r>
          </w:p>
        </w:tc>
        <w:tc>
          <w:tcPr>
            <w:tcW w:w="6345" w:type="dxa"/>
          </w:tcPr>
          <w:p w14:paraId="3DDD1BE2" w14:textId="77777777" w:rsidR="001C41E1" w:rsidRPr="005B6661" w:rsidRDefault="001C41E1" w:rsidP="005B6661">
            <w:pPr>
              <w:pStyle w:val="BodyText"/>
            </w:pPr>
            <w:hyperlink r:id="rId14" w:history="1">
              <w:r w:rsidRPr="00396F2E">
                <w:rPr>
                  <w:rStyle w:val="Hyperlink"/>
                </w:rPr>
                <w:t>https://about.unimelb.edu.au/careers/staff-benefits</w:t>
              </w:r>
            </w:hyperlink>
          </w:p>
        </w:tc>
      </w:tr>
      <w:tr w:rsidR="009037D9" w:rsidRPr="00B25A95" w14:paraId="641C9AF3" w14:textId="77777777" w:rsidTr="00222797">
        <w:tc>
          <w:tcPr>
            <w:tcW w:w="2267" w:type="dxa"/>
          </w:tcPr>
          <w:p w14:paraId="5E3BA477" w14:textId="77777777" w:rsidR="009037D9" w:rsidRPr="00743F3C" w:rsidRDefault="009037D9" w:rsidP="005B6661">
            <w:pPr>
              <w:pStyle w:val="Positionmetadata"/>
            </w:pPr>
            <w:r w:rsidRPr="00743F3C">
              <w:t>How to Apply</w:t>
            </w:r>
          </w:p>
        </w:tc>
        <w:tc>
          <w:tcPr>
            <w:tcW w:w="6345" w:type="dxa"/>
          </w:tcPr>
          <w:p w14:paraId="31214338" w14:textId="77777777" w:rsidR="009037D9" w:rsidRPr="005B6661" w:rsidRDefault="009037D9" w:rsidP="00391019">
            <w:pPr>
              <w:pStyle w:val="BodyText"/>
            </w:pPr>
            <w:r w:rsidRPr="005B6661">
              <w:t xml:space="preserve">Online applications are preferred. Go to </w:t>
            </w:r>
            <w:hyperlink r:id="rId15" w:history="1">
              <w:r w:rsidRPr="002F65E1">
                <w:rPr>
                  <w:rStyle w:val="Hyperlink"/>
                </w:rPr>
                <w:t>http://</w:t>
              </w:r>
              <w:r w:rsidR="00920FFA">
                <w:rPr>
                  <w:rStyle w:val="Hyperlink"/>
                </w:rPr>
                <w:t>about</w:t>
              </w:r>
              <w:r w:rsidRPr="002F65E1">
                <w:rPr>
                  <w:rStyle w:val="Hyperlink"/>
                </w:rPr>
                <w:t>.unimelb.edu.au/careers</w:t>
              </w:r>
            </w:hyperlink>
            <w:r>
              <w:t>,</w:t>
            </w:r>
            <w:r w:rsidR="00391019">
              <w:t xml:space="preserve"> </w:t>
            </w:r>
            <w:r>
              <w:t>select the</w:t>
            </w:r>
            <w:r w:rsidR="006F76B8">
              <w:t xml:space="preserve"> relevant option (‘Current Opportunities</w:t>
            </w:r>
            <w:r>
              <w:t>’ or ‘</w:t>
            </w:r>
            <w:r w:rsidR="00945879">
              <w:t>Jobs available to c</w:t>
            </w:r>
            <w:r w:rsidR="006F76B8">
              <w:t>urrent</w:t>
            </w:r>
            <w:r>
              <w:t xml:space="preserve"> </w:t>
            </w:r>
            <w:r w:rsidR="00945879">
              <w:t>s</w:t>
            </w:r>
            <w:r>
              <w:t xml:space="preserve">taff’), then </w:t>
            </w:r>
            <w:r w:rsidRPr="005B6661">
              <w:t>find the position by title or number.</w:t>
            </w:r>
          </w:p>
        </w:tc>
      </w:tr>
      <w:tr w:rsidR="005806D9" w:rsidRPr="00B25A95" w14:paraId="7F70CA8E" w14:textId="77777777" w:rsidTr="00222797">
        <w:tc>
          <w:tcPr>
            <w:tcW w:w="2267" w:type="dxa"/>
          </w:tcPr>
          <w:p w14:paraId="387153CA" w14:textId="77777777" w:rsidR="005806D9" w:rsidRPr="00743F3C" w:rsidRDefault="009A4ED7" w:rsidP="005B6661">
            <w:pPr>
              <w:pStyle w:val="Positionmetadata"/>
            </w:pPr>
            <w:r w:rsidRPr="00743F3C">
              <w:t>contact</w:t>
            </w:r>
            <w:r>
              <w:br/>
            </w:r>
            <w:r w:rsidR="005806D9" w:rsidRPr="00743F3C">
              <w:t>For enquiries only</w:t>
            </w:r>
          </w:p>
        </w:tc>
        <w:tc>
          <w:tcPr>
            <w:tcW w:w="6345" w:type="dxa"/>
          </w:tcPr>
          <w:p w14:paraId="6EA83B5B" w14:textId="343B8FA3" w:rsidR="005806D9" w:rsidRPr="005B6661" w:rsidRDefault="006B0724" w:rsidP="005B6661">
            <w:pPr>
              <w:pStyle w:val="Contact"/>
            </w:pPr>
            <w:r>
              <w:rPr>
                <w:color w:val="000000"/>
              </w:rPr>
              <w:t xml:space="preserve">Professor Wolfram Dressler </w:t>
            </w:r>
            <w:r w:rsidR="009A4ED7" w:rsidRPr="005B6661">
              <w:br/>
            </w:r>
            <w:r w:rsidR="00AB2455" w:rsidRPr="005B6661">
              <w:t>Email</w:t>
            </w:r>
            <w:r w:rsidR="005806D9" w:rsidRPr="005B6661">
              <w:t xml:space="preserve"> </w:t>
            </w:r>
            <w:hyperlink r:id="rId16" w:history="1">
              <w:r w:rsidR="002C0009" w:rsidRPr="00F20675">
                <w:rPr>
                  <w:rStyle w:val="Hyperlink"/>
                </w:rPr>
                <w:t>wolfram.dressler@unimelb.edu.au</w:t>
              </w:r>
            </w:hyperlink>
            <w:r w:rsidR="002C0009">
              <w:t xml:space="preserve"> </w:t>
            </w:r>
          </w:p>
          <w:p w14:paraId="46F9FD22" w14:textId="77777777" w:rsidR="005806D9" w:rsidRPr="005B6661" w:rsidRDefault="005806D9" w:rsidP="005B6661">
            <w:pPr>
              <w:pStyle w:val="BodyText"/>
              <w:rPr>
                <w:rStyle w:val="Inlineitalic"/>
              </w:rPr>
            </w:pPr>
            <w:r w:rsidRPr="005B6661">
              <w:rPr>
                <w:rStyle w:val="Inlineitalic"/>
              </w:rPr>
              <w:t>Please do not send your application to th</w:t>
            </w:r>
            <w:r w:rsidR="009A4ED7" w:rsidRPr="005B6661">
              <w:rPr>
                <w:rStyle w:val="Inlineitalic"/>
              </w:rPr>
              <w:t xml:space="preserve">is </w:t>
            </w:r>
            <w:r w:rsidR="00AB2455" w:rsidRPr="005B6661">
              <w:rPr>
                <w:rStyle w:val="Inlineitalic"/>
              </w:rPr>
              <w:t>c</w:t>
            </w:r>
            <w:r w:rsidR="009A4ED7" w:rsidRPr="005B6661">
              <w:rPr>
                <w:rStyle w:val="Inlineitalic"/>
              </w:rPr>
              <w:t>ontact</w:t>
            </w:r>
          </w:p>
        </w:tc>
      </w:tr>
    </w:tbl>
    <w:p w14:paraId="2517952F" w14:textId="77777777" w:rsidR="004B00AD" w:rsidRPr="004B00AD" w:rsidRDefault="00EA4C92" w:rsidP="001014CC">
      <w:pPr>
        <w:pStyle w:val="URLboxsmall"/>
        <w:spacing w:line="280" w:lineRule="exact"/>
      </w:pPr>
      <w:r w:rsidRPr="004444E3">
        <w:lastRenderedPageBreak/>
        <w:t>For information about working for the University of Melbourne, v</w:t>
      </w:r>
      <w:r w:rsidR="00994926" w:rsidRPr="004444E3">
        <w:t>isit our website:</w:t>
      </w:r>
      <w:r w:rsidR="004B00AD">
        <w:t xml:space="preserve"> </w:t>
      </w:r>
      <w:r w:rsidR="001014CC">
        <w:br/>
      </w:r>
      <w:hyperlink r:id="rId17" w:history="1">
        <w:r w:rsidR="00A415CF" w:rsidRPr="00945879">
          <w:rPr>
            <w:rStyle w:val="Hyperlink"/>
          </w:rPr>
          <w:t>about.unimelb.edu.au/careers</w:t>
        </w:r>
      </w:hyperlink>
      <w:r w:rsidR="00A415CF" w:rsidRPr="00BC02FC">
        <w:rPr>
          <w:color w:val="336699"/>
        </w:rPr>
        <w:t xml:space="preserve"> </w:t>
      </w:r>
    </w:p>
    <w:p w14:paraId="69731D69" w14:textId="77777777" w:rsidR="002C0009" w:rsidRDefault="002C0009" w:rsidP="00B057AF">
      <w:pPr>
        <w:pStyle w:val="PositionSummary"/>
        <w:jc w:val="both"/>
        <w:rPr>
          <w:color w:val="000F46"/>
        </w:rPr>
      </w:pPr>
    </w:p>
    <w:p w14:paraId="45077123" w14:textId="252DCF36" w:rsidR="005C4A26" w:rsidRPr="002000E5" w:rsidRDefault="00422DFE" w:rsidP="00B057AF">
      <w:pPr>
        <w:pStyle w:val="PositionSummary"/>
        <w:jc w:val="both"/>
        <w:rPr>
          <w:b w:val="0"/>
          <w:i w:val="0"/>
          <w:color w:val="336699"/>
          <w:sz w:val="24"/>
          <w:szCs w:val="28"/>
          <w:shd w:val="clear" w:color="auto" w:fill="E6E6E6"/>
        </w:rPr>
      </w:pPr>
      <w:r w:rsidRPr="00422DFE">
        <w:rPr>
          <w:color w:val="000F46"/>
        </w:rPr>
        <w:t xml:space="preserve">Acknowledgement </w:t>
      </w:r>
      <w:r>
        <w:rPr>
          <w:color w:val="000F46"/>
        </w:rPr>
        <w:t>o</w:t>
      </w:r>
      <w:r w:rsidRPr="00422DFE">
        <w:rPr>
          <w:color w:val="000F46"/>
        </w:rPr>
        <w:t xml:space="preserve">f Country </w:t>
      </w:r>
    </w:p>
    <w:p w14:paraId="4BCC26D2" w14:textId="77777777" w:rsidR="00B41359" w:rsidRPr="000F3FDF" w:rsidRDefault="00B41359" w:rsidP="00B057AF">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 xml:space="preserve">The University of Melbourne acknowledges the Traditional Owners of the unceded land on which we work, learn and live: the Wurundjeri </w:t>
      </w:r>
      <w:proofErr w:type="spellStart"/>
      <w:r w:rsidRPr="000F3FDF">
        <w:rPr>
          <w:rFonts w:ascii="Arial" w:hAnsi="Arial" w:cs="Arial"/>
          <w:b w:val="0"/>
          <w:bCs/>
          <w:i w:val="0"/>
          <w:iCs/>
          <w:color w:val="auto"/>
          <w:sz w:val="20"/>
          <w:szCs w:val="20"/>
        </w:rPr>
        <w:t>Woi</w:t>
      </w:r>
      <w:proofErr w:type="spellEnd"/>
      <w:r w:rsidRPr="000F3FDF">
        <w:rPr>
          <w:rFonts w:ascii="Arial" w:hAnsi="Arial" w:cs="Arial"/>
          <w:b w:val="0"/>
          <w:bCs/>
          <w:i w:val="0"/>
          <w:iCs/>
          <w:color w:val="auto"/>
          <w:sz w:val="20"/>
          <w:szCs w:val="20"/>
        </w:rPr>
        <w:t xml:space="preserve"> Wurrung and Bunurong peoples (Burnley, </w:t>
      </w:r>
      <w:proofErr w:type="spellStart"/>
      <w:r w:rsidRPr="000F3FDF">
        <w:rPr>
          <w:rFonts w:ascii="Arial" w:hAnsi="Arial" w:cs="Arial"/>
          <w:b w:val="0"/>
          <w:bCs/>
          <w:i w:val="0"/>
          <w:iCs/>
          <w:color w:val="auto"/>
          <w:sz w:val="20"/>
          <w:szCs w:val="20"/>
        </w:rPr>
        <w:t>Fishermans</w:t>
      </w:r>
      <w:proofErr w:type="spellEnd"/>
      <w:r w:rsidRPr="000F3FDF">
        <w:rPr>
          <w:rFonts w:ascii="Arial" w:hAnsi="Arial" w:cs="Arial"/>
          <w:b w:val="0"/>
          <w:bCs/>
          <w:i w:val="0"/>
          <w:iCs/>
          <w:color w:val="auto"/>
          <w:sz w:val="20"/>
          <w:szCs w:val="20"/>
        </w:rPr>
        <w:t xml:space="preserve"> Bend, Parkville, Southbank and Werribee campuses), the Yorta </w:t>
      </w:r>
      <w:proofErr w:type="spellStart"/>
      <w:r w:rsidRPr="000F3FDF">
        <w:rPr>
          <w:rFonts w:ascii="Arial" w:hAnsi="Arial" w:cs="Arial"/>
          <w:b w:val="0"/>
          <w:bCs/>
          <w:i w:val="0"/>
          <w:iCs/>
          <w:color w:val="auto"/>
          <w:sz w:val="20"/>
          <w:szCs w:val="20"/>
        </w:rPr>
        <w:t>Yorta</w:t>
      </w:r>
      <w:proofErr w:type="spellEnd"/>
      <w:r w:rsidRPr="000F3FDF">
        <w:rPr>
          <w:rFonts w:ascii="Arial" w:hAnsi="Arial" w:cs="Arial"/>
          <w:b w:val="0"/>
          <w:bCs/>
          <w:i w:val="0"/>
          <w:iCs/>
          <w:color w:val="auto"/>
          <w:sz w:val="20"/>
          <w:szCs w:val="20"/>
        </w:rPr>
        <w:t xml:space="preserve"> Nation (Dookie and Shepparton campuses), and the Dja </w:t>
      </w:r>
      <w:proofErr w:type="spellStart"/>
      <w:r w:rsidRPr="000F3FDF">
        <w:rPr>
          <w:rFonts w:ascii="Arial" w:hAnsi="Arial" w:cs="Arial"/>
          <w:b w:val="0"/>
          <w:bCs/>
          <w:i w:val="0"/>
          <w:iCs/>
          <w:color w:val="auto"/>
          <w:sz w:val="20"/>
          <w:szCs w:val="20"/>
        </w:rPr>
        <w:t>Dja</w:t>
      </w:r>
      <w:proofErr w:type="spellEnd"/>
      <w:r w:rsidRPr="000F3FDF">
        <w:rPr>
          <w:rFonts w:ascii="Arial" w:hAnsi="Arial" w:cs="Arial"/>
          <w:b w:val="0"/>
          <w:bCs/>
          <w:i w:val="0"/>
          <w:iCs/>
          <w:color w:val="auto"/>
          <w:sz w:val="20"/>
          <w:szCs w:val="20"/>
        </w:rPr>
        <w:t xml:space="preserve"> Wurrung people (Creswick campus).</w:t>
      </w:r>
    </w:p>
    <w:p w14:paraId="71FA1FFA" w14:textId="77777777" w:rsidR="00B41359" w:rsidRPr="000F3FDF" w:rsidRDefault="00B41359" w:rsidP="00B057AF">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The University also acknowledges and is grateful to the Traditional Owners, Elders and Knowledge Holders of all Indigenous nations and clans who have been instrumental in our reconciliation journey.</w:t>
      </w:r>
    </w:p>
    <w:p w14:paraId="23A9A3EC" w14:textId="77777777" w:rsidR="00B41359" w:rsidRPr="000F3FDF" w:rsidRDefault="00B41359" w:rsidP="00B057AF">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We recognise the unique place held by Aboriginal and Torres Strait Islander peoples as the original owners and custodians of the lands and waterways across the Australian continent, with histories of continuous connection dating back more than 60,000 years. We also acknowledge their enduring cultural practices of caring for Country.</w:t>
      </w:r>
    </w:p>
    <w:p w14:paraId="53FD3784" w14:textId="77777777" w:rsidR="002000E5" w:rsidRDefault="00B41359" w:rsidP="00B057AF">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We pay respect to Elders past, present and future, and acknowledge the importance of Indigenous knowledge in the Academy. As a community of researchers, teachers, professional staff and students we are privileged to work and learn every day with Indigenous colleagues and partners</w:t>
      </w:r>
      <w:r w:rsidR="009959FF" w:rsidRPr="009959FF">
        <w:rPr>
          <w:rFonts w:ascii="Arial" w:hAnsi="Arial" w:cs="Arial"/>
          <w:b w:val="0"/>
          <w:bCs/>
          <w:i w:val="0"/>
          <w:iCs/>
          <w:color w:val="auto"/>
          <w:sz w:val="20"/>
          <w:szCs w:val="20"/>
        </w:rPr>
        <w:t xml:space="preserve">. </w:t>
      </w:r>
    </w:p>
    <w:p w14:paraId="0F95FDB0" w14:textId="27C883F2" w:rsidR="00EC4F7D" w:rsidRPr="00335A25" w:rsidRDefault="009959FF" w:rsidP="00B057AF">
      <w:pPr>
        <w:pStyle w:val="PositionSummary"/>
        <w:jc w:val="both"/>
        <w:rPr>
          <w:rFonts w:ascii="Arial" w:hAnsi="Arial" w:cs="Arial"/>
          <w:b w:val="0"/>
          <w:bCs/>
          <w:i w:val="0"/>
          <w:iCs/>
          <w:color w:val="auto"/>
          <w:sz w:val="20"/>
          <w:szCs w:val="20"/>
        </w:rPr>
      </w:pPr>
      <w:r w:rsidRPr="009959FF">
        <w:rPr>
          <w:rFonts w:ascii="Arial" w:hAnsi="Arial" w:cs="Arial"/>
          <w:b w:val="0"/>
          <w:bCs/>
          <w:i w:val="0"/>
          <w:iCs/>
          <w:color w:val="auto"/>
          <w:sz w:val="20"/>
          <w:szCs w:val="20"/>
        </w:rPr>
        <w:t xml:space="preserve"> </w:t>
      </w:r>
    </w:p>
    <w:p w14:paraId="14C2FF9F" w14:textId="749D7338" w:rsidR="00F072CF" w:rsidRPr="005F4389" w:rsidRDefault="005F4389" w:rsidP="00B057AF">
      <w:pPr>
        <w:pStyle w:val="Heading2afterHeading1"/>
        <w:numPr>
          <w:ilvl w:val="0"/>
          <w:numId w:val="0"/>
        </w:numPr>
        <w:ind w:left="113" w:hanging="113"/>
        <w:jc w:val="both"/>
        <w:rPr>
          <w:rFonts w:cs="Arial"/>
          <w:iCs/>
          <w:caps w:val="0"/>
          <w:color w:val="003366"/>
          <w:spacing w:val="0"/>
          <w:szCs w:val="20"/>
        </w:rPr>
      </w:pPr>
      <w:r w:rsidRPr="00422DFE">
        <w:rPr>
          <w:rFonts w:ascii="Georgia" w:hAnsi="Georgia"/>
          <w:i/>
          <w:caps w:val="0"/>
          <w:color w:val="000F46"/>
          <w:spacing w:val="0"/>
          <w:sz w:val="32"/>
          <w:szCs w:val="24"/>
        </w:rPr>
        <w:t>P</w:t>
      </w:r>
      <w:r w:rsidR="00422DFE">
        <w:rPr>
          <w:rFonts w:ascii="Georgia" w:hAnsi="Georgia"/>
          <w:i/>
          <w:caps w:val="0"/>
          <w:color w:val="000F46"/>
          <w:spacing w:val="0"/>
          <w:sz w:val="32"/>
          <w:szCs w:val="24"/>
        </w:rPr>
        <w:t>osition Summary</w:t>
      </w:r>
    </w:p>
    <w:p w14:paraId="1797AA34" w14:textId="1CAE04C7" w:rsidR="007632B0" w:rsidRDefault="007632B0" w:rsidP="007632B0">
      <w:pPr>
        <w:pStyle w:val="xmsonormal"/>
        <w:spacing w:before="0" w:beforeAutospacing="0" w:after="0" w:afterAutospacing="0"/>
        <w:rPr>
          <w:rFonts w:ascii="Aptos" w:hAnsi="Aptos"/>
          <w:color w:val="212121"/>
        </w:rPr>
      </w:pPr>
      <w:r>
        <w:rPr>
          <w:rFonts w:ascii="Aptos" w:hAnsi="Aptos"/>
          <w:color w:val="000000"/>
        </w:rPr>
        <w:t xml:space="preserve"> </w:t>
      </w:r>
    </w:p>
    <w:p w14:paraId="17D53E8C" w14:textId="2CFEFD87" w:rsidR="00FF2E98" w:rsidRPr="00AA266B" w:rsidRDefault="007B233C" w:rsidP="00B057AF">
      <w:pPr>
        <w:pStyle w:val="BodyText"/>
        <w:jc w:val="both"/>
      </w:pPr>
      <w:r w:rsidRPr="00AA266B">
        <w:t>Should this position be advertised; to meet Immigration Labour Market Testing it is important to include Minimum qualifications and required work experience (such as relevant research areas, project experience).</w:t>
      </w:r>
    </w:p>
    <w:p w14:paraId="53631526" w14:textId="77777777" w:rsidR="007D242F" w:rsidRDefault="007D242F" w:rsidP="00B057AF">
      <w:pPr>
        <w:pStyle w:val="BodyText"/>
        <w:jc w:val="both"/>
        <w:rPr>
          <w:rFonts w:cs="Arial"/>
          <w:szCs w:val="20"/>
          <w:lang w:eastAsia="en-GB"/>
        </w:rPr>
      </w:pPr>
      <w:bookmarkStart w:id="0" w:name="_Hlk123831178"/>
      <w:r w:rsidRPr="007D242F">
        <w:rPr>
          <w:rFonts w:cs="Arial"/>
          <w:szCs w:val="20"/>
          <w:lang w:eastAsia="en-GB"/>
        </w:rPr>
        <w:t>The ideal candidate is a junior research fellow with a strong background in the critical ethnography of fire politics, cultural burning, gendered livelihoods, and climate change adaptation in Southeast Asia, particularly the Philippines and Timor-Leste. They should demonstrate a deep understanding of agrarian change and political ecology, cultural sensitivity and respect for local knowledge and practices, and the ability to conduct ethnographic fieldwork in remote rural settings under challenging conditions. The candidate should also have a demonstrated capacity to collaborate and publish within an interdisciplinary team of researchers, while engaging effectively with local communities and practitioners across both countries.</w:t>
      </w:r>
    </w:p>
    <w:p w14:paraId="31324F46" w14:textId="5C982227" w:rsidR="007A2D67" w:rsidRDefault="007B233C" w:rsidP="00B057AF">
      <w:pPr>
        <w:pStyle w:val="BodyText"/>
        <w:jc w:val="both"/>
        <w:rPr>
          <w:color w:val="232424"/>
        </w:rPr>
      </w:pPr>
      <w:r w:rsidRPr="002A4371">
        <w:rPr>
          <w:lang w:val="en-US"/>
        </w:rPr>
        <w:t xml:space="preserve">We encourage applicants from under-represented groups, including Aboriginal and Torres Strait Islander people. To allow us to consider performance relative to opportunity, </w:t>
      </w:r>
      <w:r w:rsidRPr="002A4371">
        <w:t xml:space="preserve">we also invite applicants to provide a brief statement (up to 1 page) that describes circumstances that may have affected their career development or progression, including career interruptions or delays, periods of </w:t>
      </w:r>
      <w:proofErr w:type="gramStart"/>
      <w:r w:rsidRPr="002A4371">
        <w:t>part time</w:t>
      </w:r>
      <w:proofErr w:type="gramEnd"/>
      <w:r w:rsidRPr="002A4371">
        <w:t xml:space="preserve"> work, or forms of bias they have experienced.</w:t>
      </w:r>
      <w:bookmarkEnd w:id="0"/>
    </w:p>
    <w:p w14:paraId="0646B939" w14:textId="6F0525E0" w:rsidR="00D22CFF" w:rsidRPr="00D22CFF" w:rsidRDefault="00D22CFF">
      <w:pPr>
        <w:pStyle w:val="Heading1"/>
        <w:numPr>
          <w:ilvl w:val="0"/>
          <w:numId w:val="10"/>
        </w:numPr>
        <w:jc w:val="both"/>
      </w:pPr>
      <w:r>
        <w:t>Key Responsibilities</w:t>
      </w:r>
    </w:p>
    <w:p w14:paraId="0869D616" w14:textId="77777777" w:rsidR="00D22CFF" w:rsidRPr="005D4341" w:rsidRDefault="00D22CFF" w:rsidP="00B057AF">
      <w:pPr>
        <w:pStyle w:val="ListBullet"/>
        <w:numPr>
          <w:ilvl w:val="0"/>
          <w:numId w:val="0"/>
        </w:numPr>
        <w:jc w:val="both"/>
      </w:pPr>
      <w:r w:rsidRPr="005D4341">
        <w:t xml:space="preserve">As with all positions, career achievements will be interpreted relative to opportunity, including career disruptions due to caring responsibilities, time in industry, illness etc. </w:t>
      </w:r>
    </w:p>
    <w:p w14:paraId="3BF6DC2F" w14:textId="655AAAC4" w:rsidR="00D22CFF" w:rsidRDefault="00D22CFF" w:rsidP="00B057AF">
      <w:pPr>
        <w:pStyle w:val="ListBullet"/>
        <w:numPr>
          <w:ilvl w:val="0"/>
          <w:numId w:val="0"/>
        </w:numPr>
        <w:tabs>
          <w:tab w:val="left" w:pos="720"/>
        </w:tabs>
        <w:jc w:val="both"/>
      </w:pPr>
      <w:r>
        <w:lastRenderedPageBreak/>
        <w:t xml:space="preserve">The position description should be read alongside </w:t>
      </w:r>
      <w:hyperlink r:id="rId18" w:history="1">
        <w:r>
          <w:rPr>
            <w:rStyle w:val="Hyperlink"/>
          </w:rPr>
          <w:t>Academic Career Benchmarks and Indicators</w:t>
        </w:r>
      </w:hyperlink>
      <w:r>
        <w:rPr>
          <w:rStyle w:val="Hyperlink"/>
        </w:rPr>
        <w:t xml:space="preserve">. </w:t>
      </w:r>
      <w:r>
        <w:t xml:space="preserve">A level A academic is acquiring skills and building academic achievements (oriented towards the benchmarks). </w:t>
      </w:r>
    </w:p>
    <w:p w14:paraId="5A1471B4" w14:textId="0D24E327" w:rsidR="00D22CFF" w:rsidRPr="00D22CFF" w:rsidRDefault="00D22CFF">
      <w:pPr>
        <w:pStyle w:val="Heading2"/>
        <w:numPr>
          <w:ilvl w:val="1"/>
          <w:numId w:val="4"/>
        </w:numPr>
        <w:jc w:val="both"/>
        <w:rPr>
          <w:color w:val="000F46"/>
        </w:rPr>
      </w:pPr>
      <w:r>
        <w:rPr>
          <w:color w:val="000F46"/>
        </w:rPr>
        <w:t>Research and research training</w:t>
      </w:r>
    </w:p>
    <w:p w14:paraId="0259091C" w14:textId="2D6D1310" w:rsidR="00D22CFF" w:rsidRPr="00D22CFF" w:rsidRDefault="00D22CFF" w:rsidP="00B057AF">
      <w:pPr>
        <w:pStyle w:val="ListBullet"/>
        <w:numPr>
          <w:ilvl w:val="0"/>
          <w:numId w:val="0"/>
        </w:numPr>
        <w:tabs>
          <w:tab w:val="left" w:pos="720"/>
        </w:tabs>
        <w:jc w:val="both"/>
      </w:pPr>
      <w:r>
        <w:t>The appointee will be expected to:</w:t>
      </w:r>
    </w:p>
    <w:p w14:paraId="21B3A379" w14:textId="42C34CC0" w:rsidR="009E741F" w:rsidRDefault="009E741F" w:rsidP="00B057AF">
      <w:pPr>
        <w:pStyle w:val="ListBullet"/>
        <w:jc w:val="both"/>
      </w:pPr>
      <w:r>
        <w:t>You are expected to significantly contribute towards the research effort of the team and to develop your research expertise with an increasing degree of autonomy</w:t>
      </w:r>
    </w:p>
    <w:p w14:paraId="039316B4" w14:textId="65171D13" w:rsidR="009E741F" w:rsidRDefault="009E741F" w:rsidP="00B057AF">
      <w:pPr>
        <w:pStyle w:val="ListBullet"/>
        <w:jc w:val="both"/>
      </w:pPr>
      <w:r>
        <w:t>Under the guidance and support of Senior Academic staff conduct internationally competitive research, resulting in publications in high impact journals</w:t>
      </w:r>
    </w:p>
    <w:p w14:paraId="3CDA9E47" w14:textId="77777777" w:rsidR="009E741F" w:rsidRDefault="009E741F" w:rsidP="00B057AF">
      <w:pPr>
        <w:pStyle w:val="ListBullet"/>
        <w:jc w:val="both"/>
      </w:pPr>
      <w:r>
        <w:t>Contribute to and publish academic papers and other scholarly outputs to a high academic standard in accordance with the research expectations of the University of Melbourne</w:t>
      </w:r>
    </w:p>
    <w:p w14:paraId="29F6EE0C" w14:textId="42204289" w:rsidR="009E741F" w:rsidRDefault="009E741F" w:rsidP="00B057AF">
      <w:pPr>
        <w:pStyle w:val="ListBullet"/>
        <w:jc w:val="both"/>
      </w:pPr>
      <w:r>
        <w:t>Actively participate in research seminars and conferences to disseminate research findings as opportunities arise</w:t>
      </w:r>
    </w:p>
    <w:p w14:paraId="01171D8D" w14:textId="62AA80E8" w:rsidR="009E741F" w:rsidRDefault="009E741F" w:rsidP="00B057AF">
      <w:pPr>
        <w:pStyle w:val="ListBullet"/>
        <w:jc w:val="both"/>
      </w:pPr>
      <w:r>
        <w:t>Contribute to the preparation, or where appropriate individual preparation of research proposal submissions to internal or external funding bodies as relevant</w:t>
      </w:r>
    </w:p>
    <w:p w14:paraId="6ED55FDE" w14:textId="73F6DA98" w:rsidR="009E741F" w:rsidRDefault="009E741F" w:rsidP="00B057AF">
      <w:pPr>
        <w:pStyle w:val="ListBullet"/>
        <w:jc w:val="both"/>
      </w:pPr>
      <w:r>
        <w:t>Undertake administrative functions and obligations primarily connected with the staff member’s area of research</w:t>
      </w:r>
    </w:p>
    <w:p w14:paraId="0ACBC9F4" w14:textId="1071AC97" w:rsidR="009E741F" w:rsidRDefault="009E741F" w:rsidP="00B057AF">
      <w:pPr>
        <w:pStyle w:val="ListBullet"/>
        <w:jc w:val="both"/>
      </w:pPr>
      <w:r>
        <w:t>Contribute to and assist in the co-supervision and training of research students primarily at undergraduate level</w:t>
      </w:r>
    </w:p>
    <w:p w14:paraId="470F4FDC" w14:textId="5499196F" w:rsidR="009E741F" w:rsidRDefault="009E741F" w:rsidP="00B057AF">
      <w:pPr>
        <w:pStyle w:val="ListBullet"/>
        <w:jc w:val="both"/>
        <w:rPr>
          <w:bdr w:val="none" w:sz="0" w:space="0" w:color="auto" w:frame="1"/>
        </w:rPr>
      </w:pPr>
      <w:r w:rsidRPr="00140288">
        <w:t>Engage</w:t>
      </w:r>
      <w:r w:rsidRPr="00ED070E">
        <w:rPr>
          <w:bdr w:val="none" w:sz="0" w:space="0" w:color="auto" w:frame="1"/>
        </w:rPr>
        <w:t xml:space="preserve"> with relevant professional and industry bodies and stakeholders to fo</w:t>
      </w:r>
      <w:r>
        <w:rPr>
          <w:bdr w:val="none" w:sz="0" w:space="0" w:color="auto" w:frame="1"/>
        </w:rPr>
        <w:t>ster collaborative partnerships</w:t>
      </w:r>
    </w:p>
    <w:p w14:paraId="5267F0DE" w14:textId="19EA308D" w:rsidR="00D22CFF" w:rsidRPr="00D22CFF" w:rsidRDefault="00D22CFF">
      <w:pPr>
        <w:pStyle w:val="Heading2"/>
        <w:numPr>
          <w:ilvl w:val="1"/>
          <w:numId w:val="4"/>
        </w:numPr>
        <w:jc w:val="both"/>
        <w:rPr>
          <w:color w:val="000F46"/>
        </w:rPr>
      </w:pPr>
      <w:r>
        <w:rPr>
          <w:color w:val="000F46"/>
        </w:rPr>
        <w:t>education and learning</w:t>
      </w:r>
    </w:p>
    <w:p w14:paraId="7890621E" w14:textId="77777777" w:rsidR="00D22CFF" w:rsidRPr="00D22CFF" w:rsidRDefault="00D22CFF" w:rsidP="00B057AF">
      <w:pPr>
        <w:pStyle w:val="ListBullet"/>
        <w:numPr>
          <w:ilvl w:val="0"/>
          <w:numId w:val="0"/>
        </w:numPr>
        <w:tabs>
          <w:tab w:val="left" w:pos="720"/>
        </w:tabs>
        <w:jc w:val="both"/>
      </w:pPr>
      <w:r>
        <w:t>The appointee will be expected to:</w:t>
      </w:r>
    </w:p>
    <w:p w14:paraId="0B9530FF" w14:textId="63678333" w:rsidR="002B1100" w:rsidRPr="00140288" w:rsidRDefault="002B1100" w:rsidP="00B057AF">
      <w:pPr>
        <w:pStyle w:val="ListBullet"/>
        <w:jc w:val="both"/>
      </w:pPr>
      <w:r w:rsidRPr="00140288">
        <w:t>Contribute to training, scientific mentoring and supervision of students</w:t>
      </w:r>
    </w:p>
    <w:p w14:paraId="758570D0" w14:textId="0AB094AD" w:rsidR="002B1100" w:rsidRPr="00140288" w:rsidRDefault="002B1100" w:rsidP="00B057AF">
      <w:pPr>
        <w:pStyle w:val="ListBullet"/>
        <w:jc w:val="both"/>
      </w:pPr>
      <w:r w:rsidRPr="00140288">
        <w:t>Contribute to the effective supervision of junior research staff in the appointee’s area of expertise</w:t>
      </w:r>
    </w:p>
    <w:p w14:paraId="7EE6B8D8" w14:textId="4FFCBE93" w:rsidR="00D22CFF" w:rsidRPr="00D22CFF" w:rsidRDefault="00D22CFF">
      <w:pPr>
        <w:pStyle w:val="Heading2"/>
        <w:numPr>
          <w:ilvl w:val="1"/>
          <w:numId w:val="4"/>
        </w:numPr>
        <w:jc w:val="both"/>
        <w:rPr>
          <w:color w:val="000F46"/>
        </w:rPr>
      </w:pPr>
      <w:r>
        <w:rPr>
          <w:color w:val="000F46"/>
        </w:rPr>
        <w:t>leadership and service</w:t>
      </w:r>
    </w:p>
    <w:p w14:paraId="744E28CE" w14:textId="77777777" w:rsidR="00D22CFF" w:rsidRPr="00D22CFF" w:rsidRDefault="00D22CFF" w:rsidP="00B057AF">
      <w:pPr>
        <w:pStyle w:val="ListBullet"/>
        <w:numPr>
          <w:ilvl w:val="0"/>
          <w:numId w:val="0"/>
        </w:numPr>
        <w:tabs>
          <w:tab w:val="left" w:pos="720"/>
        </w:tabs>
        <w:jc w:val="both"/>
      </w:pPr>
      <w:r>
        <w:t>The appointee will be expected to:</w:t>
      </w:r>
    </w:p>
    <w:p w14:paraId="70F5F5A9" w14:textId="22035118" w:rsidR="003E58D5" w:rsidRPr="00140288" w:rsidRDefault="003E58D5" w:rsidP="00B057AF">
      <w:pPr>
        <w:pStyle w:val="ListBullet"/>
        <w:jc w:val="both"/>
      </w:pPr>
      <w:r w:rsidRPr="00140288">
        <w:t xml:space="preserve">Actively participate at School meetings and with guidance, contribute to planning activities or committee work to support capacity building in the </w:t>
      </w:r>
      <w:proofErr w:type="gramStart"/>
      <w:r w:rsidRPr="00140288">
        <w:t>School</w:t>
      </w:r>
      <w:proofErr w:type="gramEnd"/>
      <w:r w:rsidRPr="00140288">
        <w:t>/discipline</w:t>
      </w:r>
    </w:p>
    <w:p w14:paraId="26DE4B88" w14:textId="0DF5B6FC" w:rsidR="003E58D5" w:rsidRPr="00140288" w:rsidRDefault="003E58D5" w:rsidP="00B057AF">
      <w:pPr>
        <w:pStyle w:val="ListBullet"/>
        <w:jc w:val="both"/>
      </w:pPr>
      <w:r w:rsidRPr="00140288">
        <w:t>Actively participate in activities within the School and Faculty to support Diversity and Inclusion</w:t>
      </w:r>
    </w:p>
    <w:p w14:paraId="3904730E" w14:textId="3F17C537" w:rsidR="003E58D5" w:rsidRPr="00140288" w:rsidRDefault="003E58D5" w:rsidP="00B057AF">
      <w:pPr>
        <w:pStyle w:val="ListBullet"/>
        <w:jc w:val="both"/>
      </w:pPr>
      <w:r w:rsidRPr="00140288">
        <w:t>Contribute to, or present research to the public to elevate public awareness of educational and scientific developments and promote critical enquiry and public debate within the community where appropriate</w:t>
      </w:r>
    </w:p>
    <w:p w14:paraId="7ABEA0F8" w14:textId="59D7990F" w:rsidR="003E58D5" w:rsidRDefault="003E58D5" w:rsidP="00B057AF">
      <w:pPr>
        <w:pStyle w:val="ListBullet"/>
        <w:jc w:val="both"/>
      </w:pPr>
      <w:r>
        <w:t xml:space="preserve">Effective demonstration and promotion of </w:t>
      </w:r>
      <w:proofErr w:type="gramStart"/>
      <w:r>
        <w:t>University</w:t>
      </w:r>
      <w:proofErr w:type="gramEnd"/>
      <w:r>
        <w:t xml:space="preserve"> values including diversity and inclusion and high standards of ethics and integrity</w:t>
      </w:r>
    </w:p>
    <w:p w14:paraId="7E3255D5" w14:textId="5851EC00" w:rsidR="003E58D5" w:rsidRDefault="003E58D5" w:rsidP="00B057AF">
      <w:pPr>
        <w:pStyle w:val="ListBullet"/>
        <w:jc w:val="both"/>
      </w:pPr>
      <w:r>
        <w:t>Actively contribute to School activities such as Open day to promote student engagement</w:t>
      </w:r>
    </w:p>
    <w:p w14:paraId="4F608D3A" w14:textId="2E19BB6B" w:rsidR="0090362C" w:rsidRPr="00D22CFF" w:rsidRDefault="0090362C">
      <w:pPr>
        <w:pStyle w:val="Heading2"/>
        <w:numPr>
          <w:ilvl w:val="1"/>
          <w:numId w:val="4"/>
        </w:numPr>
        <w:jc w:val="both"/>
        <w:rPr>
          <w:color w:val="000F46"/>
        </w:rPr>
      </w:pPr>
      <w:r>
        <w:rPr>
          <w:color w:val="000F46"/>
        </w:rPr>
        <w:t>other duties</w:t>
      </w:r>
    </w:p>
    <w:p w14:paraId="4616D358" w14:textId="77777777" w:rsidR="0090362C" w:rsidRPr="00D22CFF" w:rsidRDefault="0090362C" w:rsidP="00B057AF">
      <w:pPr>
        <w:pStyle w:val="ListBullet"/>
        <w:numPr>
          <w:ilvl w:val="0"/>
          <w:numId w:val="0"/>
        </w:numPr>
        <w:tabs>
          <w:tab w:val="left" w:pos="720"/>
        </w:tabs>
        <w:jc w:val="both"/>
      </w:pPr>
      <w:r>
        <w:lastRenderedPageBreak/>
        <w:t>The appointee will be expected to:</w:t>
      </w:r>
    </w:p>
    <w:p w14:paraId="4C6602FC" w14:textId="77777777" w:rsidR="0090362C" w:rsidRPr="00984191" w:rsidRDefault="0090362C" w:rsidP="00B057AF">
      <w:pPr>
        <w:pStyle w:val="ListBullet"/>
        <w:jc w:val="both"/>
      </w:pPr>
      <w:r w:rsidRPr="00984191">
        <w:t>Perform</w:t>
      </w:r>
      <w:r>
        <w:rPr>
          <w:color w:val="000000"/>
        </w:rPr>
        <w:t xml:space="preserve"> other </w:t>
      </w:r>
      <w:r w:rsidRPr="00984191">
        <w:t>tasks as requested by the supervisor or the Head of School</w:t>
      </w:r>
    </w:p>
    <w:p w14:paraId="008D645A" w14:textId="77777777" w:rsidR="0090362C" w:rsidRDefault="0090362C" w:rsidP="00B057AF">
      <w:pPr>
        <w:pStyle w:val="ListBullet"/>
        <w:jc w:val="both"/>
      </w:pPr>
      <w:r w:rsidRPr="00984191">
        <w:t>Actively participate in the University Professional Development Framework</w:t>
      </w:r>
    </w:p>
    <w:p w14:paraId="5BF1794A" w14:textId="0D618D7F" w:rsidR="00781480" w:rsidRPr="00984191" w:rsidRDefault="00781480" w:rsidP="00B057AF">
      <w:pPr>
        <w:pStyle w:val="ListBullet"/>
        <w:jc w:val="both"/>
      </w:pPr>
      <w:r w:rsidRPr="009A00B8">
        <w:t xml:space="preserve">Ensure </w:t>
      </w:r>
      <w:r>
        <w:t>timely completion</w:t>
      </w:r>
      <w:r w:rsidRPr="009A00B8">
        <w:t xml:space="preserve"> of</w:t>
      </w:r>
      <w:r>
        <w:t xml:space="preserve"> required</w:t>
      </w:r>
      <w:r w:rsidRPr="009A00B8">
        <w:t xml:space="preserve"> University compliance courses</w:t>
      </w:r>
      <w:r>
        <w:t xml:space="preserve"> and declarations</w:t>
      </w:r>
      <w:r w:rsidRPr="009A00B8">
        <w:t>, such as, but not limited to, Appropriate Workplace Behaviour, PDF for Staff and Supervisors</w:t>
      </w:r>
      <w:r>
        <w:t xml:space="preserve"> and </w:t>
      </w:r>
      <w:r w:rsidRPr="009A00B8">
        <w:t>OH &amp;S training course</w:t>
      </w:r>
      <w:r>
        <w:t>s, Conflict of Interest declarations and Foreign Interest disclosures</w:t>
      </w:r>
    </w:p>
    <w:p w14:paraId="5D959ACD" w14:textId="52B8608B" w:rsidR="0090362C" w:rsidRPr="00A82662" w:rsidRDefault="0090362C" w:rsidP="00B057AF">
      <w:pPr>
        <w:pStyle w:val="ListBullet"/>
        <w:jc w:val="both"/>
      </w:pPr>
      <w:r w:rsidRPr="00E01D36">
        <w:t>Occupational Health and Safety (OH&amp;S) and Environmental Health and Safety (EH&amp;S) responsi</w:t>
      </w:r>
      <w:r>
        <w:t>bilities as outlined in section 4</w:t>
      </w:r>
    </w:p>
    <w:p w14:paraId="5B559FF7" w14:textId="77777777" w:rsidR="00D22CFF" w:rsidRPr="00422DFE" w:rsidRDefault="00D22CFF" w:rsidP="00B057AF">
      <w:pPr>
        <w:pStyle w:val="ListBullet"/>
        <w:numPr>
          <w:ilvl w:val="0"/>
          <w:numId w:val="0"/>
        </w:numPr>
        <w:jc w:val="both"/>
        <w:rPr>
          <w:b/>
        </w:rPr>
      </w:pPr>
    </w:p>
    <w:p w14:paraId="007186FF" w14:textId="35B1216C" w:rsidR="00335A25" w:rsidRPr="00335A25" w:rsidRDefault="005F4389">
      <w:pPr>
        <w:pStyle w:val="Heading2afterHeading1"/>
        <w:numPr>
          <w:ilvl w:val="0"/>
          <w:numId w:val="4"/>
        </w:numPr>
        <w:jc w:val="both"/>
        <w:rPr>
          <w:rFonts w:ascii="Georgia" w:hAnsi="Georgia"/>
          <w:i/>
          <w:caps w:val="0"/>
          <w:color w:val="000F46"/>
          <w:spacing w:val="0"/>
          <w:sz w:val="32"/>
          <w:szCs w:val="24"/>
        </w:rPr>
      </w:pPr>
      <w:r w:rsidRPr="00422DFE">
        <w:rPr>
          <w:rFonts w:ascii="Georgia" w:hAnsi="Georgia"/>
          <w:i/>
          <w:caps w:val="0"/>
          <w:color w:val="000F46"/>
          <w:spacing w:val="0"/>
          <w:sz w:val="32"/>
          <w:szCs w:val="24"/>
        </w:rPr>
        <w:t>S</w:t>
      </w:r>
      <w:r w:rsidR="00422DFE">
        <w:rPr>
          <w:rFonts w:ascii="Georgia" w:hAnsi="Georgia"/>
          <w:i/>
          <w:caps w:val="0"/>
          <w:color w:val="000F46"/>
          <w:spacing w:val="0"/>
          <w:sz w:val="32"/>
          <w:szCs w:val="24"/>
        </w:rPr>
        <w:t>election Criteria</w:t>
      </w:r>
    </w:p>
    <w:p w14:paraId="74884B69" w14:textId="59F1A2A3" w:rsidR="007A2D67" w:rsidRPr="005F4389" w:rsidRDefault="00335A25"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2.1 </w:t>
      </w:r>
      <w:r w:rsidR="005F4389" w:rsidRPr="005F4389">
        <w:rPr>
          <w:rFonts w:cs="Arial"/>
          <w:iCs/>
          <w:caps w:val="0"/>
          <w:color w:val="003366"/>
          <w:spacing w:val="0"/>
          <w:szCs w:val="20"/>
        </w:rPr>
        <w:t>EDUCATION/QUALIFICATIONS</w:t>
      </w:r>
    </w:p>
    <w:p w14:paraId="760633C9" w14:textId="4BD0A0BB" w:rsidR="004C62F2" w:rsidRDefault="004C62F2">
      <w:pPr>
        <w:pStyle w:val="ListBullet"/>
        <w:numPr>
          <w:ilvl w:val="0"/>
          <w:numId w:val="11"/>
        </w:numPr>
        <w:jc w:val="both"/>
      </w:pPr>
      <w:r>
        <w:t xml:space="preserve">Completion (or near completion) of a </w:t>
      </w:r>
      <w:r w:rsidRPr="00107067">
        <w:t xml:space="preserve">PhD </w:t>
      </w:r>
      <w:r w:rsidR="00E34F44">
        <w:t xml:space="preserve">between 2020-2026 in Human Geography, Anthropology, Development Studies, </w:t>
      </w:r>
      <w:r w:rsidRPr="00107067">
        <w:t xml:space="preserve">or a related </w:t>
      </w:r>
      <w:r>
        <w:t>discipline</w:t>
      </w:r>
      <w:r w:rsidR="00E34F44">
        <w:t xml:space="preserve">. </w:t>
      </w:r>
    </w:p>
    <w:p w14:paraId="71B84C9C" w14:textId="3B622C3D" w:rsidR="00F072CF" w:rsidRPr="005F4389" w:rsidRDefault="00335A25"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2.2 </w:t>
      </w:r>
      <w:r w:rsidR="005F4389" w:rsidRPr="005F4389">
        <w:rPr>
          <w:rFonts w:cs="Arial"/>
          <w:iCs/>
          <w:caps w:val="0"/>
          <w:color w:val="003366"/>
          <w:spacing w:val="0"/>
          <w:szCs w:val="20"/>
        </w:rPr>
        <w:t>ESSENTIAL</w:t>
      </w:r>
    </w:p>
    <w:p w14:paraId="5AFA0621" w14:textId="77777777" w:rsidR="007632B0" w:rsidRDefault="007632B0" w:rsidP="007632B0">
      <w:pPr>
        <w:pStyle w:val="ListBullet"/>
        <w:rPr>
          <w:color w:val="212121"/>
          <w:sz w:val="24"/>
          <w:lang w:eastAsia="en-GB"/>
        </w:rPr>
      </w:pPr>
      <w:r>
        <w:t>Required skills and attributes:</w:t>
      </w:r>
    </w:p>
    <w:p w14:paraId="4FF9AEE3" w14:textId="5D34FF85" w:rsidR="00874462" w:rsidRPr="00843144" w:rsidRDefault="00874462" w:rsidP="00843144">
      <w:pPr>
        <w:pStyle w:val="ListBullet"/>
        <w:jc w:val="both"/>
      </w:pPr>
      <w:r w:rsidRPr="005D7465">
        <w:t>Demonstrated knowledge of and experience in ethnographic research methods, political ecology, agrarian studies, and postcolonial and decolonial theory, particularly in Southeast Asian contexts.</w:t>
      </w:r>
    </w:p>
    <w:p w14:paraId="65952359" w14:textId="5239157D" w:rsidR="00874462" w:rsidRPr="00843144" w:rsidRDefault="00874462" w:rsidP="00843144">
      <w:pPr>
        <w:pStyle w:val="ListBullet"/>
        <w:jc w:val="both"/>
      </w:pPr>
      <w:r w:rsidRPr="005D7465">
        <w:t xml:space="preserve">Strong ethnographic research skills and an understanding of Indigenous </w:t>
      </w:r>
      <w:proofErr w:type="spellStart"/>
      <w:r w:rsidRPr="005D7465">
        <w:t>ethnoecologies</w:t>
      </w:r>
      <w:proofErr w:type="spellEnd"/>
      <w:r w:rsidRPr="005D7465">
        <w:t>, customary practices and human–environment relations, particularly those concerning fire, land management and burning practices.</w:t>
      </w:r>
    </w:p>
    <w:p w14:paraId="51CB8777" w14:textId="158CD71B" w:rsidR="00874462" w:rsidRPr="00843144" w:rsidRDefault="00874462" w:rsidP="00843144">
      <w:pPr>
        <w:pStyle w:val="ListBullet"/>
        <w:jc w:val="both"/>
      </w:pPr>
      <w:r w:rsidRPr="005D7465">
        <w:t>Demonstrated cultural sensitivity, respect for Indigenous knowledge systems and customary institutions, and a commitment to ethical, collaborative and culturally appropriate research with Indigenous and rural communities.</w:t>
      </w:r>
    </w:p>
    <w:p w14:paraId="37D51424" w14:textId="7D6961FC" w:rsidR="00874462" w:rsidRPr="00843144" w:rsidRDefault="00874462" w:rsidP="00843144">
      <w:pPr>
        <w:pStyle w:val="ListBullet"/>
        <w:jc w:val="both"/>
      </w:pPr>
      <w:r w:rsidRPr="005D7465">
        <w:t>Fluency in, or a demonstrated willingness to learn, Filipino, Tetum and relevant Indigenous languages spoken in the research areas.</w:t>
      </w:r>
    </w:p>
    <w:p w14:paraId="39A1F132" w14:textId="1DCD666E" w:rsidR="00874462" w:rsidRPr="00843144" w:rsidRDefault="00874462" w:rsidP="00843144">
      <w:pPr>
        <w:pStyle w:val="ListBullet"/>
        <w:jc w:val="both"/>
      </w:pPr>
      <w:r w:rsidRPr="005D7465">
        <w:t>Willingness and capacity to undertake extended ethnographic fieldwork in remote and isolated rural settings, often under challenging physical and logistical conditions.</w:t>
      </w:r>
    </w:p>
    <w:p w14:paraId="15859E2D" w14:textId="21655B7B" w:rsidR="00874462" w:rsidRPr="00843144" w:rsidRDefault="00874462" w:rsidP="00843144">
      <w:pPr>
        <w:pStyle w:val="ListBullet"/>
        <w:jc w:val="both"/>
      </w:pPr>
      <w:r w:rsidRPr="005D7465">
        <w:t>Demonstrated research aptitude and a record of publication in relevant fields, particularly human geography, anthropology and political ecology, commensurate with career stage and opportunities.</w:t>
      </w:r>
    </w:p>
    <w:p w14:paraId="415DCDA7" w14:textId="19FA9035" w:rsidR="00874462" w:rsidRPr="00843144" w:rsidRDefault="00874462" w:rsidP="00843144">
      <w:pPr>
        <w:pStyle w:val="ListBullet"/>
        <w:jc w:val="both"/>
      </w:pPr>
      <w:r w:rsidRPr="005D7465">
        <w:t>Demonstrated ability to prepare high-quality research reports and manuscripts for publication in leading international journals.</w:t>
      </w:r>
    </w:p>
    <w:p w14:paraId="1CAEA713" w14:textId="378F074A" w:rsidR="00874462" w:rsidRPr="00843144" w:rsidRDefault="00874462" w:rsidP="00843144">
      <w:pPr>
        <w:pStyle w:val="ListBullet"/>
        <w:jc w:val="both"/>
      </w:pPr>
      <w:r w:rsidRPr="005D7465">
        <w:t>Strong commitment to developing an independent academic research career, with the capacity to contribute to collaborative research projects and scholarly publications.</w:t>
      </w:r>
    </w:p>
    <w:p w14:paraId="4F990307" w14:textId="0C7827F6" w:rsidR="00874462" w:rsidRPr="00843144" w:rsidRDefault="00874462" w:rsidP="00843144">
      <w:pPr>
        <w:pStyle w:val="ListBullet"/>
        <w:jc w:val="both"/>
      </w:pPr>
      <w:r w:rsidRPr="005D7465">
        <w:t>Excellent written and oral communication skills in local languages and English, including the ability to present research findings effectively at regional and international conferences, workshops and community forums.</w:t>
      </w:r>
    </w:p>
    <w:p w14:paraId="3466D619" w14:textId="1C07C7E4" w:rsidR="00874462" w:rsidRPr="00843144" w:rsidRDefault="00874462" w:rsidP="00843144">
      <w:pPr>
        <w:pStyle w:val="ListBullet"/>
        <w:jc w:val="both"/>
      </w:pPr>
      <w:r w:rsidRPr="005D7465">
        <w:t>Demonstrated ability to work collaboratively and respectfully within multidisciplinary and cross-cultural research teams, including with Indigenous researchers, local communities, NGOs and other research partners.</w:t>
      </w:r>
    </w:p>
    <w:p w14:paraId="22D69E26" w14:textId="5CF672A3" w:rsidR="00874462" w:rsidRPr="00843144" w:rsidRDefault="00874462" w:rsidP="00843144">
      <w:pPr>
        <w:pStyle w:val="ListBullet"/>
        <w:jc w:val="both"/>
      </w:pPr>
      <w:r w:rsidRPr="005D7465">
        <w:t>Experience engaging with relevant community organisations, professional bodies and other stakeholders to establish and sustain equitable, productive research partnerships.</w:t>
      </w:r>
    </w:p>
    <w:p w14:paraId="5CB84622" w14:textId="0AC6B462" w:rsidR="00874462" w:rsidRPr="00843144" w:rsidRDefault="00874462" w:rsidP="00843144">
      <w:pPr>
        <w:pStyle w:val="ListBullet"/>
        <w:jc w:val="both"/>
      </w:pPr>
      <w:r w:rsidRPr="005D7465">
        <w:lastRenderedPageBreak/>
        <w:t>Demonstrated commitment to diversity, equity and inclusion in academic research, fieldwork and university settings, including sensitivity to cultural differences, local protocols and power relations.</w:t>
      </w:r>
    </w:p>
    <w:p w14:paraId="317C9473" w14:textId="4EF62D30" w:rsidR="00874462" w:rsidRPr="00843144" w:rsidRDefault="00874462" w:rsidP="00843144">
      <w:pPr>
        <w:pStyle w:val="ListBullet"/>
        <w:jc w:val="both"/>
      </w:pPr>
      <w:r w:rsidRPr="005D7465">
        <w:t>Excellent organisational and project management skills, including the ability to coordinate fieldwork, manage competing priorities, meet deadlines and deliver research outputs on schedule.</w:t>
      </w:r>
    </w:p>
    <w:p w14:paraId="478BF8C1" w14:textId="40BEAB3C" w:rsidR="00874462" w:rsidRPr="00843144" w:rsidRDefault="00874462" w:rsidP="00843144">
      <w:pPr>
        <w:pStyle w:val="ListBullet"/>
        <w:jc w:val="both"/>
      </w:pPr>
      <w:r w:rsidRPr="005D7465">
        <w:t>Demonstrated capacity to design, implement and complete rigorous research projects with limited supervision, while contributing constructively to broader collaborative research objectives.</w:t>
      </w:r>
    </w:p>
    <w:p w14:paraId="48FAC5B0" w14:textId="58F1991E" w:rsidR="00F55732" w:rsidRPr="005F4389" w:rsidRDefault="00335A25" w:rsidP="00874462">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2.3 </w:t>
      </w:r>
      <w:r w:rsidR="005F4389" w:rsidRPr="005F4389">
        <w:rPr>
          <w:rFonts w:cs="Arial"/>
          <w:iCs/>
          <w:caps w:val="0"/>
          <w:color w:val="003366"/>
          <w:spacing w:val="0"/>
          <w:szCs w:val="20"/>
        </w:rPr>
        <w:t>DESIRABLE</w:t>
      </w:r>
    </w:p>
    <w:p w14:paraId="16ACBB08" w14:textId="46EB12C0" w:rsidR="00523544" w:rsidRDefault="00523544" w:rsidP="00B057AF">
      <w:pPr>
        <w:pStyle w:val="ListBullet"/>
        <w:jc w:val="both"/>
      </w:pPr>
      <w:r>
        <w:t>The ability to attract external funding through grant applications and/or support in funded joint projects with others internal or external to the University</w:t>
      </w:r>
    </w:p>
    <w:p w14:paraId="7B8FE830" w14:textId="4264DB67" w:rsidR="00523544" w:rsidRDefault="00523544" w:rsidP="00B057AF">
      <w:pPr>
        <w:pStyle w:val="ListBullet"/>
        <w:jc w:val="both"/>
      </w:pPr>
      <w:r>
        <w:t>Experience in assisting with supervision of students undertaking undergraduate or higher degree research projects</w:t>
      </w:r>
    </w:p>
    <w:p w14:paraId="37AB6BEC" w14:textId="3100D03A" w:rsidR="00C053D8" w:rsidRPr="005F4389" w:rsidRDefault="00335A25"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2.4 </w:t>
      </w:r>
      <w:r w:rsidR="005F4389" w:rsidRPr="005F4389">
        <w:rPr>
          <w:rFonts w:cs="Arial"/>
          <w:iCs/>
          <w:caps w:val="0"/>
          <w:color w:val="003366"/>
          <w:spacing w:val="0"/>
          <w:szCs w:val="20"/>
        </w:rPr>
        <w:t>OTHER JOB-RELATED INFORMATION</w:t>
      </w:r>
    </w:p>
    <w:p w14:paraId="39B4F61D" w14:textId="7FCCED02" w:rsidR="00C053D8" w:rsidRDefault="00C053D8" w:rsidP="00B057AF">
      <w:pPr>
        <w:pStyle w:val="ListBullet"/>
        <w:jc w:val="both"/>
      </w:pPr>
      <w:r w:rsidRPr="00C053D8">
        <w:t xml:space="preserve">Occasional work out of ordinary hours, travel, etc. </w:t>
      </w:r>
      <w:r w:rsidR="00B96846">
        <w:t xml:space="preserve"> </w:t>
      </w:r>
    </w:p>
    <w:p w14:paraId="370C32CD" w14:textId="2C84F0C0" w:rsidR="001063C9" w:rsidRDefault="001063C9" w:rsidP="00B057AF">
      <w:pPr>
        <w:pStyle w:val="ListBullet"/>
        <w:jc w:val="both"/>
      </w:pPr>
      <w:r>
        <w:t xml:space="preserve">This position requires the incumbent hold a current and valid Working with Children Check. The University of Melbourne is dedicated to safeguarding the welfare of all community members, especially those most vulnerable. As part of our commitment to child safety and in line with the Victorian Child Safe Standards, this position will be required to hold a valid Employee WWCC, regardless of where in the University an employee may work or what work they do </w:t>
      </w:r>
      <w:r w:rsidRPr="00B96846">
        <w:t>(Mandatory for all employees)</w:t>
      </w:r>
    </w:p>
    <w:p w14:paraId="574C5BF2" w14:textId="448559C7" w:rsidR="00C825DD" w:rsidRPr="00422DFE" w:rsidRDefault="00422DFE">
      <w:pPr>
        <w:pStyle w:val="Heading1"/>
        <w:numPr>
          <w:ilvl w:val="0"/>
          <w:numId w:val="4"/>
        </w:numPr>
        <w:jc w:val="both"/>
        <w:rPr>
          <w:color w:val="000F46"/>
          <w:sz w:val="32"/>
        </w:rPr>
      </w:pPr>
      <w:r w:rsidRPr="00422DFE">
        <w:rPr>
          <w:color w:val="000F46"/>
          <w:sz w:val="32"/>
        </w:rPr>
        <w:t xml:space="preserve">Equal Opportunity, Diversity </w:t>
      </w:r>
      <w:r>
        <w:rPr>
          <w:color w:val="000F46"/>
          <w:sz w:val="32"/>
        </w:rPr>
        <w:t>a</w:t>
      </w:r>
      <w:r w:rsidRPr="00422DFE">
        <w:rPr>
          <w:color w:val="000F46"/>
          <w:sz w:val="32"/>
        </w:rPr>
        <w:t>nd Inclusion</w:t>
      </w:r>
    </w:p>
    <w:p w14:paraId="4C8F149C" w14:textId="77777777" w:rsidR="00EC4F7D" w:rsidRDefault="000E5C62" w:rsidP="00B057AF">
      <w:pPr>
        <w:pStyle w:val="BodyTextIndent"/>
        <w:ind w:left="0"/>
        <w:jc w:val="both"/>
      </w:pPr>
      <w:r>
        <w:t xml:space="preserve">The University is an equal opportunity employer and is committed to providing a workplace free from all forms of unlawful discrimination, harassment, bullying, vilification and victimisation. The University makes decisions on employment, promotion, and reward </w:t>
      </w:r>
      <w:proofErr w:type="gramStart"/>
      <w:r>
        <w:t>on the basis of</w:t>
      </w:r>
      <w:proofErr w:type="gramEnd"/>
      <w:r>
        <w:t xml:space="preserve"> merit.</w:t>
      </w:r>
    </w:p>
    <w:p w14:paraId="5F1C7652" w14:textId="17D15BEF" w:rsidR="000E5C62" w:rsidRDefault="000E5C62" w:rsidP="00B057AF">
      <w:pPr>
        <w:pStyle w:val="BodyTextIndent"/>
        <w:ind w:left="0"/>
        <w:jc w:val="both"/>
      </w:pPr>
      <w:r>
        <w:t xml:space="preserve">The University is committed to all aspects of equal opportunity, diversity and inclusion in the workplace and to providing all staff, students, contractors, honorary appointees, volunteers and visitors with a safe, respectful and rewarding environment free from all forms of unlawful discrimination, harassment, vilification and victimisation. This commitment is set out in </w:t>
      </w:r>
      <w:r w:rsidR="002000E5">
        <w:t xml:space="preserve">our Diversity and Inclusion Strategy 2030 </w:t>
      </w:r>
      <w:r>
        <w:t xml:space="preserve">that addresses diversity and inclusion, equal employment opportunity, discrimination, sexual harassment, bullying and appropriate workplace behaviour. All staff are required to comply with all University policies. </w:t>
      </w:r>
    </w:p>
    <w:p w14:paraId="69BEB54C" w14:textId="55F7F5C5" w:rsidR="00884E98" w:rsidRDefault="000E5C62" w:rsidP="00B057AF">
      <w:pPr>
        <w:pStyle w:val="BodyTextIndent"/>
        <w:ind w:left="0"/>
        <w:jc w:val="both"/>
      </w:pPr>
      <w:r>
        <w:t xml:space="preserve">The University values diversity because we recognise that the differences in our people’s age, race, ethnicity, culture, gender, nationality, sexual orientation, physical ability and background bring richness to our work environment. Consequently, the People Strategy sets out the strategic aim to drive diversity and inclusion across the University to create an environment where the compounding benefits of a diverse workforce are recognised as vital in our continuous desire to strive for excellence and reach </w:t>
      </w:r>
      <w:r w:rsidR="002000E5">
        <w:t>our strategic targets</w:t>
      </w:r>
      <w:r>
        <w:t>.</w:t>
      </w:r>
    </w:p>
    <w:p w14:paraId="1EF632BF" w14:textId="4A736704" w:rsidR="00C825DD" w:rsidRPr="00422DFE" w:rsidRDefault="005F4389">
      <w:pPr>
        <w:pStyle w:val="Heading1"/>
        <w:numPr>
          <w:ilvl w:val="0"/>
          <w:numId w:val="4"/>
        </w:numPr>
        <w:jc w:val="both"/>
        <w:rPr>
          <w:color w:val="000F46"/>
          <w:sz w:val="32"/>
        </w:rPr>
      </w:pPr>
      <w:r w:rsidRPr="00422DFE">
        <w:rPr>
          <w:color w:val="000F46"/>
          <w:sz w:val="32"/>
        </w:rPr>
        <w:t>O</w:t>
      </w:r>
      <w:r w:rsidR="00422DFE">
        <w:rPr>
          <w:color w:val="000F46"/>
          <w:sz w:val="32"/>
        </w:rPr>
        <w:t>ccupational Health and Safety (OHS)</w:t>
      </w:r>
    </w:p>
    <w:p w14:paraId="66058328" w14:textId="77777777" w:rsidR="00C825DD" w:rsidRPr="00FA4289" w:rsidRDefault="00C825DD" w:rsidP="00B057AF">
      <w:pPr>
        <w:pStyle w:val="BodyTextIndent"/>
        <w:ind w:left="0"/>
        <w:jc w:val="both"/>
      </w:pPr>
      <w:r w:rsidRPr="00FA4289">
        <w:t xml:space="preserve">All staff are required to take reasonable care for their own health and safety and that of other personnel who may be affected by their conduct.  </w:t>
      </w:r>
    </w:p>
    <w:p w14:paraId="7C857117" w14:textId="77777777" w:rsidR="00C825DD" w:rsidRPr="00FA4289" w:rsidRDefault="00C825DD" w:rsidP="00B057AF">
      <w:pPr>
        <w:pStyle w:val="BodyTextIndent"/>
        <w:ind w:left="0"/>
        <w:jc w:val="both"/>
      </w:pPr>
      <w:r w:rsidRPr="00FA4289">
        <w:lastRenderedPageBreak/>
        <w:t xml:space="preserve">OHS responsibilities applicable to positions are published at: </w:t>
      </w:r>
    </w:p>
    <w:p w14:paraId="26507E36" w14:textId="0D1768FA" w:rsidR="00A93C92" w:rsidRDefault="00EC4F7D" w:rsidP="00B057AF">
      <w:pPr>
        <w:pStyle w:val="BodyTextIndent"/>
        <w:ind w:left="0"/>
        <w:jc w:val="both"/>
        <w:rPr>
          <w:color w:val="003769"/>
        </w:rPr>
      </w:pPr>
      <w:hyperlink r:id="rId19" w:history="1">
        <w:r w:rsidRPr="002832AC">
          <w:rPr>
            <w:rStyle w:val="Hyperlink"/>
          </w:rPr>
          <w:t>https://safety.unimelb.edu.au/people/community/responsibilities-of-personnel</w:t>
        </w:r>
      </w:hyperlink>
    </w:p>
    <w:p w14:paraId="231D1305" w14:textId="703D43F2" w:rsidR="00F82076" w:rsidRPr="007501E5" w:rsidRDefault="00C825DD" w:rsidP="00B057AF">
      <w:pPr>
        <w:pStyle w:val="BodyTextIndent"/>
        <w:ind w:left="0"/>
        <w:jc w:val="both"/>
      </w:pPr>
      <w:r w:rsidRPr="00FA4289">
        <w:t>These include general staff responsibilities and those additional responsibilities that apply for Managers and S</w:t>
      </w:r>
      <w:r>
        <w:t>upervisors and other Personnel.</w:t>
      </w:r>
    </w:p>
    <w:p w14:paraId="2D6F6B87" w14:textId="5065F01F" w:rsidR="003048EF" w:rsidRPr="00422DFE" w:rsidRDefault="005F4389">
      <w:pPr>
        <w:pStyle w:val="Heading1"/>
        <w:numPr>
          <w:ilvl w:val="0"/>
          <w:numId w:val="4"/>
        </w:numPr>
        <w:jc w:val="both"/>
        <w:rPr>
          <w:color w:val="000F46"/>
          <w:sz w:val="32"/>
        </w:rPr>
      </w:pPr>
      <w:r w:rsidRPr="00422DFE">
        <w:rPr>
          <w:color w:val="000F46"/>
          <w:sz w:val="32"/>
        </w:rPr>
        <w:t>G</w:t>
      </w:r>
      <w:r w:rsidR="00422DFE">
        <w:rPr>
          <w:color w:val="000F46"/>
          <w:sz w:val="32"/>
        </w:rPr>
        <w:t>overnance</w:t>
      </w:r>
    </w:p>
    <w:p w14:paraId="267CE32D" w14:textId="38399851" w:rsidR="003048EF" w:rsidRPr="00FA4289" w:rsidRDefault="003048EF" w:rsidP="00B057AF">
      <w:pPr>
        <w:pStyle w:val="BodyTextIndent"/>
        <w:ind w:left="0"/>
        <w:jc w:val="both"/>
        <w:rPr>
          <w:rFonts w:cs="Arial"/>
          <w:szCs w:val="20"/>
        </w:rPr>
      </w:pPr>
      <w:r w:rsidRPr="00FA4289">
        <w:rPr>
          <w:rFonts w:cs="Arial"/>
          <w:szCs w:val="20"/>
        </w:rPr>
        <w:t>The Vice</w:t>
      </w:r>
      <w:r w:rsidR="00D9567B">
        <w:rPr>
          <w:rFonts w:cs="Arial"/>
          <w:szCs w:val="20"/>
        </w:rPr>
        <w:t>-</w:t>
      </w:r>
      <w:r w:rsidRPr="00FA4289">
        <w:rPr>
          <w:rFonts w:cs="Arial"/>
          <w:szCs w:val="20"/>
        </w:rPr>
        <w:t>Chancellor is the Chief Executive Officer of the University and responsible to Council for the good management of the University.</w:t>
      </w:r>
    </w:p>
    <w:p w14:paraId="181BDFC6" w14:textId="31F8B49B" w:rsidR="00335A25" w:rsidRDefault="003048EF" w:rsidP="00B057AF">
      <w:pPr>
        <w:pStyle w:val="BodyTextIndent"/>
        <w:ind w:left="0"/>
        <w:jc w:val="both"/>
      </w:pPr>
      <w:r w:rsidRPr="00FA4289">
        <w:rPr>
          <w:rFonts w:cs="Arial"/>
          <w:szCs w:val="20"/>
        </w:rPr>
        <w:t>Comprehensive information about the University of Melbourne and its governance structure is available at</w:t>
      </w:r>
      <w:r w:rsidR="007501E5">
        <w:rPr>
          <w:rFonts w:cs="Arial"/>
          <w:szCs w:val="20"/>
        </w:rPr>
        <w:t xml:space="preserve"> </w:t>
      </w:r>
      <w:hyperlink r:id="rId20" w:history="1">
        <w:r w:rsidR="00562E08" w:rsidRPr="00396F2E">
          <w:rPr>
            <w:rStyle w:val="Hyperlink"/>
            <w:rFonts w:cs="Arial"/>
            <w:szCs w:val="20"/>
          </w:rPr>
          <w:t>https://about.unimelb.edu.au/strategy/governance</w:t>
        </w:r>
      </w:hyperlink>
    </w:p>
    <w:p w14:paraId="5B95587E" w14:textId="12C96CF9" w:rsidR="00335A25" w:rsidRPr="00335A25" w:rsidRDefault="00335A25">
      <w:pPr>
        <w:pStyle w:val="Heading1"/>
        <w:numPr>
          <w:ilvl w:val="0"/>
          <w:numId w:val="4"/>
        </w:numPr>
        <w:jc w:val="both"/>
        <w:rPr>
          <w:color w:val="000F46"/>
          <w:sz w:val="32"/>
        </w:rPr>
      </w:pPr>
      <w:r>
        <w:rPr>
          <w:color w:val="000F46"/>
          <w:sz w:val="32"/>
        </w:rPr>
        <w:t>Strategy 2030: Resilience</w:t>
      </w:r>
    </w:p>
    <w:p w14:paraId="0B70B830"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As set out in the University of Melbourne's Strategy 2030, our purpose is to benefit society through the transformative impact of our education and research.</w:t>
      </w:r>
      <w:r>
        <w:rPr>
          <w:rFonts w:ascii="Arial" w:hAnsi="Arial" w:cs="Arial"/>
          <w:b w:val="0"/>
          <w:bCs/>
          <w:i w:val="0"/>
          <w:iCs/>
          <w:color w:val="auto"/>
          <w:sz w:val="20"/>
          <w:szCs w:val="20"/>
        </w:rPr>
        <w:t xml:space="preserve"> </w:t>
      </w:r>
      <w:r w:rsidRPr="002000E5">
        <w:rPr>
          <w:rFonts w:ascii="Arial" w:hAnsi="Arial" w:cs="Arial"/>
          <w:b w:val="0"/>
          <w:bCs/>
          <w:i w:val="0"/>
          <w:iCs/>
          <w:color w:val="auto"/>
          <w:sz w:val="20"/>
          <w:szCs w:val="20"/>
        </w:rPr>
        <w:t>This can only be achieved by building a resilient institution, empowering our people, and working toward shared ambitions. </w:t>
      </w:r>
    </w:p>
    <w:p w14:paraId="7E56B7D1"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Our aspiration for 2030 is to be a world-leading, globally connected Australia </w:t>
      </w:r>
      <w:proofErr w:type="gramStart"/>
      <w:r w:rsidRPr="002000E5">
        <w:rPr>
          <w:rFonts w:ascii="Arial" w:hAnsi="Arial" w:cs="Arial"/>
          <w:b w:val="0"/>
          <w:bCs/>
          <w:i w:val="0"/>
          <w:iCs/>
          <w:color w:val="auto"/>
          <w:sz w:val="20"/>
          <w:szCs w:val="20"/>
        </w:rPr>
        <w:t>university</w:t>
      </w:r>
      <w:proofErr w:type="gramEnd"/>
      <w:r w:rsidRPr="002000E5">
        <w:rPr>
          <w:rFonts w:ascii="Arial" w:hAnsi="Arial" w:cs="Arial"/>
          <w:b w:val="0"/>
          <w:bCs/>
          <w:i w:val="0"/>
          <w:iCs/>
          <w:color w:val="auto"/>
          <w:sz w:val="20"/>
          <w:szCs w:val="20"/>
        </w:rPr>
        <w:t xml:space="preserve"> with students at the heart of everything we do. Strategy 2030 provides a sharp focus to advance our shared ambitions and guide us through to 2030. </w:t>
      </w:r>
    </w:p>
    <w:p w14:paraId="5FD6B779"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It elevates three core ambitions: </w:t>
      </w:r>
    </w:p>
    <w:p w14:paraId="4B49822F"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 Exceptional Education: Educating our outstanding students to thrive in complexity </w:t>
      </w:r>
    </w:p>
    <w:p w14:paraId="5E142E1F"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 Transformational Research: Creating knowledge, fostering innovation and transforming lives </w:t>
      </w:r>
    </w:p>
    <w:p w14:paraId="473A4E6D"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Our Resilient University: Serving and connecting Country, people and community </w:t>
      </w:r>
    </w:p>
    <w:p w14:paraId="22DF8C68"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The strategy identifies our </w:t>
      </w:r>
      <w:proofErr w:type="gramStart"/>
      <w:r w:rsidRPr="002000E5">
        <w:rPr>
          <w:rFonts w:ascii="Arial" w:hAnsi="Arial" w:cs="Arial"/>
          <w:b w:val="0"/>
          <w:bCs/>
          <w:i w:val="0"/>
          <w:iCs/>
          <w:color w:val="auto"/>
          <w:sz w:val="20"/>
          <w:szCs w:val="20"/>
        </w:rPr>
        <w:t>University’s</w:t>
      </w:r>
      <w:proofErr w:type="gramEnd"/>
      <w:r w:rsidRPr="002000E5">
        <w:rPr>
          <w:rFonts w:ascii="Arial" w:hAnsi="Arial" w:cs="Arial"/>
          <w:b w:val="0"/>
          <w:bCs/>
          <w:i w:val="0"/>
          <w:iCs/>
          <w:color w:val="auto"/>
          <w:sz w:val="20"/>
          <w:szCs w:val="20"/>
        </w:rPr>
        <w:t xml:space="preserve"> distinctive capabilities including Indigenous scholarship, world-class curriculum, our diverse community and our global research networks and precincts.  </w:t>
      </w:r>
    </w:p>
    <w:p w14:paraId="751A3F54" w14:textId="77777777" w:rsidR="00335A25" w:rsidRDefault="00335A25" w:rsidP="00B057AF">
      <w:pPr>
        <w:pStyle w:val="PositionSummary"/>
        <w:jc w:val="both"/>
        <w:rPr>
          <w:rFonts w:ascii="Arial" w:hAnsi="Arial" w:cs="Arial"/>
          <w:b w:val="0"/>
          <w:bCs/>
          <w:i w:val="0"/>
          <w:iCs/>
          <w:color w:val="auto"/>
          <w:sz w:val="20"/>
          <w:szCs w:val="20"/>
        </w:rPr>
      </w:pPr>
    </w:p>
    <w:p w14:paraId="0AFC79A6"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Four focus areas for action guide decision-making and ensure the University is equipped for challenges ahead. These are: Empowering people and performance, </w:t>
      </w:r>
      <w:proofErr w:type="gramStart"/>
      <w:r w:rsidRPr="002000E5">
        <w:rPr>
          <w:rFonts w:ascii="Arial" w:hAnsi="Arial" w:cs="Arial"/>
          <w:b w:val="0"/>
          <w:bCs/>
          <w:i w:val="0"/>
          <w:iCs/>
          <w:color w:val="auto"/>
          <w:sz w:val="20"/>
          <w:szCs w:val="20"/>
        </w:rPr>
        <w:t>Improving</w:t>
      </w:r>
      <w:proofErr w:type="gramEnd"/>
      <w:r w:rsidRPr="002000E5">
        <w:rPr>
          <w:rFonts w:ascii="Arial" w:hAnsi="Arial" w:cs="Arial"/>
          <w:b w:val="0"/>
          <w:bCs/>
          <w:i w:val="0"/>
          <w:iCs/>
          <w:color w:val="auto"/>
          <w:sz w:val="20"/>
          <w:szCs w:val="20"/>
        </w:rPr>
        <w:t xml:space="preserve"> student experience, </w:t>
      </w:r>
      <w:proofErr w:type="gramStart"/>
      <w:r w:rsidRPr="002000E5">
        <w:rPr>
          <w:rFonts w:ascii="Arial" w:hAnsi="Arial" w:cs="Arial"/>
          <w:b w:val="0"/>
          <w:bCs/>
          <w:i w:val="0"/>
          <w:iCs/>
          <w:color w:val="auto"/>
          <w:sz w:val="20"/>
          <w:szCs w:val="20"/>
        </w:rPr>
        <w:t>Partnering</w:t>
      </w:r>
      <w:proofErr w:type="gramEnd"/>
      <w:r w:rsidRPr="002000E5">
        <w:rPr>
          <w:rFonts w:ascii="Arial" w:hAnsi="Arial" w:cs="Arial"/>
          <w:b w:val="0"/>
          <w:bCs/>
          <w:i w:val="0"/>
          <w:iCs/>
          <w:color w:val="auto"/>
          <w:sz w:val="20"/>
          <w:szCs w:val="20"/>
        </w:rPr>
        <w:t xml:space="preserve"> for impact and Leading with a future-focus. </w:t>
      </w:r>
    </w:p>
    <w:p w14:paraId="67985F85" w14:textId="12D379CC" w:rsidR="00335A25" w:rsidRDefault="00335A25" w:rsidP="00B057AF">
      <w:pPr>
        <w:pStyle w:val="BodyTextIndent"/>
        <w:ind w:left="0"/>
        <w:jc w:val="both"/>
      </w:pPr>
      <w:r w:rsidRPr="002000E5">
        <w:rPr>
          <w:rFonts w:cs="Arial"/>
          <w:bCs/>
          <w:iCs/>
          <w:szCs w:val="20"/>
        </w:rPr>
        <w:t xml:space="preserve">For more information, visit </w:t>
      </w:r>
      <w:hyperlink r:id="rId21" w:history="1">
        <w:r w:rsidRPr="004A01FD">
          <w:rPr>
            <w:rStyle w:val="Hyperlink"/>
          </w:rPr>
          <w:t>https://about.unimelb.edu.au/strategy/strategy-2030</w:t>
        </w:r>
      </w:hyperlink>
    </w:p>
    <w:p w14:paraId="175073B9" w14:textId="7D36C0F8" w:rsidR="004B0E63" w:rsidRDefault="004B0E63" w:rsidP="00B057AF">
      <w:pPr>
        <w:pStyle w:val="BodyTextIndent"/>
        <w:ind w:left="0"/>
        <w:jc w:val="both"/>
      </w:pPr>
    </w:p>
    <w:p w14:paraId="16C430E7" w14:textId="55AEFB95" w:rsidR="004B0E63" w:rsidRPr="00335A25" w:rsidRDefault="004B0E63">
      <w:pPr>
        <w:pStyle w:val="ListParagraph"/>
        <w:numPr>
          <w:ilvl w:val="0"/>
          <w:numId w:val="4"/>
        </w:numPr>
        <w:spacing w:line="360" w:lineRule="auto"/>
        <w:jc w:val="both"/>
        <w:rPr>
          <w:rFonts w:ascii="Georgia" w:hAnsi="Georgia"/>
          <w:b/>
          <w:i/>
          <w:color w:val="000F46"/>
          <w:sz w:val="32"/>
        </w:rPr>
      </w:pPr>
      <w:r w:rsidRPr="00335A25">
        <w:rPr>
          <w:rFonts w:ascii="Georgia" w:hAnsi="Georgia"/>
          <w:b/>
          <w:i/>
          <w:color w:val="000F46"/>
          <w:sz w:val="32"/>
        </w:rPr>
        <w:t>Other Information</w:t>
      </w:r>
    </w:p>
    <w:p w14:paraId="7F94B926" w14:textId="35130CC4" w:rsidR="004B0E63" w:rsidRPr="005F4389" w:rsidRDefault="00335A25"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7.1 </w:t>
      </w:r>
      <w:r w:rsidR="004B0E63" w:rsidRPr="005F4389">
        <w:rPr>
          <w:rFonts w:cs="Arial"/>
          <w:iCs/>
          <w:caps w:val="0"/>
          <w:color w:val="003366"/>
          <w:spacing w:val="0"/>
          <w:szCs w:val="20"/>
        </w:rPr>
        <w:t>ORGANISATION UNIT</w:t>
      </w:r>
      <w:r w:rsidR="00616DD1">
        <w:t xml:space="preserve"> - </w:t>
      </w:r>
      <w:r w:rsidR="00616DD1" w:rsidRPr="00616DD1">
        <w:rPr>
          <w:rFonts w:cs="Arial"/>
          <w:iCs/>
          <w:caps w:val="0"/>
          <w:color w:val="003366"/>
          <w:spacing w:val="0"/>
          <w:szCs w:val="20"/>
        </w:rPr>
        <w:t>SCHOOL OF GEOGRAPHY EARTH AND ATMOSPHERIC SCIENCES (SGEAS)</w:t>
      </w:r>
    </w:p>
    <w:p w14:paraId="634F3B32" w14:textId="432E8933" w:rsidR="009813A5" w:rsidRPr="009813A5" w:rsidRDefault="00050D40" w:rsidP="009813A5">
      <w:pPr>
        <w:spacing w:before="120" w:after="120" w:line="280" w:lineRule="exact"/>
        <w:jc w:val="both"/>
        <w:rPr>
          <w:rFonts w:ascii="Arial" w:hAnsi="Arial"/>
          <w:color w:val="336699"/>
          <w:sz w:val="20"/>
        </w:rPr>
      </w:pPr>
      <w:hyperlink r:id="rId22" w:history="1">
        <w:r w:rsidRPr="00050D40">
          <w:rPr>
            <w:rStyle w:val="Hyperlink"/>
            <w:rFonts w:ascii="Arial" w:hAnsi="Arial"/>
            <w:sz w:val="20"/>
          </w:rPr>
          <w:t>https://sgeas.unimelb.edu.au/</w:t>
        </w:r>
      </w:hyperlink>
    </w:p>
    <w:p w14:paraId="6447E3FC" w14:textId="77777777" w:rsidR="00996F6C" w:rsidRPr="00996F6C" w:rsidRDefault="00996F6C" w:rsidP="00996F6C">
      <w:pPr>
        <w:pStyle w:val="PositionSummary"/>
        <w:spacing w:line="280" w:lineRule="exact"/>
        <w:jc w:val="both"/>
        <w:rPr>
          <w:rFonts w:ascii="Arial" w:hAnsi="Arial" w:cs="Arial"/>
          <w:b w:val="0"/>
          <w:bCs/>
          <w:i w:val="0"/>
          <w:iCs/>
          <w:color w:val="auto"/>
          <w:sz w:val="20"/>
          <w:szCs w:val="20"/>
        </w:rPr>
      </w:pPr>
      <w:r w:rsidRPr="00996F6C">
        <w:rPr>
          <w:rFonts w:ascii="Arial" w:hAnsi="Arial" w:cs="Arial"/>
          <w:b w:val="0"/>
          <w:bCs/>
          <w:i w:val="0"/>
          <w:iCs/>
          <w:color w:val="auto"/>
          <w:sz w:val="20"/>
          <w:szCs w:val="20"/>
        </w:rPr>
        <w:t xml:space="preserve">The School of Geography, Earth and Atmospheric Sciences was formally established in 2021, following the merger of the Schools of Geography and Earth Sciences. The new School synergises discipline strengths in geography, atmospheric science and geoscience. The </w:t>
      </w:r>
      <w:proofErr w:type="gramStart"/>
      <w:r w:rsidRPr="00996F6C">
        <w:rPr>
          <w:rFonts w:ascii="Arial" w:hAnsi="Arial" w:cs="Arial"/>
          <w:b w:val="0"/>
          <w:bCs/>
          <w:i w:val="0"/>
          <w:iCs/>
          <w:color w:val="auto"/>
          <w:sz w:val="20"/>
          <w:szCs w:val="20"/>
        </w:rPr>
        <w:t>School</w:t>
      </w:r>
      <w:proofErr w:type="gramEnd"/>
      <w:r w:rsidRPr="00996F6C">
        <w:rPr>
          <w:rFonts w:ascii="Arial" w:hAnsi="Arial" w:cs="Arial"/>
          <w:b w:val="0"/>
          <w:bCs/>
          <w:i w:val="0"/>
          <w:iCs/>
          <w:color w:val="auto"/>
          <w:sz w:val="20"/>
          <w:szCs w:val="20"/>
        </w:rPr>
        <w:t xml:space="preserve"> offers undergraduate and graduate research programs in these core discipline areas, and in the multi-disciplinary fields of Climate Change, Environmental Science and Archaeological Science. The research within the </w:t>
      </w:r>
      <w:proofErr w:type="gramStart"/>
      <w:r w:rsidRPr="00996F6C">
        <w:rPr>
          <w:rFonts w:ascii="Arial" w:hAnsi="Arial" w:cs="Arial"/>
          <w:b w:val="0"/>
          <w:bCs/>
          <w:i w:val="0"/>
          <w:iCs/>
          <w:color w:val="auto"/>
          <w:sz w:val="20"/>
          <w:szCs w:val="20"/>
        </w:rPr>
        <w:t>School</w:t>
      </w:r>
      <w:proofErr w:type="gramEnd"/>
      <w:r w:rsidRPr="00996F6C">
        <w:rPr>
          <w:rFonts w:ascii="Arial" w:hAnsi="Arial" w:cs="Arial"/>
          <w:b w:val="0"/>
          <w:bCs/>
          <w:i w:val="0"/>
          <w:iCs/>
          <w:color w:val="auto"/>
          <w:sz w:val="20"/>
          <w:szCs w:val="20"/>
        </w:rPr>
        <w:t xml:space="preserve"> is built upon extensive expertise in geography, geoscience and atmospheric science, ranging from the social sciences through to the quantitative physical </w:t>
      </w:r>
      <w:r w:rsidRPr="00996F6C">
        <w:rPr>
          <w:rFonts w:ascii="Arial" w:hAnsi="Arial" w:cs="Arial"/>
          <w:b w:val="0"/>
          <w:bCs/>
          <w:i w:val="0"/>
          <w:iCs/>
          <w:color w:val="auto"/>
          <w:sz w:val="20"/>
          <w:szCs w:val="20"/>
        </w:rPr>
        <w:lastRenderedPageBreak/>
        <w:t xml:space="preserve">sciences. In addition to internationally recognised discipline expertise, we have strengths in </w:t>
      </w:r>
      <w:proofErr w:type="gramStart"/>
      <w:r w:rsidRPr="00996F6C">
        <w:rPr>
          <w:rFonts w:ascii="Arial" w:hAnsi="Arial" w:cs="Arial"/>
          <w:b w:val="0"/>
          <w:bCs/>
          <w:i w:val="0"/>
          <w:iCs/>
          <w:color w:val="auto"/>
          <w:sz w:val="20"/>
          <w:szCs w:val="20"/>
        </w:rPr>
        <w:t>a number of</w:t>
      </w:r>
      <w:proofErr w:type="gramEnd"/>
      <w:r w:rsidRPr="00996F6C">
        <w:rPr>
          <w:rFonts w:ascii="Arial" w:hAnsi="Arial" w:cs="Arial"/>
          <w:b w:val="0"/>
          <w:bCs/>
          <w:i w:val="0"/>
          <w:iCs/>
          <w:color w:val="auto"/>
          <w:sz w:val="20"/>
          <w:szCs w:val="20"/>
        </w:rPr>
        <w:t xml:space="preserve"> multi-disciplinary areas including climate change; resource futures; space, place and social change; environmental hazards; Indigenous knowledge; and Earth system interactions. With strengths in both the spatial (local to global) and temporal (deep time as well as recent) dimensions of environmental change, the </w:t>
      </w:r>
      <w:proofErr w:type="gramStart"/>
      <w:r w:rsidRPr="00996F6C">
        <w:rPr>
          <w:rFonts w:ascii="Arial" w:hAnsi="Arial" w:cs="Arial"/>
          <w:b w:val="0"/>
          <w:bCs/>
          <w:i w:val="0"/>
          <w:iCs/>
          <w:color w:val="auto"/>
          <w:sz w:val="20"/>
          <w:szCs w:val="20"/>
        </w:rPr>
        <w:t>School</w:t>
      </w:r>
      <w:proofErr w:type="gramEnd"/>
      <w:r w:rsidRPr="00996F6C">
        <w:rPr>
          <w:rFonts w:ascii="Arial" w:hAnsi="Arial" w:cs="Arial"/>
          <w:b w:val="0"/>
          <w:bCs/>
          <w:i w:val="0"/>
          <w:iCs/>
          <w:color w:val="auto"/>
          <w:sz w:val="20"/>
          <w:szCs w:val="20"/>
        </w:rPr>
        <w:t xml:space="preserve"> is committed to achieving a better future for our students, society and the environment. We are committed to advancing reconciliation with Indigenous Australians through involvement with the Indigenous Knowledges Institute which is hosted within the Faculty of Science, research and teaching partnerships with Indigenous communities, and archaeological science. The </w:t>
      </w:r>
      <w:proofErr w:type="gramStart"/>
      <w:r w:rsidRPr="00996F6C">
        <w:rPr>
          <w:rFonts w:ascii="Arial" w:hAnsi="Arial" w:cs="Arial"/>
          <w:b w:val="0"/>
          <w:bCs/>
          <w:i w:val="0"/>
          <w:iCs/>
          <w:color w:val="auto"/>
          <w:sz w:val="20"/>
          <w:szCs w:val="20"/>
        </w:rPr>
        <w:t>School</w:t>
      </w:r>
      <w:proofErr w:type="gramEnd"/>
      <w:r w:rsidRPr="00996F6C">
        <w:rPr>
          <w:rFonts w:ascii="Arial" w:hAnsi="Arial" w:cs="Arial"/>
          <w:b w:val="0"/>
          <w:bCs/>
          <w:i w:val="0"/>
          <w:iCs/>
          <w:color w:val="auto"/>
          <w:sz w:val="20"/>
          <w:szCs w:val="20"/>
        </w:rPr>
        <w:t xml:space="preserve"> contributes strongly to the key areas of Place, Community, Education, Discovery, and Global in the University’s Advancing Melbourne Strategy.</w:t>
      </w:r>
    </w:p>
    <w:p w14:paraId="42A07445" w14:textId="656B667E" w:rsidR="004B0E63" w:rsidRPr="005F4389" w:rsidRDefault="003837EC"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7.2 </w:t>
      </w:r>
      <w:r w:rsidR="001133CF">
        <w:rPr>
          <w:rFonts w:cs="Arial"/>
          <w:iCs/>
          <w:caps w:val="0"/>
          <w:color w:val="003366"/>
          <w:spacing w:val="0"/>
          <w:szCs w:val="20"/>
        </w:rPr>
        <w:t>FACULTY OF SCIENCE</w:t>
      </w:r>
    </w:p>
    <w:p w14:paraId="20994A91" w14:textId="7E73BF6C" w:rsidR="004B0E63" w:rsidRPr="00573737" w:rsidRDefault="00573737" w:rsidP="00B057AF">
      <w:pPr>
        <w:pStyle w:val="BodyTextIndent"/>
        <w:ind w:left="0"/>
        <w:jc w:val="both"/>
        <w:rPr>
          <w:rStyle w:val="Hyperlink"/>
        </w:rPr>
      </w:pPr>
      <w:r>
        <w:fldChar w:fldCharType="begin"/>
      </w:r>
      <w:r>
        <w:instrText>HYPERLINK "https://science.unimelb.edu.au/"</w:instrText>
      </w:r>
      <w:r>
        <w:fldChar w:fldCharType="separate"/>
      </w:r>
      <w:r w:rsidR="001133CF" w:rsidRPr="00573737">
        <w:rPr>
          <w:rStyle w:val="Hyperlink"/>
        </w:rPr>
        <w:t xml:space="preserve">www.science.unimelb.edu.au </w:t>
      </w:r>
    </w:p>
    <w:bookmarkStart w:id="1" w:name="_Hlk135225396"/>
    <w:p w14:paraId="0A9D7198" w14:textId="54CF854B" w:rsidR="0045098E" w:rsidRPr="00A4687A" w:rsidRDefault="00573737" w:rsidP="00B057AF">
      <w:pPr>
        <w:pStyle w:val="BodyTextIndent"/>
        <w:ind w:left="0"/>
        <w:jc w:val="both"/>
      </w:pPr>
      <w:r>
        <w:fldChar w:fldCharType="end"/>
      </w:r>
      <w:r w:rsidR="0045098E" w:rsidRPr="00A4687A">
        <w:t xml:space="preserve">Science at Melbourne is a global leader across discovery and applied scientific research and education. Science begins with curiosity, and we are dedicated to understanding the universe from the level of sub-atomic particles to the solar system. We aim to be leaders who positively impact the community locally and globally, addressing major societal issues from climate change to disease. Our discoveries help build an understanding of the world around us. </w:t>
      </w:r>
    </w:p>
    <w:p w14:paraId="551B86A5" w14:textId="77777777" w:rsidR="0045098E" w:rsidRPr="00A4687A" w:rsidRDefault="0045098E" w:rsidP="00B057AF">
      <w:pPr>
        <w:pStyle w:val="BodyTextIndent"/>
        <w:ind w:left="0"/>
        <w:jc w:val="both"/>
      </w:pPr>
      <w:r w:rsidRPr="00A4687A">
        <w:t xml:space="preserve">Our strength is our breadth of expertise. The </w:t>
      </w:r>
      <w:proofErr w:type="gramStart"/>
      <w:r w:rsidRPr="00A4687A">
        <w:t>Faculty</w:t>
      </w:r>
      <w:proofErr w:type="gramEnd"/>
      <w:r w:rsidRPr="00A4687A">
        <w:t xml:space="preserve"> is home to seven schools: Agriculture, Food &amp; Ecosystem Sciences; </w:t>
      </w:r>
      <w:proofErr w:type="spellStart"/>
      <w:r w:rsidRPr="00A4687A">
        <w:t>BioSciences</w:t>
      </w:r>
      <w:proofErr w:type="spellEnd"/>
      <w:r w:rsidRPr="00A4687A">
        <w:t xml:space="preserve">; Chemistry; Geography, Earth &amp; Atmospheric Sciences; Mathematics &amp; Statistics; Physics; and Melbourne Veterinary School. </w:t>
      </w:r>
    </w:p>
    <w:p w14:paraId="1C094B26" w14:textId="77777777" w:rsidR="0045098E" w:rsidRPr="00A4687A" w:rsidRDefault="0045098E" w:rsidP="00B057AF">
      <w:pPr>
        <w:pStyle w:val="BodyTextIndent"/>
        <w:ind w:left="0"/>
        <w:jc w:val="both"/>
      </w:pPr>
      <w:r w:rsidRPr="00A4687A">
        <w:t xml:space="preserve">The </w:t>
      </w:r>
      <w:proofErr w:type="gramStart"/>
      <w:r w:rsidRPr="00A4687A">
        <w:t>Faculty</w:t>
      </w:r>
      <w:proofErr w:type="gramEnd"/>
      <w:r w:rsidRPr="00A4687A">
        <w:t xml:space="preserve"> is also custodian of the Bio21 Molecular Science and Biotechnology Institute, Melbourne Energy Institute, Melbourne Biodiversity Institute, Oceania Institute, Office for Environmental Programs, Australian Mathematical Sciences Institute (AMSI) and the Indigenous Knowledge Institute and home to numerous Centres. </w:t>
      </w:r>
    </w:p>
    <w:p w14:paraId="2B94B72A" w14:textId="77777777" w:rsidR="0045098E" w:rsidRPr="00A4687A" w:rsidRDefault="0045098E" w:rsidP="00B057AF">
      <w:pPr>
        <w:pStyle w:val="BodyTextIndent"/>
        <w:ind w:left="0"/>
        <w:jc w:val="both"/>
      </w:pPr>
      <w:r w:rsidRPr="00A4687A">
        <w:t>We are committed to the values of curiosity, excellence, impact and integrity. With deep disciplinary knowledge our faculty is uniquely positioned to take a globally leading role in understanding, exploring and shaping our world and humanity, within a truly comprehensive Faculty of Science.</w:t>
      </w:r>
    </w:p>
    <w:p w14:paraId="03438F3E" w14:textId="77777777" w:rsidR="0045098E" w:rsidRPr="00A4687A" w:rsidRDefault="0045098E" w:rsidP="00B057AF">
      <w:pPr>
        <w:pStyle w:val="BodyTextIndent"/>
        <w:ind w:left="0"/>
        <w:jc w:val="both"/>
      </w:pPr>
      <w:r w:rsidRPr="00A4687A">
        <w:t>We have more than 150 years of experience in pioneering scientific thinking and analysis, leading to outstanding teaching and learning and offer a curriculum based on highly relevant research. We aim to train students with the knowledge and intellectual flexibility to drive the industries of tomorrow and lead across all levels of society.</w:t>
      </w:r>
    </w:p>
    <w:p w14:paraId="51DAEDDA" w14:textId="4217FBB2" w:rsidR="0045098E" w:rsidRPr="00A4687A" w:rsidRDefault="0045098E" w:rsidP="00B057AF">
      <w:pPr>
        <w:pStyle w:val="BodyTextIndent"/>
        <w:ind w:left="0"/>
        <w:jc w:val="both"/>
      </w:pPr>
      <w:r w:rsidRPr="00A4687A">
        <w:t xml:space="preserve">We offer a range of undergraduate, honours, graduate and research degrees, enrolling and supervising </w:t>
      </w:r>
      <w:r w:rsidR="009700FB">
        <w:t>12,239</w:t>
      </w:r>
      <w:r w:rsidRPr="00A4687A">
        <w:t xml:space="preserve"> undergraduates, </w:t>
      </w:r>
      <w:r w:rsidR="009700FB">
        <w:t>3,384</w:t>
      </w:r>
      <w:r w:rsidRPr="00A4687A">
        <w:t xml:space="preserve"> </w:t>
      </w:r>
      <w:proofErr w:type="gramStart"/>
      <w:r w:rsidRPr="00A4687A">
        <w:t>Master’s</w:t>
      </w:r>
      <w:proofErr w:type="gramEnd"/>
      <w:r w:rsidRPr="00A4687A">
        <w:t xml:space="preserve"> students and over 1,000 PhD researchers in 202</w:t>
      </w:r>
      <w:r w:rsidR="009700FB">
        <w:t>5</w:t>
      </w:r>
      <w:r w:rsidRPr="00A4687A">
        <w:t xml:space="preserve">. </w:t>
      </w:r>
    </w:p>
    <w:p w14:paraId="56E3A41B" w14:textId="77777777" w:rsidR="0045098E" w:rsidRPr="00A4687A" w:rsidRDefault="0045098E" w:rsidP="00B057AF">
      <w:pPr>
        <w:pStyle w:val="BodyTextIndent"/>
        <w:ind w:left="0"/>
        <w:jc w:val="both"/>
      </w:pPr>
      <w:r w:rsidRPr="00A4687A">
        <w:t xml:space="preserve">We are dedicated to delivering transformative educational outcomes, underpinned by research, and an inclusive and inspiring student experience. </w:t>
      </w:r>
    </w:p>
    <w:p w14:paraId="761B7D77" w14:textId="77777777" w:rsidR="0045098E" w:rsidRPr="00A4687A" w:rsidRDefault="0045098E" w:rsidP="00B057AF">
      <w:pPr>
        <w:pStyle w:val="BodyTextIndent"/>
        <w:ind w:left="0"/>
        <w:jc w:val="both"/>
      </w:pPr>
      <w:r w:rsidRPr="00A4687A">
        <w:t xml:space="preserve">Excellence comes in many forms and diversity of thought, perspective and disciplines is essential to deliver globally leading science. At the core of our success is our focus on an inclusive environment for all in our community. Our </w:t>
      </w:r>
      <w:proofErr w:type="gramStart"/>
      <w:r w:rsidRPr="00A4687A">
        <w:t>Faculty’s</w:t>
      </w:r>
      <w:proofErr w:type="gramEnd"/>
      <w:r w:rsidRPr="00A4687A">
        <w:t xml:space="preserve"> focus on equity, inclusion and belonging is grounded in our endeavour to ensure we are best placed to advance research, teaching and serve diverse national and global communities.</w:t>
      </w:r>
    </w:p>
    <w:p w14:paraId="5317B6B5" w14:textId="6635083F" w:rsidR="0045098E" w:rsidRPr="003837EC" w:rsidRDefault="0045098E" w:rsidP="00B057AF">
      <w:pPr>
        <w:pStyle w:val="BodyTextIndent"/>
        <w:ind w:left="0"/>
        <w:jc w:val="both"/>
      </w:pPr>
      <w:r w:rsidRPr="00A4687A">
        <w:t xml:space="preserve">As a </w:t>
      </w:r>
      <w:proofErr w:type="gramStart"/>
      <w:r w:rsidRPr="00A4687A">
        <w:t>Science</w:t>
      </w:r>
      <w:proofErr w:type="gramEnd"/>
      <w:r w:rsidRPr="00A4687A">
        <w:t xml:space="preserve"> community we sit across five of the University’s campuses – Parkville, Dookie, Burnley, Creswick and Werribee. This reach provides us with a unique perspective that is beneficial to our teaching and research. It also means we can offer our students a greater variety </w:t>
      </w:r>
      <w:r w:rsidRPr="00A4687A">
        <w:lastRenderedPageBreak/>
        <w:t>of learning experiences and internships to engage with industry partners to solve real-world issues.</w:t>
      </w:r>
      <w:bookmarkEnd w:id="1"/>
    </w:p>
    <w:p w14:paraId="4D2D849A" w14:textId="74013E26" w:rsidR="00335A25" w:rsidRPr="003837EC" w:rsidRDefault="003837EC"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7.3 </w:t>
      </w:r>
      <w:r w:rsidR="001063C9">
        <w:rPr>
          <w:rFonts w:cs="Arial"/>
          <w:iCs/>
          <w:caps w:val="0"/>
          <w:color w:val="003366"/>
          <w:spacing w:val="0"/>
          <w:szCs w:val="20"/>
        </w:rPr>
        <w:t>THE UNIVERSITY OF MELBOURNE</w:t>
      </w:r>
    </w:p>
    <w:p w14:paraId="6644E53B" w14:textId="77777777" w:rsidR="00335A25" w:rsidRPr="00094BD4" w:rsidRDefault="00335A25" w:rsidP="00B057AF">
      <w:pPr>
        <w:pStyle w:val="PositionSummary"/>
        <w:spacing w:line="280" w:lineRule="exact"/>
        <w:jc w:val="both"/>
        <w:rPr>
          <w:rFonts w:ascii="Arial" w:hAnsi="Arial" w:cs="Arial"/>
          <w:b w:val="0"/>
          <w:bCs/>
          <w:i w:val="0"/>
          <w:iCs/>
          <w:color w:val="auto"/>
          <w:sz w:val="20"/>
          <w:szCs w:val="20"/>
        </w:rPr>
      </w:pPr>
      <w:r w:rsidRPr="00094BD4">
        <w:rPr>
          <w:rFonts w:ascii="Arial" w:hAnsi="Arial" w:cs="Arial"/>
          <w:b w:val="0"/>
          <w:bCs/>
          <w:i w:val="0"/>
          <w:iCs/>
          <w:color w:val="auto"/>
          <w:sz w:val="20"/>
          <w:szCs w:val="20"/>
        </w:rPr>
        <w:t>Established in 1853, the University of Melbourne is a leading international university with a tradition of excellence in teaching and research. The main campus in Parkville is recognised as the hub of Australia’s premier knowledge precinct comprising eight hospitals, many leading research institutes and a wide-range of knowledge-based industries. With outstanding performance in international rankings, the University is at the forefront of higher education in the Asia-Pacific region and the world.</w:t>
      </w:r>
    </w:p>
    <w:p w14:paraId="7C1AE7BD" w14:textId="77777777" w:rsidR="00335A25" w:rsidRDefault="00335A25" w:rsidP="00B057AF">
      <w:pPr>
        <w:pStyle w:val="PositionSummary"/>
        <w:spacing w:line="280" w:lineRule="exact"/>
        <w:jc w:val="both"/>
        <w:rPr>
          <w:rFonts w:ascii="Arial" w:hAnsi="Arial" w:cs="Arial"/>
          <w:b w:val="0"/>
          <w:bCs/>
          <w:i w:val="0"/>
          <w:iCs/>
          <w:color w:val="auto"/>
          <w:sz w:val="20"/>
          <w:szCs w:val="20"/>
        </w:rPr>
      </w:pPr>
      <w:r w:rsidRPr="00094BD4">
        <w:rPr>
          <w:rFonts w:ascii="Arial" w:hAnsi="Arial" w:cs="Arial"/>
          <w:b w:val="0"/>
          <w:bCs/>
          <w:i w:val="0"/>
          <w:iCs/>
          <w:color w:val="auto"/>
          <w:sz w:val="20"/>
          <w:szCs w:val="20"/>
        </w:rPr>
        <w:t>The University of Melbourne employs people of outstanding calibre and offers a unique environment where staff are valued and rewarded.</w:t>
      </w:r>
    </w:p>
    <w:p w14:paraId="2F393FA9" w14:textId="77777777" w:rsidR="00335A25" w:rsidRDefault="00335A25" w:rsidP="00B057AF">
      <w:pPr>
        <w:pStyle w:val="BodyTextIndent"/>
        <w:ind w:left="0"/>
        <w:jc w:val="both"/>
      </w:pPr>
      <w:r w:rsidRPr="00C56A86">
        <w:t>Further information about working at The University of Melbourne is available at</w:t>
      </w:r>
      <w:r w:rsidRPr="00BC02FC">
        <w:rPr>
          <w:color w:val="336699"/>
        </w:rPr>
        <w:t xml:space="preserve"> </w:t>
      </w:r>
      <w:hyperlink r:id="rId23" w:history="1">
        <w:r w:rsidRPr="00BC02FC">
          <w:rPr>
            <w:rStyle w:val="Hyperlink"/>
          </w:rPr>
          <w:t>http://about.unimelb.edu.au/careers</w:t>
        </w:r>
      </w:hyperlink>
    </w:p>
    <w:p w14:paraId="424C15EE" w14:textId="77777777" w:rsidR="00335A25" w:rsidRPr="002000E5" w:rsidRDefault="00335A25" w:rsidP="00B057AF">
      <w:pPr>
        <w:pStyle w:val="BodyTextIndent"/>
        <w:ind w:left="0"/>
        <w:jc w:val="both"/>
        <w:rPr>
          <w:rFonts w:cs="Arial"/>
          <w:b/>
          <w:bCs/>
          <w:i/>
          <w:iCs/>
          <w:szCs w:val="20"/>
        </w:rPr>
      </w:pPr>
    </w:p>
    <w:p w14:paraId="5485E9EF" w14:textId="4CFFAEC9" w:rsidR="00335A25" w:rsidRPr="002000E5" w:rsidRDefault="00335A25" w:rsidP="00335A25">
      <w:pPr>
        <w:pStyle w:val="PositionSummary"/>
        <w:rPr>
          <w:rStyle w:val="Hyperlink"/>
        </w:rPr>
      </w:pPr>
      <w:r w:rsidRPr="002000E5">
        <w:rPr>
          <w:rStyle w:val="Hyperlink"/>
        </w:rPr>
        <w:t> </w:t>
      </w:r>
    </w:p>
    <w:p w14:paraId="4575A451" w14:textId="77777777" w:rsidR="00335A25" w:rsidRPr="005A27DB" w:rsidRDefault="00335A25" w:rsidP="0045098E">
      <w:pPr>
        <w:rPr>
          <w:rFonts w:ascii="Arial" w:hAnsi="Arial" w:cs="Arial"/>
        </w:rPr>
      </w:pPr>
    </w:p>
    <w:p w14:paraId="6AA3536B" w14:textId="77777777" w:rsidR="004B0E63" w:rsidRDefault="004B0E63" w:rsidP="00EC4F7D">
      <w:pPr>
        <w:pStyle w:val="BodyTextIndent"/>
        <w:ind w:left="0"/>
        <w:jc w:val="both"/>
        <w:rPr>
          <w:rFonts w:cs="Arial"/>
          <w:szCs w:val="20"/>
        </w:rPr>
      </w:pPr>
    </w:p>
    <w:sectPr w:rsidR="004B0E63" w:rsidSect="00E36AF0">
      <w:footerReference w:type="default" r:id="rId24"/>
      <w:footerReference w:type="first" r:id="rId25"/>
      <w:pgSz w:w="11906" w:h="16838" w:code="9"/>
      <w:pgMar w:top="1258" w:right="1701" w:bottom="899" w:left="1701" w:header="719" w:footer="272"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8">
      <wne:acd wne:acdName="acd1"/>
    </wne:keymap>
    <wne:keymap wne:kcmPrimary="02BE">
      <wne:acd wne:acdName="acd2"/>
    </wne:keymap>
    <wne:keymap wne:kcmPrimary="0331">
      <wne:acd wne:acdName="acd10"/>
    </wne:keymap>
    <wne:keymap wne:kcmPrimary="0332">
      <wne:acd wne:acdName="acd11"/>
    </wne:keymap>
    <wne:keymap wne:kcmPrimary="0333">
      <wne:acd wne:acdName="acd12"/>
    </wne:keymap>
    <wne:keymap wne:kcmPrimary="0335">
      <wne:acd wne:acdName="acd0"/>
    </wne:keymap>
    <wne:keymap wne:kcmPrimary="0336">
      <wne:acd wne:acdName="acd15"/>
    </wne:keymap>
    <wne:keymap wne:kcmPrimary="03BE">
      <wne:acd wne:acdName="acd3"/>
    </wne:keymap>
    <wne:keymap wne:kcmPrimary="0444">
      <wne:acd wne:acdName="acd6"/>
    </wne:keymap>
    <wne:keymap wne:kcmPrimary="0445">
      <wne:acd wne:acdName="acd8"/>
    </wne:keymap>
    <wne:keymap wne:kcmPrimary="0448">
      <wne:acd wne:acdName="acd5"/>
    </wne:keymap>
    <wne:keymap wne:kcmPrimary="044B">
      <wne:acd wne:acdName="acd9"/>
    </wne:keymap>
    <wne:keymap wne:kcmPrimary="0450">
      <wne:acd wne:acdName="acd14"/>
    </wne:keymap>
    <wne:keymap wne:kcmPrimary="0453">
      <wne:acd wne:acdName="acd7"/>
    </wne:keymap>
    <wne:keymap wne:kcmPrimary="0638">
      <wne:acd wne:acdName="acd4"/>
    </wne:keymap>
    <wne:keymap wne:kcmPrimary="0642">
      <wne:acd wne:acdName="acd13"/>
    </wne:keymap>
    <wne:keymap wne:kcmPrimary="0732">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QAEQAIABhAGwAbAAgAGMAYQBwAHMAIAAoAHIAZQBjAHIAdQBpAHQAbQBlAG4AdAAgAHUAcwBl&#10;ACAAbwBuAGwAeQApAA==" wne:acdName="acd0" wne:fciIndexBasedOn="0065"/>
    <wne:acd wne:argValue="AQAAADAA" wne:acdName="acd1" wne:fciIndexBasedOn="0065"/>
    <wne:acd wne:argValue="AQAAAEMA" wne:acdName="acd2" wne:fciIndexBasedOn="0065"/>
    <wne:acd wne:argValue="AgBCAG8AZAB5ACAAVABlAHgAdAAgAEkAbgBkAGUAbgB0ACAALQAgAGEAZgB0AGUAcgAgAGgAZQBh&#10;AGQAaQBuAGcAIAAxAA==" wne:acdName="acd3" wne:fciIndexBasedOn="0065"/>
    <wne:acd wne:argValue="AQAAADYA" wne:acdName="acd4" wne:fciIndexBasedOn="0065"/>
    <wne:acd wne:argValue="AQAAAFUA" wne:acdName="acd5" wne:fciIndexBasedOn="0065"/>
    <wne:acd wne:argValue="AgBMAGkAcwB0ACAALQAgAGQAZQBzAGkAcgBhAGIAbABlACAAYwByAGkAdABlAHIAaQBhAA==" wne:acdName="acd6" wne:fciIndexBasedOn="0065"/>
    <wne:acd wne:argValue="AgBMAGkAcwB0ACAALQAgAHMAcABlAGMAaQBhAGwAIAByAGUAcQB1AGkAcgBlAG0AZQBuAHQAcwA=" wne:acdName="acd7" wne:fciIndexBasedOn="0065"/>
    <wne:acd wne:argValue="AgBMAGkAcwB0ACAALQAgAGUAcwBzAGUAbgB0AGkAYQBsACAAYwByAGkAdABlAHIAaQBhAA==" wne:acdName="acd8" wne:fciIndexBasedOn="0065"/>
    <wne:acd wne:argValue="AgBMAGkAcwB0ACAALQAgAGsAZQB5ACAAcgBlAHMAcABvAG4AcwBpAGIAaQBsAGkAdABpAGUAcwA=" wne:acdName="acd9" wne:fciIndexBasedOn="0065"/>
    <wne:acd wne:argValue="AQAAAAEA" wne:acdName="acd10" wne:fciIndexBasedOn="0065"/>
    <wne:acd wne:argValue="AQAAAAIA" wne:acdName="acd11" wne:fciIndexBasedOn="0065"/>
    <wne:acd wne:argValue="AQAAAAMA" wne:acdName="acd12" wne:fciIndexBasedOn="0065"/>
    <wne:acd wne:argValue="AQAAAEIA" wne:acdName="acd13" wne:fciIndexBasedOn="0065"/>
    <wne:acd wne:argValue="AgBQAG8AcwBpAHQAaQBvAG4AIABUAGkAdABsAGUA" wne:acdName="acd14" wne:fciIndexBasedOn="0065"/>
    <wne:acd wne:argValue="AgBQAG8AcwBpAHQAaQBvAG4AIABUAGkAdABsAGUAIAAtACAAZQB4AHQAcgBhACAAcABhAGQAZABp&#10;AG4AZwA=" wne:acdName="acd15" wne:fciIndexBasedOn="0065"/>
    <wne:acd wne:argValue="AgBIAGUAYQBkAGkAbgBnACAAMgAgAGEAZgB0AGUAcgAgAEgAZQBhAGQAaQBuAGcAIAAxA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D3811" w14:textId="77777777" w:rsidR="003B373E" w:rsidRDefault="003B373E">
      <w:r>
        <w:separator/>
      </w:r>
    </w:p>
    <w:p w14:paraId="6C4CA3F0" w14:textId="77777777" w:rsidR="003B373E" w:rsidRDefault="003B373E"/>
  </w:endnote>
  <w:endnote w:type="continuationSeparator" w:id="0">
    <w:p w14:paraId="77A2C036" w14:textId="77777777" w:rsidR="003B373E" w:rsidRDefault="003B373E">
      <w:r>
        <w:continuationSeparator/>
      </w:r>
    </w:p>
    <w:p w14:paraId="39B4CADC" w14:textId="77777777" w:rsidR="003B373E" w:rsidRDefault="003B37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B32D" w14:textId="0B77B4A5" w:rsidR="00971074" w:rsidRPr="005329D4" w:rsidRDefault="00971074" w:rsidP="00C361EE">
    <w:pPr>
      <w:pStyle w:val="Footer"/>
      <w:tabs>
        <w:tab w:val="clear" w:pos="4153"/>
        <w:tab w:val="clear" w:pos="8306"/>
        <w:tab w:val="center" w:pos="4500"/>
        <w:tab w:val="right" w:pos="8525"/>
      </w:tabs>
    </w:pPr>
    <w:r>
      <w:tab/>
    </w:r>
    <w:r w:rsidR="00C51BF4">
      <w:tab/>
    </w:r>
    <w:r>
      <w:t xml:space="preserve">Page </w:t>
    </w:r>
    <w:r w:rsidR="00E148EF">
      <w:fldChar w:fldCharType="begin"/>
    </w:r>
    <w:r w:rsidR="00E148EF">
      <w:instrText xml:space="preserve"> PAGE </w:instrText>
    </w:r>
    <w:r w:rsidR="00E148EF">
      <w:fldChar w:fldCharType="separate"/>
    </w:r>
    <w:r w:rsidR="001A65D9">
      <w:rPr>
        <w:noProof/>
      </w:rPr>
      <w:t>5</w:t>
    </w:r>
    <w:r w:rsidR="00E148EF">
      <w:fldChar w:fldCharType="end"/>
    </w:r>
    <w:r>
      <w:t xml:space="preserve"> of </w:t>
    </w:r>
    <w:r w:rsidR="00E148EF">
      <w:fldChar w:fldCharType="begin"/>
    </w:r>
    <w:r w:rsidR="00E148EF">
      <w:instrText xml:space="preserve"> NUMPAGES </w:instrText>
    </w:r>
    <w:r w:rsidR="00E148EF">
      <w:fldChar w:fldCharType="separate"/>
    </w:r>
    <w:r w:rsidR="001A65D9">
      <w:rPr>
        <w:noProof/>
      </w:rPr>
      <w:t>5</w:t>
    </w:r>
    <w:r w:rsidR="00E148EF">
      <w:fldChar w:fldCharType="end"/>
    </w:r>
  </w:p>
  <w:p w14:paraId="446F8ABB" w14:textId="77777777" w:rsidR="00971074" w:rsidRDefault="0097107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0D6A" w14:textId="77777777" w:rsidR="00773259" w:rsidRDefault="00773259" w:rsidP="00855C2D">
    <w:pPr>
      <w:pStyle w:val="Footer"/>
      <w:tabs>
        <w:tab w:val="clear" w:pos="4153"/>
        <w:tab w:val="clear" w:pos="8306"/>
        <w:tab w:val="center" w:pos="4500"/>
        <w:tab w:val="right" w:pos="8460"/>
      </w:tabs>
    </w:pPr>
  </w:p>
  <w:tbl>
    <w:tblPr>
      <w:tblW w:w="0" w:type="auto"/>
      <w:tblLook w:val="04A0" w:firstRow="1" w:lastRow="0" w:firstColumn="1" w:lastColumn="0" w:noHBand="0" w:noVBand="1"/>
    </w:tblPr>
    <w:tblGrid>
      <w:gridCol w:w="2834"/>
    </w:tblGrid>
    <w:tr w:rsidR="00B011D5" w14:paraId="3EDFA9C4" w14:textId="77777777" w:rsidTr="00B011D5">
      <w:tc>
        <w:tcPr>
          <w:tcW w:w="2834" w:type="dxa"/>
        </w:tcPr>
        <w:p w14:paraId="54FBE926" w14:textId="328A2D8E" w:rsidR="00B011D5" w:rsidRDefault="00B011D5" w:rsidP="00301313">
          <w:pPr>
            <w:pStyle w:val="Footer"/>
            <w:pBdr>
              <w:top w:val="none" w:sz="0" w:space="0" w:color="auto"/>
            </w:pBdr>
            <w:tabs>
              <w:tab w:val="clear" w:pos="4153"/>
              <w:tab w:val="clear" w:pos="8306"/>
              <w:tab w:val="center" w:pos="4500"/>
              <w:tab w:val="right" w:pos="8460"/>
            </w:tabs>
          </w:pPr>
          <w:r w:rsidRPr="00773259">
            <w:rPr>
              <w:b/>
            </w:rPr>
            <w:t>Last Reviewed:</w:t>
          </w:r>
          <w:r>
            <w:t xml:space="preserve"> 01/04/2026</w:t>
          </w:r>
        </w:p>
      </w:tc>
    </w:tr>
  </w:tbl>
  <w:p w14:paraId="2580A457" w14:textId="77777777" w:rsidR="00773259" w:rsidRDefault="00773259" w:rsidP="00855C2D">
    <w:pPr>
      <w:pStyle w:val="Footer"/>
      <w:tabs>
        <w:tab w:val="clear" w:pos="4153"/>
        <w:tab w:val="clear" w:pos="8306"/>
        <w:tab w:val="center" w:pos="4500"/>
        <w:tab w:val="right" w:pos="8460"/>
      </w:tabs>
    </w:pPr>
    <w:r>
      <w:tab/>
    </w:r>
    <w:r>
      <w:tab/>
    </w:r>
  </w:p>
  <w:p w14:paraId="532D52CE" w14:textId="267C27AB" w:rsidR="00971074" w:rsidRPr="000C47B5" w:rsidRDefault="00971074" w:rsidP="00855C2D">
    <w:pPr>
      <w:pStyle w:val="Footer"/>
      <w:tabs>
        <w:tab w:val="clear" w:pos="4153"/>
        <w:tab w:val="clear" w:pos="8306"/>
        <w:tab w:val="center" w:pos="4500"/>
        <w:tab w:val="right" w:pos="8460"/>
      </w:tabs>
    </w:pPr>
    <w:r>
      <w:tab/>
    </w:r>
    <w:r>
      <w:tab/>
    </w:r>
    <w:r w:rsidR="00773259">
      <w:t xml:space="preserve">Page </w:t>
    </w:r>
    <w:r w:rsidR="00773259">
      <w:fldChar w:fldCharType="begin"/>
    </w:r>
    <w:r w:rsidR="00773259">
      <w:instrText xml:space="preserve"> PAGE </w:instrText>
    </w:r>
    <w:r w:rsidR="00773259">
      <w:fldChar w:fldCharType="separate"/>
    </w:r>
    <w:r w:rsidR="001A65D9">
      <w:rPr>
        <w:noProof/>
      </w:rPr>
      <w:t>1</w:t>
    </w:r>
    <w:r w:rsidR="00773259">
      <w:fldChar w:fldCharType="end"/>
    </w:r>
    <w:r w:rsidR="00773259">
      <w:t xml:space="preserve"> of </w:t>
    </w:r>
    <w:r w:rsidR="00773259">
      <w:fldChar w:fldCharType="begin"/>
    </w:r>
    <w:r w:rsidR="00773259">
      <w:instrText xml:space="preserve"> NUMPAGES </w:instrText>
    </w:r>
    <w:r w:rsidR="00773259">
      <w:fldChar w:fldCharType="separate"/>
    </w:r>
    <w:r w:rsidR="001A65D9">
      <w:rPr>
        <w:noProof/>
      </w:rPr>
      <w:t>5</w:t>
    </w:r>
    <w:r w:rsidR="00773259">
      <w:fldChar w:fldCharType="end"/>
    </w:r>
  </w:p>
  <w:p w14:paraId="0CCE8154" w14:textId="77777777" w:rsidR="00971074" w:rsidRDefault="009710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1D0C4" w14:textId="77777777" w:rsidR="003B373E" w:rsidRDefault="003B373E">
      <w:r>
        <w:separator/>
      </w:r>
    </w:p>
    <w:p w14:paraId="0BC2A382" w14:textId="77777777" w:rsidR="003B373E" w:rsidRDefault="003B373E"/>
  </w:footnote>
  <w:footnote w:type="continuationSeparator" w:id="0">
    <w:p w14:paraId="46994A4A" w14:textId="77777777" w:rsidR="003B373E" w:rsidRDefault="003B373E">
      <w:r>
        <w:continuationSeparator/>
      </w:r>
    </w:p>
    <w:p w14:paraId="01C3CB3C" w14:textId="77777777" w:rsidR="003B373E" w:rsidRDefault="003B37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9BBC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25pt" o:bullet="t">
        <v:imagedata r:id="rId1" o:title="arrow"/>
      </v:shape>
    </w:pict>
  </w:numPicBullet>
  <w:abstractNum w:abstractNumId="0" w15:restartNumberingAfterBreak="0">
    <w:nsid w:val="FFFFFF7F"/>
    <w:multiLevelType w:val="singleLevel"/>
    <w:tmpl w:val="5004FA52"/>
    <w:lvl w:ilvl="0">
      <w:start w:val="1"/>
      <w:numFmt w:val="decimal"/>
      <w:pStyle w:val="ListNumber3"/>
      <w:lvlText w:val="%1."/>
      <w:lvlJc w:val="left"/>
      <w:pPr>
        <w:tabs>
          <w:tab w:val="num" w:pos="851"/>
        </w:tabs>
        <w:ind w:left="851" w:firstLine="0"/>
      </w:pPr>
      <w:rPr>
        <w:rFonts w:ascii="Calibri" w:hAnsi="Calibri" w:hint="default"/>
        <w:b/>
        <w:i w:val="0"/>
        <w:color w:val="666699"/>
        <w:sz w:val="20"/>
      </w:rPr>
    </w:lvl>
  </w:abstractNum>
  <w:abstractNum w:abstractNumId="1" w15:restartNumberingAfterBreak="0">
    <w:nsid w:val="04F96169"/>
    <w:multiLevelType w:val="hybridMultilevel"/>
    <w:tmpl w:val="AEC2DBFA"/>
    <w:lvl w:ilvl="0" w:tplc="0C09000B">
      <w:start w:val="1"/>
      <w:numFmt w:val="bullet"/>
      <w:lvlText w:val=""/>
      <w:lvlJc w:val="left"/>
      <w:pPr>
        <w:tabs>
          <w:tab w:val="num" w:pos="720"/>
        </w:tabs>
        <w:ind w:left="720"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3321BF"/>
    <w:multiLevelType w:val="multilevel"/>
    <w:tmpl w:val="FD983ABA"/>
    <w:lvl w:ilvl="0">
      <w:start w:val="1"/>
      <w:numFmt w:val="decimal"/>
      <w:pStyle w:val="List-essentialcriteria"/>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pStyle w:val="List-essential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3" w15:restartNumberingAfterBreak="0">
    <w:nsid w:val="0AA34321"/>
    <w:multiLevelType w:val="hybridMultilevel"/>
    <w:tmpl w:val="7AE8A2C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2ED478D"/>
    <w:multiLevelType w:val="hybridMultilevel"/>
    <w:tmpl w:val="C6C86234"/>
    <w:lvl w:ilvl="0" w:tplc="D212AF68">
      <w:start w:val="1"/>
      <w:numFmt w:val="bullet"/>
      <w:pStyle w:val="ListBullet"/>
      <w:lvlText w:val=""/>
      <w:lvlPicBulletId w:val="0"/>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F02E38"/>
    <w:multiLevelType w:val="singleLevel"/>
    <w:tmpl w:val="DAC65D12"/>
    <w:lvl w:ilvl="0">
      <w:start w:val="1"/>
      <w:numFmt w:val="decimal"/>
      <w:pStyle w:val="ListNumber2"/>
      <w:lvlText w:val="%1."/>
      <w:lvlJc w:val="left"/>
      <w:pPr>
        <w:tabs>
          <w:tab w:val="num" w:pos="567"/>
        </w:tabs>
        <w:ind w:left="567" w:hanging="283"/>
      </w:pPr>
      <w:rPr>
        <w:rFonts w:ascii="Calibri" w:hAnsi="Calibri" w:hint="default"/>
        <w:b/>
        <w:i w:val="0"/>
        <w:color w:val="666699"/>
        <w:sz w:val="20"/>
      </w:rPr>
    </w:lvl>
  </w:abstractNum>
  <w:abstractNum w:abstractNumId="6" w15:restartNumberingAfterBreak="0">
    <w:nsid w:val="60283AA3"/>
    <w:multiLevelType w:val="multilevel"/>
    <w:tmpl w:val="409AB330"/>
    <w:lvl w:ilvl="0">
      <w:start w:val="1"/>
      <w:numFmt w:val="decimal"/>
      <w:lvlText w:val="%1."/>
      <w:lvlJc w:val="left"/>
      <w:pPr>
        <w:tabs>
          <w:tab w:val="num" w:pos="360"/>
        </w:tabs>
        <w:ind w:left="360" w:hanging="360"/>
      </w:pPr>
      <w:rPr>
        <w:rFonts w:ascii="Georgia" w:hAnsi="Georgia" w:hint="default"/>
        <w:b/>
        <w:i/>
        <w:color w:val="000F46"/>
        <w:sz w:val="28"/>
      </w:rPr>
    </w:lvl>
    <w:lvl w:ilvl="1">
      <w:start w:val="1"/>
      <w:numFmt w:val="decimal"/>
      <w:lvlText w:val="%1.%2"/>
      <w:lvlJc w:val="left"/>
      <w:pPr>
        <w:tabs>
          <w:tab w:val="num" w:pos="113"/>
        </w:tabs>
        <w:ind w:left="113" w:hanging="113"/>
      </w:pPr>
      <w:rPr>
        <w:rFonts w:ascii="Arial" w:hAnsi="Arial" w:hint="default"/>
        <w:b/>
        <w:i w:val="0"/>
        <w:color w:val="000F46"/>
        <w:sz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AA3500F"/>
    <w:multiLevelType w:val="multilevel"/>
    <w:tmpl w:val="447A7050"/>
    <w:lvl w:ilvl="0">
      <w:start w:val="2"/>
      <w:numFmt w:val="decimal"/>
      <w:pStyle w:val="List-keyresponsibilities"/>
      <w:isLgl/>
      <w:lvlText w:val="%1."/>
      <w:lvlJc w:val="left"/>
      <w:pPr>
        <w:tabs>
          <w:tab w:val="num" w:pos="540"/>
        </w:tabs>
        <w:ind w:left="540" w:hanging="360"/>
      </w:pPr>
      <w:rPr>
        <w:rFonts w:hint="default"/>
      </w:rPr>
    </w:lvl>
    <w:lvl w:ilvl="1">
      <w:start w:val="1"/>
      <w:numFmt w:val="decimal"/>
      <w:pStyle w:val="List-keyresponsibilities"/>
      <w:isLgl/>
      <w:lvlText w:val="3.%2"/>
      <w:lvlJc w:val="left"/>
      <w:pPr>
        <w:tabs>
          <w:tab w:val="num" w:pos="1134"/>
        </w:tabs>
        <w:ind w:left="1134" w:hanging="594"/>
      </w:pPr>
      <w:rPr>
        <w:rFonts w:ascii="Arial" w:hAnsi="Arial" w:hint="default"/>
        <w:color w:val="808080"/>
        <w:sz w:val="20"/>
      </w:rPr>
    </w:lvl>
    <w:lvl w:ilvl="2">
      <w:start w:val="1"/>
      <w:numFmt w:val="decimal"/>
      <w:isLgl/>
      <w:lvlText w:val="%2.%1.%3."/>
      <w:lvlJc w:val="left"/>
      <w:pPr>
        <w:tabs>
          <w:tab w:val="num" w:pos="1620"/>
        </w:tabs>
        <w:ind w:left="1404" w:hanging="504"/>
      </w:pPr>
      <w:rPr>
        <w:rFonts w:ascii="Arial" w:hAnsi="Arial" w:hint="default"/>
        <w:color w:val="808080"/>
        <w:sz w:val="20"/>
      </w:rPr>
    </w:lvl>
    <w:lvl w:ilvl="3">
      <w:start w:val="1"/>
      <w:numFmt w:val="decimal"/>
      <w:lvlText w:val="%1.%2.%3.%4."/>
      <w:lvlJc w:val="left"/>
      <w:pPr>
        <w:tabs>
          <w:tab w:val="num" w:pos="198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860"/>
        </w:tabs>
        <w:ind w:left="4500" w:hanging="1440"/>
      </w:pPr>
      <w:rPr>
        <w:rFonts w:hint="default"/>
      </w:rPr>
    </w:lvl>
  </w:abstractNum>
  <w:abstractNum w:abstractNumId="8" w15:restartNumberingAfterBreak="0">
    <w:nsid w:val="6E5635C6"/>
    <w:multiLevelType w:val="multilevel"/>
    <w:tmpl w:val="4350D0C2"/>
    <w:lvl w:ilvl="0">
      <w:start w:val="2"/>
      <w:numFmt w:val="decimal"/>
      <w:pStyle w:val="List-specialrequirements"/>
      <w:isLgl/>
      <w:lvlText w:val="%1."/>
      <w:lvlJc w:val="left"/>
      <w:pPr>
        <w:tabs>
          <w:tab w:val="num" w:pos="180"/>
        </w:tabs>
        <w:ind w:left="180" w:hanging="360"/>
      </w:pPr>
      <w:rPr>
        <w:rFonts w:hint="default"/>
      </w:rPr>
    </w:lvl>
    <w:lvl w:ilvl="1">
      <w:start w:val="1"/>
      <w:numFmt w:val="decimal"/>
      <w:pStyle w:val="List-specialrequirements"/>
      <w:isLgl/>
      <w:lvlText w:val="%1.%2"/>
      <w:lvlJc w:val="left"/>
      <w:pPr>
        <w:tabs>
          <w:tab w:val="num" w:pos="1134"/>
        </w:tabs>
        <w:ind w:left="1134" w:hanging="954"/>
      </w:pPr>
      <w:rPr>
        <w:rFonts w:ascii="Arial" w:hAnsi="Arial" w:hint="default"/>
        <w:color w:val="808080"/>
        <w:sz w:val="20"/>
      </w:rPr>
    </w:lvl>
    <w:lvl w:ilvl="2">
      <w:start w:val="1"/>
      <w:numFmt w:val="decimal"/>
      <w:pStyle w:val="List-desirable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9" w15:restartNumberingAfterBreak="0">
    <w:nsid w:val="6E8E0553"/>
    <w:multiLevelType w:val="hybridMultilevel"/>
    <w:tmpl w:val="F81A83A0"/>
    <w:lvl w:ilvl="0" w:tplc="4CB04D60">
      <w:start w:val="1"/>
      <w:numFmt w:val="decimal"/>
      <w:pStyle w:val="ListNumber"/>
      <w:lvlText w:val="%1."/>
      <w:lvlJc w:val="left"/>
      <w:pPr>
        <w:tabs>
          <w:tab w:val="num" w:pos="720"/>
        </w:tabs>
        <w:ind w:left="720" w:hanging="360"/>
      </w:pPr>
      <w:rPr>
        <w:rFonts w:ascii="Arial" w:hAnsi="Arial" w:hint="default"/>
        <w:color w:val="808080"/>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217323628">
    <w:abstractNumId w:val="5"/>
  </w:num>
  <w:num w:numId="2" w16cid:durableId="1229416687">
    <w:abstractNumId w:val="0"/>
  </w:num>
  <w:num w:numId="3" w16cid:durableId="1084259128">
    <w:abstractNumId w:val="2"/>
  </w:num>
  <w:num w:numId="4" w16cid:durableId="1266620350">
    <w:abstractNumId w:val="6"/>
  </w:num>
  <w:num w:numId="5" w16cid:durableId="459037939">
    <w:abstractNumId w:val="8"/>
  </w:num>
  <w:num w:numId="6" w16cid:durableId="1811363019">
    <w:abstractNumId w:val="7"/>
  </w:num>
  <w:num w:numId="7" w16cid:durableId="103156865">
    <w:abstractNumId w:val="4"/>
  </w:num>
  <w:num w:numId="8" w16cid:durableId="82787039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3325371">
    <w:abstractNumId w:val="9"/>
  </w:num>
  <w:num w:numId="10" w16cid:durableId="1304893762">
    <w:abstractNumId w:val="3"/>
  </w:num>
  <w:num w:numId="11" w16cid:durableId="1616449784">
    <w:abstractNumId w:val="1"/>
  </w:num>
  <w:num w:numId="12" w16cid:durableId="73979154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357"/>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5C7"/>
    <w:rsid w:val="00000898"/>
    <w:rsid w:val="00000D66"/>
    <w:rsid w:val="0000131C"/>
    <w:rsid w:val="0000294F"/>
    <w:rsid w:val="00005B9E"/>
    <w:rsid w:val="000077DD"/>
    <w:rsid w:val="00012400"/>
    <w:rsid w:val="00012693"/>
    <w:rsid w:val="00013BB5"/>
    <w:rsid w:val="00016329"/>
    <w:rsid w:val="0002292F"/>
    <w:rsid w:val="00023D11"/>
    <w:rsid w:val="000256AE"/>
    <w:rsid w:val="00030030"/>
    <w:rsid w:val="00031B38"/>
    <w:rsid w:val="00034C9F"/>
    <w:rsid w:val="00036024"/>
    <w:rsid w:val="0004395D"/>
    <w:rsid w:val="000451BD"/>
    <w:rsid w:val="00046A6B"/>
    <w:rsid w:val="00050D40"/>
    <w:rsid w:val="000525E3"/>
    <w:rsid w:val="000528BA"/>
    <w:rsid w:val="00062ACC"/>
    <w:rsid w:val="000634F4"/>
    <w:rsid w:val="00063B73"/>
    <w:rsid w:val="000668B5"/>
    <w:rsid w:val="00070F24"/>
    <w:rsid w:val="0007475F"/>
    <w:rsid w:val="000765DD"/>
    <w:rsid w:val="0009553D"/>
    <w:rsid w:val="000970C8"/>
    <w:rsid w:val="00097A48"/>
    <w:rsid w:val="00097AA4"/>
    <w:rsid w:val="000A1EFD"/>
    <w:rsid w:val="000A3552"/>
    <w:rsid w:val="000A3CEF"/>
    <w:rsid w:val="000A5B73"/>
    <w:rsid w:val="000B01AD"/>
    <w:rsid w:val="000B0359"/>
    <w:rsid w:val="000C47B5"/>
    <w:rsid w:val="000D17A8"/>
    <w:rsid w:val="000D2814"/>
    <w:rsid w:val="000D312B"/>
    <w:rsid w:val="000D6A7C"/>
    <w:rsid w:val="000D73FD"/>
    <w:rsid w:val="000D7C2F"/>
    <w:rsid w:val="000E0964"/>
    <w:rsid w:val="000E354F"/>
    <w:rsid w:val="000E5C62"/>
    <w:rsid w:val="000F0531"/>
    <w:rsid w:val="000F18C0"/>
    <w:rsid w:val="000F5EE2"/>
    <w:rsid w:val="001014CC"/>
    <w:rsid w:val="001063C9"/>
    <w:rsid w:val="001106FD"/>
    <w:rsid w:val="00111ED8"/>
    <w:rsid w:val="001133CF"/>
    <w:rsid w:val="00117B28"/>
    <w:rsid w:val="00120951"/>
    <w:rsid w:val="00121A2C"/>
    <w:rsid w:val="001246B1"/>
    <w:rsid w:val="001307BD"/>
    <w:rsid w:val="00131A54"/>
    <w:rsid w:val="00134BB5"/>
    <w:rsid w:val="00140F3C"/>
    <w:rsid w:val="00146308"/>
    <w:rsid w:val="0014692B"/>
    <w:rsid w:val="00150AE2"/>
    <w:rsid w:val="00151932"/>
    <w:rsid w:val="00151A41"/>
    <w:rsid w:val="00154871"/>
    <w:rsid w:val="001567DB"/>
    <w:rsid w:val="00160C7B"/>
    <w:rsid w:val="00166ED1"/>
    <w:rsid w:val="001674F5"/>
    <w:rsid w:val="00167AB6"/>
    <w:rsid w:val="00167D61"/>
    <w:rsid w:val="00167FD1"/>
    <w:rsid w:val="001702E4"/>
    <w:rsid w:val="00173287"/>
    <w:rsid w:val="001855B7"/>
    <w:rsid w:val="00187963"/>
    <w:rsid w:val="00192F69"/>
    <w:rsid w:val="00194F93"/>
    <w:rsid w:val="00195863"/>
    <w:rsid w:val="001A0262"/>
    <w:rsid w:val="001A092A"/>
    <w:rsid w:val="001A19C7"/>
    <w:rsid w:val="001A2182"/>
    <w:rsid w:val="001A65D9"/>
    <w:rsid w:val="001A68D2"/>
    <w:rsid w:val="001B0483"/>
    <w:rsid w:val="001B3167"/>
    <w:rsid w:val="001B3543"/>
    <w:rsid w:val="001B7897"/>
    <w:rsid w:val="001C1DE1"/>
    <w:rsid w:val="001C1F49"/>
    <w:rsid w:val="001C20D7"/>
    <w:rsid w:val="001C3C5F"/>
    <w:rsid w:val="001C41E1"/>
    <w:rsid w:val="001C5B21"/>
    <w:rsid w:val="001D163D"/>
    <w:rsid w:val="001D717B"/>
    <w:rsid w:val="001D79FC"/>
    <w:rsid w:val="001E02CA"/>
    <w:rsid w:val="001E0B46"/>
    <w:rsid w:val="001E2E0E"/>
    <w:rsid w:val="001E31BC"/>
    <w:rsid w:val="001E34F5"/>
    <w:rsid w:val="001E4B4E"/>
    <w:rsid w:val="001E60E6"/>
    <w:rsid w:val="002000E5"/>
    <w:rsid w:val="00200B3B"/>
    <w:rsid w:val="00202C10"/>
    <w:rsid w:val="00205438"/>
    <w:rsid w:val="0021058E"/>
    <w:rsid w:val="0021575F"/>
    <w:rsid w:val="00222033"/>
    <w:rsid w:val="0022257B"/>
    <w:rsid w:val="00222797"/>
    <w:rsid w:val="00223E67"/>
    <w:rsid w:val="00223F38"/>
    <w:rsid w:val="00231FCC"/>
    <w:rsid w:val="00234A39"/>
    <w:rsid w:val="002425E3"/>
    <w:rsid w:val="002454F7"/>
    <w:rsid w:val="002461CA"/>
    <w:rsid w:val="00250A83"/>
    <w:rsid w:val="00250F76"/>
    <w:rsid w:val="00251D76"/>
    <w:rsid w:val="00252DDC"/>
    <w:rsid w:val="00253F36"/>
    <w:rsid w:val="00254F1C"/>
    <w:rsid w:val="00256686"/>
    <w:rsid w:val="002604F8"/>
    <w:rsid w:val="00262A8B"/>
    <w:rsid w:val="002659C7"/>
    <w:rsid w:val="00265CA0"/>
    <w:rsid w:val="002663F0"/>
    <w:rsid w:val="00266C1A"/>
    <w:rsid w:val="002679F6"/>
    <w:rsid w:val="00275E8A"/>
    <w:rsid w:val="002766D6"/>
    <w:rsid w:val="002766EF"/>
    <w:rsid w:val="00281096"/>
    <w:rsid w:val="00283B3C"/>
    <w:rsid w:val="00290FE0"/>
    <w:rsid w:val="00291468"/>
    <w:rsid w:val="00291813"/>
    <w:rsid w:val="00293341"/>
    <w:rsid w:val="00297A51"/>
    <w:rsid w:val="002A0BF4"/>
    <w:rsid w:val="002A3E56"/>
    <w:rsid w:val="002B1100"/>
    <w:rsid w:val="002B217D"/>
    <w:rsid w:val="002B44A3"/>
    <w:rsid w:val="002B69A4"/>
    <w:rsid w:val="002C0009"/>
    <w:rsid w:val="002C12FF"/>
    <w:rsid w:val="002C45B0"/>
    <w:rsid w:val="002C746F"/>
    <w:rsid w:val="002C760C"/>
    <w:rsid w:val="002D4CAA"/>
    <w:rsid w:val="002D64F8"/>
    <w:rsid w:val="002D6E9E"/>
    <w:rsid w:val="002E1795"/>
    <w:rsid w:val="002E79F5"/>
    <w:rsid w:val="002F03F5"/>
    <w:rsid w:val="002F0B39"/>
    <w:rsid w:val="002F26F4"/>
    <w:rsid w:val="002F3A3E"/>
    <w:rsid w:val="002F62D2"/>
    <w:rsid w:val="002F717B"/>
    <w:rsid w:val="00301313"/>
    <w:rsid w:val="00302544"/>
    <w:rsid w:val="00302823"/>
    <w:rsid w:val="00302F68"/>
    <w:rsid w:val="003048EF"/>
    <w:rsid w:val="00312D60"/>
    <w:rsid w:val="003159CC"/>
    <w:rsid w:val="003161E2"/>
    <w:rsid w:val="00321853"/>
    <w:rsid w:val="003220A8"/>
    <w:rsid w:val="00324EBD"/>
    <w:rsid w:val="00331CB5"/>
    <w:rsid w:val="00334223"/>
    <w:rsid w:val="003359F3"/>
    <w:rsid w:val="00335A25"/>
    <w:rsid w:val="00335B8E"/>
    <w:rsid w:val="00347480"/>
    <w:rsid w:val="00350F61"/>
    <w:rsid w:val="003556E5"/>
    <w:rsid w:val="0035599B"/>
    <w:rsid w:val="00355F02"/>
    <w:rsid w:val="0036045F"/>
    <w:rsid w:val="00363AE1"/>
    <w:rsid w:val="003645EE"/>
    <w:rsid w:val="00372D74"/>
    <w:rsid w:val="00373D6D"/>
    <w:rsid w:val="003837EC"/>
    <w:rsid w:val="00387B39"/>
    <w:rsid w:val="00391019"/>
    <w:rsid w:val="003978A4"/>
    <w:rsid w:val="003A0439"/>
    <w:rsid w:val="003A09CF"/>
    <w:rsid w:val="003A3137"/>
    <w:rsid w:val="003A3DC5"/>
    <w:rsid w:val="003B373E"/>
    <w:rsid w:val="003B3D69"/>
    <w:rsid w:val="003B48D1"/>
    <w:rsid w:val="003C347E"/>
    <w:rsid w:val="003C6559"/>
    <w:rsid w:val="003C69F7"/>
    <w:rsid w:val="003D3D3F"/>
    <w:rsid w:val="003D62F6"/>
    <w:rsid w:val="003E3D30"/>
    <w:rsid w:val="003E58D5"/>
    <w:rsid w:val="003E5EB9"/>
    <w:rsid w:val="003E6B14"/>
    <w:rsid w:val="003F0D91"/>
    <w:rsid w:val="003F305E"/>
    <w:rsid w:val="003F3284"/>
    <w:rsid w:val="003F5050"/>
    <w:rsid w:val="003F7874"/>
    <w:rsid w:val="0040115D"/>
    <w:rsid w:val="00401278"/>
    <w:rsid w:val="004020A7"/>
    <w:rsid w:val="004058FD"/>
    <w:rsid w:val="004111C2"/>
    <w:rsid w:val="00413B6A"/>
    <w:rsid w:val="00414DF6"/>
    <w:rsid w:val="00422DFE"/>
    <w:rsid w:val="00425D6C"/>
    <w:rsid w:val="00427582"/>
    <w:rsid w:val="00432706"/>
    <w:rsid w:val="00432B15"/>
    <w:rsid w:val="00441DDC"/>
    <w:rsid w:val="004429D1"/>
    <w:rsid w:val="004444E3"/>
    <w:rsid w:val="004447DB"/>
    <w:rsid w:val="00444CEB"/>
    <w:rsid w:val="004454A5"/>
    <w:rsid w:val="00445CC2"/>
    <w:rsid w:val="00445EAB"/>
    <w:rsid w:val="0045098E"/>
    <w:rsid w:val="00450F32"/>
    <w:rsid w:val="004538BD"/>
    <w:rsid w:val="004551ED"/>
    <w:rsid w:val="00457ABF"/>
    <w:rsid w:val="004606B2"/>
    <w:rsid w:val="0046210A"/>
    <w:rsid w:val="00462DFC"/>
    <w:rsid w:val="0047376C"/>
    <w:rsid w:val="00475696"/>
    <w:rsid w:val="004816C5"/>
    <w:rsid w:val="004842ED"/>
    <w:rsid w:val="0048467A"/>
    <w:rsid w:val="00490EC0"/>
    <w:rsid w:val="00490F0E"/>
    <w:rsid w:val="004A01FD"/>
    <w:rsid w:val="004A214B"/>
    <w:rsid w:val="004A4495"/>
    <w:rsid w:val="004A6C99"/>
    <w:rsid w:val="004B00AD"/>
    <w:rsid w:val="004B0E63"/>
    <w:rsid w:val="004B21B7"/>
    <w:rsid w:val="004B7324"/>
    <w:rsid w:val="004C0C3C"/>
    <w:rsid w:val="004C2767"/>
    <w:rsid w:val="004C287C"/>
    <w:rsid w:val="004C5AB6"/>
    <w:rsid w:val="004C62F2"/>
    <w:rsid w:val="004D090D"/>
    <w:rsid w:val="004D2B2D"/>
    <w:rsid w:val="004D2E31"/>
    <w:rsid w:val="004D3C35"/>
    <w:rsid w:val="004E57CD"/>
    <w:rsid w:val="004E622E"/>
    <w:rsid w:val="004F2EC2"/>
    <w:rsid w:val="004F586E"/>
    <w:rsid w:val="004F5C9A"/>
    <w:rsid w:val="004F7EC5"/>
    <w:rsid w:val="005041B4"/>
    <w:rsid w:val="00504EF5"/>
    <w:rsid w:val="005058E8"/>
    <w:rsid w:val="005151F9"/>
    <w:rsid w:val="00516000"/>
    <w:rsid w:val="00520BC6"/>
    <w:rsid w:val="0052133C"/>
    <w:rsid w:val="00523544"/>
    <w:rsid w:val="00523DC3"/>
    <w:rsid w:val="005329D4"/>
    <w:rsid w:val="00535265"/>
    <w:rsid w:val="00537A54"/>
    <w:rsid w:val="00537AB1"/>
    <w:rsid w:val="00537F90"/>
    <w:rsid w:val="00541BC0"/>
    <w:rsid w:val="00542186"/>
    <w:rsid w:val="00544CF5"/>
    <w:rsid w:val="00544EF2"/>
    <w:rsid w:val="005502A0"/>
    <w:rsid w:val="005542CA"/>
    <w:rsid w:val="00561C6B"/>
    <w:rsid w:val="00562E08"/>
    <w:rsid w:val="00564037"/>
    <w:rsid w:val="00565A35"/>
    <w:rsid w:val="00567156"/>
    <w:rsid w:val="0057053D"/>
    <w:rsid w:val="0057205B"/>
    <w:rsid w:val="00573737"/>
    <w:rsid w:val="005761E5"/>
    <w:rsid w:val="005778F1"/>
    <w:rsid w:val="005806D9"/>
    <w:rsid w:val="005815E7"/>
    <w:rsid w:val="00584702"/>
    <w:rsid w:val="005849E8"/>
    <w:rsid w:val="00585C3E"/>
    <w:rsid w:val="00591143"/>
    <w:rsid w:val="00591D79"/>
    <w:rsid w:val="00594937"/>
    <w:rsid w:val="00596BF8"/>
    <w:rsid w:val="00596FEF"/>
    <w:rsid w:val="00597645"/>
    <w:rsid w:val="00597D12"/>
    <w:rsid w:val="005A2526"/>
    <w:rsid w:val="005A2F79"/>
    <w:rsid w:val="005B3F41"/>
    <w:rsid w:val="005B6661"/>
    <w:rsid w:val="005C0CCA"/>
    <w:rsid w:val="005C1279"/>
    <w:rsid w:val="005C2A25"/>
    <w:rsid w:val="005C4A26"/>
    <w:rsid w:val="005C581A"/>
    <w:rsid w:val="005D08C4"/>
    <w:rsid w:val="005D7465"/>
    <w:rsid w:val="005E00A6"/>
    <w:rsid w:val="005E1C73"/>
    <w:rsid w:val="005E363D"/>
    <w:rsid w:val="005E6A88"/>
    <w:rsid w:val="005E712C"/>
    <w:rsid w:val="005F171E"/>
    <w:rsid w:val="005F4389"/>
    <w:rsid w:val="005F4575"/>
    <w:rsid w:val="005F56F0"/>
    <w:rsid w:val="005F598F"/>
    <w:rsid w:val="005F6A4A"/>
    <w:rsid w:val="00601B18"/>
    <w:rsid w:val="00605177"/>
    <w:rsid w:val="006052BD"/>
    <w:rsid w:val="00605D33"/>
    <w:rsid w:val="006108F6"/>
    <w:rsid w:val="0061434C"/>
    <w:rsid w:val="00616DD1"/>
    <w:rsid w:val="00622CE9"/>
    <w:rsid w:val="006231FD"/>
    <w:rsid w:val="00625314"/>
    <w:rsid w:val="00630E39"/>
    <w:rsid w:val="0063465A"/>
    <w:rsid w:val="00636363"/>
    <w:rsid w:val="00637B6D"/>
    <w:rsid w:val="00644036"/>
    <w:rsid w:val="00644F9C"/>
    <w:rsid w:val="00645902"/>
    <w:rsid w:val="00645D2D"/>
    <w:rsid w:val="00645D2F"/>
    <w:rsid w:val="00652ABE"/>
    <w:rsid w:val="00654D22"/>
    <w:rsid w:val="0065518F"/>
    <w:rsid w:val="00656B8E"/>
    <w:rsid w:val="006571CA"/>
    <w:rsid w:val="006679F3"/>
    <w:rsid w:val="00674AC2"/>
    <w:rsid w:val="00675AA8"/>
    <w:rsid w:val="00677D4F"/>
    <w:rsid w:val="00680059"/>
    <w:rsid w:val="00681298"/>
    <w:rsid w:val="00683A4D"/>
    <w:rsid w:val="00686992"/>
    <w:rsid w:val="00686BDB"/>
    <w:rsid w:val="00686C96"/>
    <w:rsid w:val="00696FAB"/>
    <w:rsid w:val="006A1465"/>
    <w:rsid w:val="006A30BC"/>
    <w:rsid w:val="006A3F1B"/>
    <w:rsid w:val="006A4690"/>
    <w:rsid w:val="006A603E"/>
    <w:rsid w:val="006B0724"/>
    <w:rsid w:val="006B579F"/>
    <w:rsid w:val="006B61D0"/>
    <w:rsid w:val="006C130C"/>
    <w:rsid w:val="006C2129"/>
    <w:rsid w:val="006C3EC1"/>
    <w:rsid w:val="006C5638"/>
    <w:rsid w:val="006C6636"/>
    <w:rsid w:val="006D1C27"/>
    <w:rsid w:val="006E09F3"/>
    <w:rsid w:val="006E31D2"/>
    <w:rsid w:val="006E3D1B"/>
    <w:rsid w:val="006E420E"/>
    <w:rsid w:val="006E42FB"/>
    <w:rsid w:val="006E4512"/>
    <w:rsid w:val="006E5755"/>
    <w:rsid w:val="006E6F39"/>
    <w:rsid w:val="006E6F79"/>
    <w:rsid w:val="006F2C4E"/>
    <w:rsid w:val="006F76B8"/>
    <w:rsid w:val="007007B2"/>
    <w:rsid w:val="007024C6"/>
    <w:rsid w:val="00703838"/>
    <w:rsid w:val="007039B4"/>
    <w:rsid w:val="007047B5"/>
    <w:rsid w:val="00706005"/>
    <w:rsid w:val="00706B98"/>
    <w:rsid w:val="00710E2C"/>
    <w:rsid w:val="0071197D"/>
    <w:rsid w:val="007130FF"/>
    <w:rsid w:val="0071555D"/>
    <w:rsid w:val="007169E1"/>
    <w:rsid w:val="00731EC9"/>
    <w:rsid w:val="0073555F"/>
    <w:rsid w:val="0074060D"/>
    <w:rsid w:val="00743B96"/>
    <w:rsid w:val="00743F3C"/>
    <w:rsid w:val="00744897"/>
    <w:rsid w:val="0074496E"/>
    <w:rsid w:val="007475C7"/>
    <w:rsid w:val="00747633"/>
    <w:rsid w:val="007501E5"/>
    <w:rsid w:val="007535F8"/>
    <w:rsid w:val="0075504B"/>
    <w:rsid w:val="007561BA"/>
    <w:rsid w:val="0075682B"/>
    <w:rsid w:val="00757ADE"/>
    <w:rsid w:val="00761D29"/>
    <w:rsid w:val="007632B0"/>
    <w:rsid w:val="00771929"/>
    <w:rsid w:val="00771F63"/>
    <w:rsid w:val="00772C3A"/>
    <w:rsid w:val="00773259"/>
    <w:rsid w:val="0077426C"/>
    <w:rsid w:val="00780103"/>
    <w:rsid w:val="00781480"/>
    <w:rsid w:val="00781D55"/>
    <w:rsid w:val="00783185"/>
    <w:rsid w:val="00784B75"/>
    <w:rsid w:val="007903AC"/>
    <w:rsid w:val="00791616"/>
    <w:rsid w:val="00793B8D"/>
    <w:rsid w:val="00796253"/>
    <w:rsid w:val="007A1A52"/>
    <w:rsid w:val="007A22C9"/>
    <w:rsid w:val="007A2D67"/>
    <w:rsid w:val="007A452B"/>
    <w:rsid w:val="007B233C"/>
    <w:rsid w:val="007C444E"/>
    <w:rsid w:val="007C4EA9"/>
    <w:rsid w:val="007C5E93"/>
    <w:rsid w:val="007C636C"/>
    <w:rsid w:val="007D15DA"/>
    <w:rsid w:val="007D242F"/>
    <w:rsid w:val="007D4908"/>
    <w:rsid w:val="007D7E48"/>
    <w:rsid w:val="007E4D16"/>
    <w:rsid w:val="008007ED"/>
    <w:rsid w:val="0080227D"/>
    <w:rsid w:val="008071FD"/>
    <w:rsid w:val="0080799B"/>
    <w:rsid w:val="00810208"/>
    <w:rsid w:val="00811C57"/>
    <w:rsid w:val="00812F92"/>
    <w:rsid w:val="00813513"/>
    <w:rsid w:val="008149A9"/>
    <w:rsid w:val="008152BB"/>
    <w:rsid w:val="00815971"/>
    <w:rsid w:val="00817C14"/>
    <w:rsid w:val="008217E9"/>
    <w:rsid w:val="00825649"/>
    <w:rsid w:val="008311E2"/>
    <w:rsid w:val="0083413F"/>
    <w:rsid w:val="00836530"/>
    <w:rsid w:val="00843144"/>
    <w:rsid w:val="008442ED"/>
    <w:rsid w:val="0084707B"/>
    <w:rsid w:val="008473A0"/>
    <w:rsid w:val="00847A4F"/>
    <w:rsid w:val="00851A65"/>
    <w:rsid w:val="00854F47"/>
    <w:rsid w:val="00855C2D"/>
    <w:rsid w:val="00873BCF"/>
    <w:rsid w:val="00874462"/>
    <w:rsid w:val="008744D8"/>
    <w:rsid w:val="00874AC0"/>
    <w:rsid w:val="00884489"/>
    <w:rsid w:val="00884E98"/>
    <w:rsid w:val="00892419"/>
    <w:rsid w:val="00897634"/>
    <w:rsid w:val="00897EF4"/>
    <w:rsid w:val="008A1E08"/>
    <w:rsid w:val="008A41E3"/>
    <w:rsid w:val="008B1839"/>
    <w:rsid w:val="008B7A37"/>
    <w:rsid w:val="008C08F7"/>
    <w:rsid w:val="008C4826"/>
    <w:rsid w:val="008C5DE2"/>
    <w:rsid w:val="008C7FA4"/>
    <w:rsid w:val="008D0BB6"/>
    <w:rsid w:val="008D0BDA"/>
    <w:rsid w:val="008D4A29"/>
    <w:rsid w:val="008D72E9"/>
    <w:rsid w:val="008D7AE0"/>
    <w:rsid w:val="008D7EF9"/>
    <w:rsid w:val="008E3251"/>
    <w:rsid w:val="008E34F1"/>
    <w:rsid w:val="008E3B44"/>
    <w:rsid w:val="008E54E5"/>
    <w:rsid w:val="008E5D00"/>
    <w:rsid w:val="008E60DD"/>
    <w:rsid w:val="008E6964"/>
    <w:rsid w:val="008E6A8B"/>
    <w:rsid w:val="008F2046"/>
    <w:rsid w:val="008F6B67"/>
    <w:rsid w:val="00900C3F"/>
    <w:rsid w:val="0090216C"/>
    <w:rsid w:val="0090362C"/>
    <w:rsid w:val="009037D9"/>
    <w:rsid w:val="009041E0"/>
    <w:rsid w:val="00904853"/>
    <w:rsid w:val="00905006"/>
    <w:rsid w:val="00905DEE"/>
    <w:rsid w:val="00906207"/>
    <w:rsid w:val="009100DE"/>
    <w:rsid w:val="00913DC9"/>
    <w:rsid w:val="0091454B"/>
    <w:rsid w:val="009166BB"/>
    <w:rsid w:val="00920FFA"/>
    <w:rsid w:val="009221C9"/>
    <w:rsid w:val="009229EC"/>
    <w:rsid w:val="00923DB4"/>
    <w:rsid w:val="0092760F"/>
    <w:rsid w:val="00930427"/>
    <w:rsid w:val="00931CBF"/>
    <w:rsid w:val="009364D7"/>
    <w:rsid w:val="0094393F"/>
    <w:rsid w:val="00944176"/>
    <w:rsid w:val="00945879"/>
    <w:rsid w:val="00950926"/>
    <w:rsid w:val="009537A4"/>
    <w:rsid w:val="00961BC7"/>
    <w:rsid w:val="009621F0"/>
    <w:rsid w:val="0096398D"/>
    <w:rsid w:val="00964C3F"/>
    <w:rsid w:val="00964CDA"/>
    <w:rsid w:val="0096521F"/>
    <w:rsid w:val="00965ACE"/>
    <w:rsid w:val="009662E8"/>
    <w:rsid w:val="00967F3C"/>
    <w:rsid w:val="009700FB"/>
    <w:rsid w:val="00971074"/>
    <w:rsid w:val="009712AE"/>
    <w:rsid w:val="009813A5"/>
    <w:rsid w:val="00984CE0"/>
    <w:rsid w:val="009905A5"/>
    <w:rsid w:val="009947F9"/>
    <w:rsid w:val="00994926"/>
    <w:rsid w:val="009959FF"/>
    <w:rsid w:val="00996F6C"/>
    <w:rsid w:val="00997B77"/>
    <w:rsid w:val="009A3C76"/>
    <w:rsid w:val="009A4DF2"/>
    <w:rsid w:val="009A4ED7"/>
    <w:rsid w:val="009A4F12"/>
    <w:rsid w:val="009B196A"/>
    <w:rsid w:val="009B439B"/>
    <w:rsid w:val="009B62BA"/>
    <w:rsid w:val="009C1913"/>
    <w:rsid w:val="009C23D2"/>
    <w:rsid w:val="009C300E"/>
    <w:rsid w:val="009C4087"/>
    <w:rsid w:val="009C4111"/>
    <w:rsid w:val="009C4489"/>
    <w:rsid w:val="009C4712"/>
    <w:rsid w:val="009C7D96"/>
    <w:rsid w:val="009C7F63"/>
    <w:rsid w:val="009C7F8B"/>
    <w:rsid w:val="009D1DFB"/>
    <w:rsid w:val="009D27D2"/>
    <w:rsid w:val="009E2C98"/>
    <w:rsid w:val="009E685F"/>
    <w:rsid w:val="009E741F"/>
    <w:rsid w:val="009E78ED"/>
    <w:rsid w:val="009F0E3D"/>
    <w:rsid w:val="009F1221"/>
    <w:rsid w:val="009F19DA"/>
    <w:rsid w:val="009F2021"/>
    <w:rsid w:val="009F3423"/>
    <w:rsid w:val="009F3498"/>
    <w:rsid w:val="009F5825"/>
    <w:rsid w:val="00A00B2D"/>
    <w:rsid w:val="00A0182A"/>
    <w:rsid w:val="00A03E9F"/>
    <w:rsid w:val="00A0461F"/>
    <w:rsid w:val="00A05E4F"/>
    <w:rsid w:val="00A1343E"/>
    <w:rsid w:val="00A1396B"/>
    <w:rsid w:val="00A140C5"/>
    <w:rsid w:val="00A1685A"/>
    <w:rsid w:val="00A17535"/>
    <w:rsid w:val="00A177B4"/>
    <w:rsid w:val="00A20FD3"/>
    <w:rsid w:val="00A24FB3"/>
    <w:rsid w:val="00A2634C"/>
    <w:rsid w:val="00A31679"/>
    <w:rsid w:val="00A35463"/>
    <w:rsid w:val="00A35E3B"/>
    <w:rsid w:val="00A415CF"/>
    <w:rsid w:val="00A419F2"/>
    <w:rsid w:val="00A41D0C"/>
    <w:rsid w:val="00A43577"/>
    <w:rsid w:val="00A453E8"/>
    <w:rsid w:val="00A455FC"/>
    <w:rsid w:val="00A45D1E"/>
    <w:rsid w:val="00A53336"/>
    <w:rsid w:val="00A56586"/>
    <w:rsid w:val="00A578AA"/>
    <w:rsid w:val="00A62ED6"/>
    <w:rsid w:val="00A66AA6"/>
    <w:rsid w:val="00A674C7"/>
    <w:rsid w:val="00A7246E"/>
    <w:rsid w:val="00A74C5E"/>
    <w:rsid w:val="00A82662"/>
    <w:rsid w:val="00A87562"/>
    <w:rsid w:val="00A90ECF"/>
    <w:rsid w:val="00A9224A"/>
    <w:rsid w:val="00A93C92"/>
    <w:rsid w:val="00A97590"/>
    <w:rsid w:val="00A97DCC"/>
    <w:rsid w:val="00AA2248"/>
    <w:rsid w:val="00AA266B"/>
    <w:rsid w:val="00AA37C7"/>
    <w:rsid w:val="00AA4652"/>
    <w:rsid w:val="00AA6DF6"/>
    <w:rsid w:val="00AB04D0"/>
    <w:rsid w:val="00AB1352"/>
    <w:rsid w:val="00AB2192"/>
    <w:rsid w:val="00AB22C4"/>
    <w:rsid w:val="00AB2455"/>
    <w:rsid w:val="00AB4FF5"/>
    <w:rsid w:val="00AB66DB"/>
    <w:rsid w:val="00AB6772"/>
    <w:rsid w:val="00AB7707"/>
    <w:rsid w:val="00AC2882"/>
    <w:rsid w:val="00AC5FD5"/>
    <w:rsid w:val="00AD24D6"/>
    <w:rsid w:val="00AD59C8"/>
    <w:rsid w:val="00AD6E09"/>
    <w:rsid w:val="00AE1C77"/>
    <w:rsid w:val="00AE4DFE"/>
    <w:rsid w:val="00AE75F1"/>
    <w:rsid w:val="00AF07AA"/>
    <w:rsid w:val="00AF1A1D"/>
    <w:rsid w:val="00AF1E77"/>
    <w:rsid w:val="00AF5391"/>
    <w:rsid w:val="00AF5675"/>
    <w:rsid w:val="00AF72C3"/>
    <w:rsid w:val="00AF78E3"/>
    <w:rsid w:val="00AF7CF9"/>
    <w:rsid w:val="00B011D5"/>
    <w:rsid w:val="00B0248C"/>
    <w:rsid w:val="00B057AF"/>
    <w:rsid w:val="00B066FF"/>
    <w:rsid w:val="00B06A00"/>
    <w:rsid w:val="00B1262D"/>
    <w:rsid w:val="00B165F8"/>
    <w:rsid w:val="00B16E56"/>
    <w:rsid w:val="00B21122"/>
    <w:rsid w:val="00B2205B"/>
    <w:rsid w:val="00B25A95"/>
    <w:rsid w:val="00B27500"/>
    <w:rsid w:val="00B2755E"/>
    <w:rsid w:val="00B33B53"/>
    <w:rsid w:val="00B33E96"/>
    <w:rsid w:val="00B34965"/>
    <w:rsid w:val="00B36A9E"/>
    <w:rsid w:val="00B371BE"/>
    <w:rsid w:val="00B41359"/>
    <w:rsid w:val="00B418FD"/>
    <w:rsid w:val="00B4433E"/>
    <w:rsid w:val="00B46DFF"/>
    <w:rsid w:val="00B477C3"/>
    <w:rsid w:val="00B4796A"/>
    <w:rsid w:val="00B56E23"/>
    <w:rsid w:val="00B5723D"/>
    <w:rsid w:val="00B6030B"/>
    <w:rsid w:val="00B60332"/>
    <w:rsid w:val="00B63833"/>
    <w:rsid w:val="00B63F74"/>
    <w:rsid w:val="00B70F6F"/>
    <w:rsid w:val="00B71949"/>
    <w:rsid w:val="00B71B46"/>
    <w:rsid w:val="00B72DCE"/>
    <w:rsid w:val="00B73863"/>
    <w:rsid w:val="00B74EFB"/>
    <w:rsid w:val="00B75345"/>
    <w:rsid w:val="00B76C77"/>
    <w:rsid w:val="00B77436"/>
    <w:rsid w:val="00B77552"/>
    <w:rsid w:val="00B77B10"/>
    <w:rsid w:val="00B83A6E"/>
    <w:rsid w:val="00B90B9F"/>
    <w:rsid w:val="00B9472F"/>
    <w:rsid w:val="00B96846"/>
    <w:rsid w:val="00BA3DC0"/>
    <w:rsid w:val="00BA5711"/>
    <w:rsid w:val="00BB09CD"/>
    <w:rsid w:val="00BB195F"/>
    <w:rsid w:val="00BB26C7"/>
    <w:rsid w:val="00BC02FC"/>
    <w:rsid w:val="00BC1595"/>
    <w:rsid w:val="00BC2E45"/>
    <w:rsid w:val="00BC2F38"/>
    <w:rsid w:val="00BC4633"/>
    <w:rsid w:val="00BD0586"/>
    <w:rsid w:val="00BD0DE5"/>
    <w:rsid w:val="00BD165E"/>
    <w:rsid w:val="00BD47FB"/>
    <w:rsid w:val="00BD59BD"/>
    <w:rsid w:val="00BD63A8"/>
    <w:rsid w:val="00BE3714"/>
    <w:rsid w:val="00BE4B70"/>
    <w:rsid w:val="00BF0B50"/>
    <w:rsid w:val="00BF1AA1"/>
    <w:rsid w:val="00BF3FEB"/>
    <w:rsid w:val="00BF7375"/>
    <w:rsid w:val="00C0021C"/>
    <w:rsid w:val="00C03412"/>
    <w:rsid w:val="00C0434D"/>
    <w:rsid w:val="00C053D8"/>
    <w:rsid w:val="00C06FD3"/>
    <w:rsid w:val="00C12464"/>
    <w:rsid w:val="00C12E54"/>
    <w:rsid w:val="00C13DC0"/>
    <w:rsid w:val="00C15237"/>
    <w:rsid w:val="00C17CF6"/>
    <w:rsid w:val="00C2013E"/>
    <w:rsid w:val="00C201C8"/>
    <w:rsid w:val="00C20BBD"/>
    <w:rsid w:val="00C22771"/>
    <w:rsid w:val="00C22BD0"/>
    <w:rsid w:val="00C2438A"/>
    <w:rsid w:val="00C31CDC"/>
    <w:rsid w:val="00C32117"/>
    <w:rsid w:val="00C346CE"/>
    <w:rsid w:val="00C34898"/>
    <w:rsid w:val="00C34ADC"/>
    <w:rsid w:val="00C361EE"/>
    <w:rsid w:val="00C423FC"/>
    <w:rsid w:val="00C4572B"/>
    <w:rsid w:val="00C45880"/>
    <w:rsid w:val="00C50015"/>
    <w:rsid w:val="00C51BF4"/>
    <w:rsid w:val="00C544E4"/>
    <w:rsid w:val="00C548E7"/>
    <w:rsid w:val="00C555EA"/>
    <w:rsid w:val="00C56A86"/>
    <w:rsid w:val="00C57BC5"/>
    <w:rsid w:val="00C624B5"/>
    <w:rsid w:val="00C627E8"/>
    <w:rsid w:val="00C635EB"/>
    <w:rsid w:val="00C64D25"/>
    <w:rsid w:val="00C653D9"/>
    <w:rsid w:val="00C653F3"/>
    <w:rsid w:val="00C668DE"/>
    <w:rsid w:val="00C73928"/>
    <w:rsid w:val="00C73D60"/>
    <w:rsid w:val="00C75853"/>
    <w:rsid w:val="00C7651F"/>
    <w:rsid w:val="00C825DD"/>
    <w:rsid w:val="00C8450F"/>
    <w:rsid w:val="00C949AC"/>
    <w:rsid w:val="00C959C5"/>
    <w:rsid w:val="00CA1D5D"/>
    <w:rsid w:val="00CA2327"/>
    <w:rsid w:val="00CA2B0E"/>
    <w:rsid w:val="00CA396F"/>
    <w:rsid w:val="00CB1573"/>
    <w:rsid w:val="00CB484B"/>
    <w:rsid w:val="00CB4B37"/>
    <w:rsid w:val="00CB5B1D"/>
    <w:rsid w:val="00CB6408"/>
    <w:rsid w:val="00CC0238"/>
    <w:rsid w:val="00CC12B3"/>
    <w:rsid w:val="00CC40D6"/>
    <w:rsid w:val="00CC72C3"/>
    <w:rsid w:val="00CC76B1"/>
    <w:rsid w:val="00CD1382"/>
    <w:rsid w:val="00CD2BE0"/>
    <w:rsid w:val="00CD428A"/>
    <w:rsid w:val="00CE1596"/>
    <w:rsid w:val="00CE2A32"/>
    <w:rsid w:val="00CE3A31"/>
    <w:rsid w:val="00CE775B"/>
    <w:rsid w:val="00CF3080"/>
    <w:rsid w:val="00CF686C"/>
    <w:rsid w:val="00D01C77"/>
    <w:rsid w:val="00D057B7"/>
    <w:rsid w:val="00D058B9"/>
    <w:rsid w:val="00D068A3"/>
    <w:rsid w:val="00D07136"/>
    <w:rsid w:val="00D135E3"/>
    <w:rsid w:val="00D15784"/>
    <w:rsid w:val="00D1604D"/>
    <w:rsid w:val="00D16A4D"/>
    <w:rsid w:val="00D17F7E"/>
    <w:rsid w:val="00D22CFF"/>
    <w:rsid w:val="00D24714"/>
    <w:rsid w:val="00D26A85"/>
    <w:rsid w:val="00D349AC"/>
    <w:rsid w:val="00D35670"/>
    <w:rsid w:val="00D4254E"/>
    <w:rsid w:val="00D44835"/>
    <w:rsid w:val="00D455EB"/>
    <w:rsid w:val="00D45BA6"/>
    <w:rsid w:val="00D46F5C"/>
    <w:rsid w:val="00D51525"/>
    <w:rsid w:val="00D5236C"/>
    <w:rsid w:val="00D53C7D"/>
    <w:rsid w:val="00D5650F"/>
    <w:rsid w:val="00D607C8"/>
    <w:rsid w:val="00D6180A"/>
    <w:rsid w:val="00D652D7"/>
    <w:rsid w:val="00D70847"/>
    <w:rsid w:val="00D7661F"/>
    <w:rsid w:val="00D80563"/>
    <w:rsid w:val="00D810A1"/>
    <w:rsid w:val="00D87F8C"/>
    <w:rsid w:val="00D90FDE"/>
    <w:rsid w:val="00D91C33"/>
    <w:rsid w:val="00D93AE8"/>
    <w:rsid w:val="00D94BAD"/>
    <w:rsid w:val="00D9567B"/>
    <w:rsid w:val="00D972D4"/>
    <w:rsid w:val="00DA244A"/>
    <w:rsid w:val="00DA3232"/>
    <w:rsid w:val="00DB4D17"/>
    <w:rsid w:val="00DC0924"/>
    <w:rsid w:val="00DC1CC0"/>
    <w:rsid w:val="00DC359F"/>
    <w:rsid w:val="00DD052F"/>
    <w:rsid w:val="00DD2778"/>
    <w:rsid w:val="00DD40C1"/>
    <w:rsid w:val="00DD7E84"/>
    <w:rsid w:val="00DE032F"/>
    <w:rsid w:val="00DE2903"/>
    <w:rsid w:val="00DE41A9"/>
    <w:rsid w:val="00DE5C7E"/>
    <w:rsid w:val="00DE6A58"/>
    <w:rsid w:val="00DE7DF6"/>
    <w:rsid w:val="00DF4E34"/>
    <w:rsid w:val="00DF61EC"/>
    <w:rsid w:val="00E00DDA"/>
    <w:rsid w:val="00E0154D"/>
    <w:rsid w:val="00E01D36"/>
    <w:rsid w:val="00E02EE3"/>
    <w:rsid w:val="00E137EC"/>
    <w:rsid w:val="00E148EF"/>
    <w:rsid w:val="00E152EC"/>
    <w:rsid w:val="00E156E4"/>
    <w:rsid w:val="00E161F4"/>
    <w:rsid w:val="00E20584"/>
    <w:rsid w:val="00E25AE6"/>
    <w:rsid w:val="00E2611F"/>
    <w:rsid w:val="00E26D99"/>
    <w:rsid w:val="00E318D2"/>
    <w:rsid w:val="00E34F44"/>
    <w:rsid w:val="00E35C76"/>
    <w:rsid w:val="00E360E8"/>
    <w:rsid w:val="00E36AF0"/>
    <w:rsid w:val="00E36CF1"/>
    <w:rsid w:val="00E376BE"/>
    <w:rsid w:val="00E40AF6"/>
    <w:rsid w:val="00E419DF"/>
    <w:rsid w:val="00E41DD0"/>
    <w:rsid w:val="00E4291A"/>
    <w:rsid w:val="00E43F00"/>
    <w:rsid w:val="00E44E56"/>
    <w:rsid w:val="00E56A50"/>
    <w:rsid w:val="00E61402"/>
    <w:rsid w:val="00E73861"/>
    <w:rsid w:val="00E74AA2"/>
    <w:rsid w:val="00E829EC"/>
    <w:rsid w:val="00E82F15"/>
    <w:rsid w:val="00E83218"/>
    <w:rsid w:val="00E84B7C"/>
    <w:rsid w:val="00E8647D"/>
    <w:rsid w:val="00E9271F"/>
    <w:rsid w:val="00E9311E"/>
    <w:rsid w:val="00E934A1"/>
    <w:rsid w:val="00E97555"/>
    <w:rsid w:val="00EA2513"/>
    <w:rsid w:val="00EA4C92"/>
    <w:rsid w:val="00EB2571"/>
    <w:rsid w:val="00EB34F9"/>
    <w:rsid w:val="00EB5065"/>
    <w:rsid w:val="00EC225F"/>
    <w:rsid w:val="00EC4F7D"/>
    <w:rsid w:val="00EC5E10"/>
    <w:rsid w:val="00ED33CC"/>
    <w:rsid w:val="00EE7805"/>
    <w:rsid w:val="00EF0BB5"/>
    <w:rsid w:val="00EF4F62"/>
    <w:rsid w:val="00F02E70"/>
    <w:rsid w:val="00F072CF"/>
    <w:rsid w:val="00F13C8F"/>
    <w:rsid w:val="00F141C0"/>
    <w:rsid w:val="00F1425F"/>
    <w:rsid w:val="00F148A1"/>
    <w:rsid w:val="00F20323"/>
    <w:rsid w:val="00F26760"/>
    <w:rsid w:val="00F2789E"/>
    <w:rsid w:val="00F318F2"/>
    <w:rsid w:val="00F343C0"/>
    <w:rsid w:val="00F3602F"/>
    <w:rsid w:val="00F373A8"/>
    <w:rsid w:val="00F37DD0"/>
    <w:rsid w:val="00F421E6"/>
    <w:rsid w:val="00F42490"/>
    <w:rsid w:val="00F432FC"/>
    <w:rsid w:val="00F43648"/>
    <w:rsid w:val="00F47788"/>
    <w:rsid w:val="00F51AC8"/>
    <w:rsid w:val="00F51F71"/>
    <w:rsid w:val="00F5435A"/>
    <w:rsid w:val="00F54436"/>
    <w:rsid w:val="00F55732"/>
    <w:rsid w:val="00F56BE9"/>
    <w:rsid w:val="00F5769A"/>
    <w:rsid w:val="00F57A70"/>
    <w:rsid w:val="00F6092C"/>
    <w:rsid w:val="00F63890"/>
    <w:rsid w:val="00F80202"/>
    <w:rsid w:val="00F80BD5"/>
    <w:rsid w:val="00F82076"/>
    <w:rsid w:val="00F86D4E"/>
    <w:rsid w:val="00F90547"/>
    <w:rsid w:val="00F913CD"/>
    <w:rsid w:val="00F9188A"/>
    <w:rsid w:val="00F955B3"/>
    <w:rsid w:val="00F96E1F"/>
    <w:rsid w:val="00FA16C1"/>
    <w:rsid w:val="00FA4289"/>
    <w:rsid w:val="00FA753F"/>
    <w:rsid w:val="00FB1B38"/>
    <w:rsid w:val="00FB48F4"/>
    <w:rsid w:val="00FB5A61"/>
    <w:rsid w:val="00FC17A4"/>
    <w:rsid w:val="00FD45F7"/>
    <w:rsid w:val="00FD6202"/>
    <w:rsid w:val="00FD63CD"/>
    <w:rsid w:val="00FD7141"/>
    <w:rsid w:val="00FE09E8"/>
    <w:rsid w:val="00FE0FB2"/>
    <w:rsid w:val="00FE3DFF"/>
    <w:rsid w:val="00FE6A4C"/>
    <w:rsid w:val="00FE6FED"/>
    <w:rsid w:val="00FE7FC9"/>
    <w:rsid w:val="00FF21E3"/>
    <w:rsid w:val="00FF2DEF"/>
    <w:rsid w:val="00FF2E98"/>
    <w:rsid w:val="00FF75E2"/>
    <w:rsid w:val="00FF7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B3B20"/>
  <w15:chartTrackingRefBased/>
  <w15:docId w15:val="{88FE3EFC-3457-4DCF-AD60-08257D2D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B39"/>
    <w:rPr>
      <w:sz w:val="24"/>
      <w:szCs w:val="24"/>
      <w:lang w:val="en-AU" w:eastAsia="en-AU"/>
    </w:rPr>
  </w:style>
  <w:style w:type="paragraph" w:styleId="Heading1">
    <w:name w:val="heading 1"/>
    <w:basedOn w:val="BodyText"/>
    <w:next w:val="BodyTextIndent-afterheading1"/>
    <w:link w:val="Heading1Char"/>
    <w:qFormat/>
    <w:rsid w:val="00A45D1E"/>
    <w:pPr>
      <w:spacing w:before="720" w:after="60" w:line="360" w:lineRule="exact"/>
      <w:outlineLvl w:val="0"/>
    </w:pPr>
    <w:rPr>
      <w:rFonts w:ascii="Georgia" w:hAnsi="Georgia"/>
      <w:b/>
      <w:i/>
      <w:color w:val="336699"/>
      <w:sz w:val="28"/>
    </w:rPr>
  </w:style>
  <w:style w:type="paragraph" w:styleId="Heading2">
    <w:name w:val="heading 2"/>
    <w:basedOn w:val="Heading1"/>
    <w:next w:val="BodyText"/>
    <w:qFormat/>
    <w:rsid w:val="001B0483"/>
    <w:pPr>
      <w:numPr>
        <w:ilvl w:val="1"/>
      </w:numPr>
      <w:tabs>
        <w:tab w:val="left" w:pos="540"/>
      </w:tabs>
      <w:spacing w:before="360"/>
      <w:outlineLvl w:val="1"/>
    </w:pPr>
    <w:rPr>
      <w:rFonts w:ascii="Arial" w:hAnsi="Arial"/>
      <w:i w:val="0"/>
      <w:caps/>
      <w:color w:val="7791AD"/>
      <w:spacing w:val="22"/>
      <w:sz w:val="20"/>
      <w:szCs w:val="28"/>
    </w:rPr>
  </w:style>
  <w:style w:type="paragraph" w:styleId="Heading3">
    <w:name w:val="heading 3"/>
    <w:basedOn w:val="Normal"/>
    <w:next w:val="BodyText"/>
    <w:qFormat/>
    <w:rsid w:val="00EB2571"/>
    <w:pPr>
      <w:spacing w:before="360" w:after="120"/>
      <w:ind w:left="539"/>
      <w:outlineLvl w:val="2"/>
    </w:pPr>
    <w:rPr>
      <w:rFonts w:ascii="Arial" w:hAnsi="Arial" w:cs="Arial"/>
      <w:color w:val="808080"/>
      <w:sz w:val="22"/>
      <w:szCs w:val="22"/>
    </w:rPr>
  </w:style>
  <w:style w:type="paragraph" w:styleId="Heading4">
    <w:name w:val="heading 4"/>
    <w:basedOn w:val="BodyText"/>
    <w:next w:val="Normal"/>
    <w:qFormat/>
    <w:rsid w:val="003161E2"/>
    <w:pPr>
      <w:spacing w:before="360"/>
      <w:outlineLvl w:val="3"/>
    </w:pPr>
    <w:rPr>
      <w:b/>
      <w:caps/>
      <w:color w:val="808080"/>
      <w:spacing w:val="28"/>
    </w:rPr>
  </w:style>
  <w:style w:type="paragraph" w:styleId="Heading5">
    <w:name w:val="heading 5"/>
    <w:basedOn w:val="Normal"/>
    <w:next w:val="Normal"/>
    <w:qFormat/>
    <w:rsid w:val="001307BD"/>
    <w:pPr>
      <w:spacing w:before="240" w:after="60"/>
      <w:outlineLvl w:val="4"/>
    </w:pPr>
    <w:rPr>
      <w:rFonts w:ascii="Arial" w:hAnsi="Arial"/>
      <w:bCs/>
      <w:i/>
      <w:iCs/>
      <w:color w:val="808080"/>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275E8A"/>
    <w:pPr>
      <w:spacing w:before="120" w:after="120" w:line="280" w:lineRule="exact"/>
    </w:pPr>
    <w:rPr>
      <w:rFonts w:ascii="Arial" w:hAnsi="Arial"/>
      <w:sz w:val="20"/>
    </w:rPr>
  </w:style>
  <w:style w:type="character" w:customStyle="1" w:styleId="BodyTextChar">
    <w:name w:val="Body Text Char"/>
    <w:link w:val="BodyText"/>
    <w:rsid w:val="00275E8A"/>
    <w:rPr>
      <w:rFonts w:ascii="Arial" w:hAnsi="Arial"/>
      <w:szCs w:val="24"/>
    </w:rPr>
  </w:style>
  <w:style w:type="character" w:customStyle="1" w:styleId="Heading1Char">
    <w:name w:val="Heading 1 Char"/>
    <w:link w:val="Heading1"/>
    <w:rsid w:val="00A45D1E"/>
    <w:rPr>
      <w:rFonts w:ascii="Georgia" w:hAnsi="Georgia"/>
      <w:b/>
      <w:i/>
      <w:color w:val="336699"/>
      <w:sz w:val="28"/>
      <w:szCs w:val="24"/>
    </w:rPr>
  </w:style>
  <w:style w:type="paragraph" w:styleId="Header">
    <w:name w:val="header"/>
    <w:basedOn w:val="Normal"/>
    <w:rsid w:val="00793B8D"/>
    <w:pPr>
      <w:tabs>
        <w:tab w:val="center" w:pos="4153"/>
        <w:tab w:val="right" w:pos="8306"/>
      </w:tabs>
    </w:pPr>
    <w:rPr>
      <w:rFonts w:ascii="Arial" w:hAnsi="Arial"/>
    </w:rPr>
  </w:style>
  <w:style w:type="paragraph" w:styleId="Footer">
    <w:name w:val="footer"/>
    <w:basedOn w:val="Normal"/>
    <w:rsid w:val="00793B8D"/>
    <w:pPr>
      <w:pBdr>
        <w:top w:val="dotted" w:sz="4" w:space="5" w:color="C0C0C0"/>
      </w:pBdr>
      <w:tabs>
        <w:tab w:val="center" w:pos="4153"/>
        <w:tab w:val="right" w:pos="8306"/>
      </w:tabs>
    </w:pPr>
    <w:rPr>
      <w:rFonts w:ascii="Arial" w:hAnsi="Arial"/>
      <w:spacing w:val="8"/>
      <w:sz w:val="16"/>
    </w:rPr>
  </w:style>
  <w:style w:type="character" w:styleId="Hyperlink">
    <w:name w:val="Hyperlink"/>
    <w:rsid w:val="00793B8D"/>
    <w:rPr>
      <w:color w:val="336699"/>
      <w:u w:val="none"/>
    </w:rPr>
  </w:style>
  <w:style w:type="paragraph" w:customStyle="1" w:styleId="DocumentTitle">
    <w:name w:val="Document Title"/>
    <w:basedOn w:val="Normal"/>
    <w:next w:val="BodyText"/>
    <w:rsid w:val="00E36CF1"/>
    <w:pPr>
      <w:spacing w:after="240"/>
    </w:pPr>
    <w:rPr>
      <w:rFonts w:ascii="Georgia" w:hAnsi="Georgia" w:cs="Arial"/>
      <w:color w:val="C0C0C0"/>
      <w:sz w:val="32"/>
      <w:szCs w:val="32"/>
    </w:rPr>
  </w:style>
  <w:style w:type="paragraph" w:styleId="ListNumber">
    <w:name w:val="List Number"/>
    <w:basedOn w:val="Normal"/>
    <w:rsid w:val="00F90547"/>
    <w:pPr>
      <w:numPr>
        <w:numId w:val="9"/>
      </w:numPr>
      <w:spacing w:before="80" w:after="40" w:line="280" w:lineRule="exact"/>
    </w:pPr>
    <w:rPr>
      <w:rFonts w:ascii="Arial" w:hAnsi="Arial" w:cs="Arial"/>
      <w:sz w:val="20"/>
    </w:rPr>
  </w:style>
  <w:style w:type="table" w:styleId="TableGrid">
    <w:name w:val="Table Grid"/>
    <w:aliases w:val="Table Grid - no lines"/>
    <w:basedOn w:val="TableNormal"/>
    <w:rsid w:val="005058E8"/>
    <w:tblPr/>
  </w:style>
  <w:style w:type="paragraph" w:customStyle="1" w:styleId="TableBody">
    <w:name w:val="Table Body"/>
    <w:basedOn w:val="BodyText"/>
    <w:rsid w:val="00B21122"/>
    <w:pPr>
      <w:spacing w:before="240" w:after="0"/>
    </w:pPr>
  </w:style>
  <w:style w:type="paragraph" w:customStyle="1" w:styleId="TableHeader">
    <w:name w:val="Table Header"/>
    <w:basedOn w:val="TableBody"/>
    <w:rsid w:val="009221C9"/>
    <w:rPr>
      <w:b/>
      <w:caps/>
      <w:color w:val="FFFFFF"/>
    </w:rPr>
  </w:style>
  <w:style w:type="paragraph" w:styleId="ListBullet">
    <w:name w:val="List Bullet"/>
    <w:basedOn w:val="Normal"/>
    <w:rsid w:val="004F5C9A"/>
    <w:pPr>
      <w:numPr>
        <w:numId w:val="7"/>
      </w:numPr>
      <w:spacing w:before="120" w:after="60" w:line="260" w:lineRule="exact"/>
    </w:pPr>
    <w:rPr>
      <w:rFonts w:ascii="Arial" w:hAnsi="Arial"/>
      <w:sz w:val="20"/>
    </w:rPr>
  </w:style>
  <w:style w:type="paragraph" w:customStyle="1" w:styleId="HeaderText">
    <w:name w:val="HeaderText"/>
    <w:basedOn w:val="Footer"/>
    <w:rsid w:val="00F072CF"/>
    <w:pPr>
      <w:pBdr>
        <w:top w:val="none" w:sz="0" w:space="0" w:color="auto"/>
        <w:bottom w:val="dotted" w:sz="4" w:space="3" w:color="C0C0C0"/>
      </w:pBdr>
    </w:pPr>
  </w:style>
  <w:style w:type="paragraph" w:customStyle="1" w:styleId="TableTitle">
    <w:name w:val="Table Title"/>
    <w:basedOn w:val="TableHeader"/>
    <w:rsid w:val="009221C9"/>
    <w:pPr>
      <w:spacing w:before="180"/>
    </w:pPr>
    <w:rPr>
      <w:rFonts w:ascii="Calibri" w:hAnsi="Calibri"/>
      <w:b w:val="0"/>
      <w:bCs/>
      <w:caps w:val="0"/>
      <w:sz w:val="28"/>
      <w:szCs w:val="20"/>
    </w:rPr>
  </w:style>
  <w:style w:type="paragraph" w:styleId="ListNumber2">
    <w:name w:val="List Number 2"/>
    <w:basedOn w:val="ListNumber"/>
    <w:rsid w:val="006052BD"/>
    <w:pPr>
      <w:numPr>
        <w:numId w:val="1"/>
      </w:numPr>
    </w:pPr>
  </w:style>
  <w:style w:type="paragraph" w:styleId="ListNumber3">
    <w:name w:val="List Number 3"/>
    <w:basedOn w:val="ListNumber2"/>
    <w:rsid w:val="006052BD"/>
    <w:pPr>
      <w:numPr>
        <w:numId w:val="2"/>
      </w:numPr>
      <w:ind w:hanging="284"/>
    </w:pPr>
  </w:style>
  <w:style w:type="paragraph" w:styleId="ListBullet2">
    <w:name w:val="List Bullet 2"/>
    <w:basedOn w:val="ListBullet"/>
    <w:rsid w:val="004F5C9A"/>
    <w:pPr>
      <w:tabs>
        <w:tab w:val="num" w:pos="900"/>
      </w:tabs>
      <w:ind w:left="900"/>
    </w:pPr>
  </w:style>
  <w:style w:type="paragraph" w:styleId="ListBullet3">
    <w:name w:val="List Bullet 3"/>
    <w:basedOn w:val="ListBullet"/>
    <w:rsid w:val="004F5C9A"/>
    <w:pPr>
      <w:ind w:left="1260"/>
    </w:pPr>
  </w:style>
  <w:style w:type="paragraph" w:customStyle="1" w:styleId="Heading2afterHeading1">
    <w:name w:val="Heading 2 after Heading 1"/>
    <w:basedOn w:val="Heading2"/>
    <w:rsid w:val="00C03412"/>
    <w:pPr>
      <w:spacing w:before="120"/>
    </w:pPr>
  </w:style>
  <w:style w:type="paragraph" w:styleId="BalloonText">
    <w:name w:val="Balloon Text"/>
    <w:basedOn w:val="Normal"/>
    <w:semiHidden/>
    <w:rsid w:val="0075504B"/>
    <w:rPr>
      <w:rFonts w:ascii="Tahoma" w:hAnsi="Tahoma" w:cs="Tahoma"/>
      <w:sz w:val="16"/>
      <w:szCs w:val="16"/>
    </w:rPr>
  </w:style>
  <w:style w:type="paragraph" w:styleId="TOC1">
    <w:name w:val="toc 1"/>
    <w:basedOn w:val="BodyText"/>
    <w:next w:val="Normal"/>
    <w:autoRedefine/>
    <w:semiHidden/>
    <w:rsid w:val="001E2E0E"/>
    <w:pPr>
      <w:spacing w:after="60"/>
    </w:pPr>
    <w:rPr>
      <w:b/>
    </w:rPr>
  </w:style>
  <w:style w:type="paragraph" w:styleId="TOC2">
    <w:name w:val="toc 2"/>
    <w:basedOn w:val="BodyTextIndent"/>
    <w:next w:val="Normal"/>
    <w:autoRedefine/>
    <w:semiHidden/>
    <w:rsid w:val="001E2E0E"/>
    <w:pPr>
      <w:spacing w:after="60"/>
      <w:ind w:left="238"/>
    </w:pPr>
    <w:rPr>
      <w:rFonts w:ascii="Calibri" w:hAnsi="Calibri"/>
    </w:rPr>
  </w:style>
  <w:style w:type="paragraph" w:styleId="BodyTextIndent">
    <w:name w:val="Body Text Indent"/>
    <w:basedOn w:val="BodyText"/>
    <w:rsid w:val="00490F0E"/>
    <w:pPr>
      <w:ind w:left="540"/>
    </w:pPr>
  </w:style>
  <w:style w:type="paragraph" w:styleId="TOC3">
    <w:name w:val="toc 3"/>
    <w:basedOn w:val="Normal"/>
    <w:next w:val="Normal"/>
    <w:autoRedefine/>
    <w:semiHidden/>
    <w:rsid w:val="004444E3"/>
    <w:pPr>
      <w:spacing w:after="60" w:line="280" w:lineRule="exact"/>
      <w:ind w:left="482"/>
    </w:pPr>
    <w:rPr>
      <w:rFonts w:ascii="Calibri" w:hAnsi="Calibri"/>
      <w:sz w:val="20"/>
    </w:rPr>
  </w:style>
  <w:style w:type="paragraph" w:styleId="Index1">
    <w:name w:val="index 1"/>
    <w:basedOn w:val="Normal"/>
    <w:next w:val="Normal"/>
    <w:autoRedefine/>
    <w:semiHidden/>
    <w:rsid w:val="005806D9"/>
    <w:pPr>
      <w:ind w:left="200" w:hanging="200"/>
    </w:pPr>
  </w:style>
  <w:style w:type="paragraph" w:styleId="IndexHeading">
    <w:name w:val="index heading"/>
    <w:basedOn w:val="Normal"/>
    <w:next w:val="Index1"/>
    <w:semiHidden/>
    <w:rsid w:val="005806D9"/>
    <w:rPr>
      <w:rFonts w:ascii="Helvetica" w:hAnsi="Helvetica" w:cs="Helvetica"/>
      <w:b/>
      <w:bCs/>
      <w:szCs w:val="20"/>
      <w:lang w:eastAsia="en-US"/>
    </w:rPr>
  </w:style>
  <w:style w:type="paragraph" w:styleId="TOAHeading">
    <w:name w:val="toa heading"/>
    <w:basedOn w:val="Normal"/>
    <w:next w:val="Normal"/>
    <w:semiHidden/>
    <w:rsid w:val="005806D9"/>
    <w:pPr>
      <w:spacing w:before="120"/>
    </w:pPr>
    <w:rPr>
      <w:rFonts w:ascii="Helvetica" w:hAnsi="Helvetica" w:cs="Helvetica"/>
      <w:b/>
      <w:bCs/>
      <w:lang w:eastAsia="en-US"/>
    </w:rPr>
  </w:style>
  <w:style w:type="paragraph" w:customStyle="1" w:styleId="Internalapplicantsnotice">
    <w:name w:val="Internal applicants notice"/>
    <w:basedOn w:val="Normal"/>
    <w:rsid w:val="00CB6408"/>
    <w:pPr>
      <w:spacing w:after="240"/>
    </w:pPr>
    <w:rPr>
      <w:rFonts w:ascii="Arial" w:hAnsi="Arial"/>
      <w:caps/>
      <w:color w:val="808080"/>
      <w:sz w:val="22"/>
      <w:szCs w:val="36"/>
    </w:rPr>
  </w:style>
  <w:style w:type="paragraph" w:customStyle="1" w:styleId="URLboxsmall">
    <w:name w:val="URL box small"/>
    <w:basedOn w:val="URLonfrontpage"/>
    <w:rsid w:val="00CB6408"/>
    <w:pPr>
      <w:spacing w:before="480" w:line="440" w:lineRule="exact"/>
    </w:pPr>
    <w:rPr>
      <w:b w:val="0"/>
      <w:i w:val="0"/>
      <w:color w:val="003366"/>
      <w:sz w:val="22"/>
      <w:szCs w:val="20"/>
    </w:rPr>
  </w:style>
  <w:style w:type="paragraph" w:customStyle="1" w:styleId="URLonfrontpage">
    <w:name w:val="URL on front page"/>
    <w:link w:val="URLonfrontpageChar"/>
    <w:rsid w:val="00CB6408"/>
    <w:pPr>
      <w:pBdr>
        <w:top w:val="dotted" w:sz="4" w:space="10" w:color="999999"/>
        <w:left w:val="dotted" w:sz="4" w:space="4" w:color="999999"/>
        <w:bottom w:val="dotted" w:sz="4" w:space="10" w:color="999999"/>
        <w:right w:val="dotted" w:sz="4" w:space="4" w:color="999999"/>
      </w:pBdr>
      <w:shd w:val="clear" w:color="auto" w:fill="E6E6E6"/>
      <w:spacing w:line="360" w:lineRule="exact"/>
      <w:jc w:val="center"/>
    </w:pPr>
    <w:rPr>
      <w:rFonts w:ascii="Georgia" w:hAnsi="Georgia"/>
      <w:b/>
      <w:i/>
      <w:color w:val="336699"/>
      <w:sz w:val="24"/>
      <w:szCs w:val="28"/>
      <w:lang w:val="en-AU" w:eastAsia="en-AU"/>
    </w:rPr>
  </w:style>
  <w:style w:type="character" w:customStyle="1" w:styleId="URLonfrontpageChar">
    <w:name w:val="URL on front page Char"/>
    <w:link w:val="URLonfrontpage"/>
    <w:rsid w:val="00CB6408"/>
    <w:rPr>
      <w:rFonts w:ascii="Georgia" w:hAnsi="Georgia"/>
      <w:b/>
      <w:i/>
      <w:color w:val="336699"/>
      <w:sz w:val="24"/>
      <w:szCs w:val="28"/>
      <w:shd w:val="clear" w:color="auto" w:fill="E6E6E6"/>
      <w:lang w:val="en-AU" w:eastAsia="en-AU" w:bidi="ar-SA"/>
    </w:rPr>
  </w:style>
  <w:style w:type="paragraph" w:customStyle="1" w:styleId="Positionmetadata">
    <w:name w:val="Position metadata"/>
    <w:basedOn w:val="BodyText"/>
    <w:rsid w:val="00E36CF1"/>
    <w:rPr>
      <w:b/>
      <w:caps/>
      <w:color w:val="003366"/>
      <w:sz w:val="18"/>
    </w:rPr>
  </w:style>
  <w:style w:type="paragraph" w:customStyle="1" w:styleId="Italic">
    <w:name w:val="Italic"/>
    <w:basedOn w:val="BodyText"/>
    <w:rsid w:val="009A4ED7"/>
    <w:pPr>
      <w:spacing w:before="80" w:after="40"/>
    </w:pPr>
    <w:rPr>
      <w:i/>
    </w:rPr>
  </w:style>
  <w:style w:type="paragraph" w:customStyle="1" w:styleId="Contact">
    <w:name w:val="Contact"/>
    <w:basedOn w:val="BodyText"/>
    <w:rsid w:val="00167D61"/>
    <w:pPr>
      <w:spacing w:before="180" w:after="40" w:line="240" w:lineRule="exact"/>
    </w:pPr>
  </w:style>
  <w:style w:type="character" w:customStyle="1" w:styleId="Inlineitalic">
    <w:name w:val="Inline italic"/>
    <w:rsid w:val="009A4ED7"/>
    <w:rPr>
      <w:i/>
    </w:rPr>
  </w:style>
  <w:style w:type="paragraph" w:customStyle="1" w:styleId="List-manualnumbering">
    <w:name w:val="List - manual numbering"/>
    <w:basedOn w:val="List-essentialcriteria"/>
    <w:rsid w:val="00167AB6"/>
    <w:pPr>
      <w:numPr>
        <w:ilvl w:val="0"/>
        <w:numId w:val="0"/>
      </w:numPr>
      <w:ind w:left="1134" w:hanging="595"/>
    </w:pPr>
  </w:style>
  <w:style w:type="paragraph" w:customStyle="1" w:styleId="Notice">
    <w:name w:val="Notice"/>
    <w:basedOn w:val="BodyText"/>
    <w:rsid w:val="00591143"/>
    <w:pPr>
      <w:pBdr>
        <w:top w:val="dotted" w:sz="4" w:space="4" w:color="C0C0C0"/>
        <w:left w:val="dotted" w:sz="4" w:space="4" w:color="C0C0C0"/>
        <w:bottom w:val="dotted" w:sz="4" w:space="4" w:color="C0C0C0"/>
        <w:right w:val="dotted" w:sz="4" w:space="4" w:color="C0C0C0"/>
      </w:pBdr>
      <w:jc w:val="center"/>
    </w:pPr>
    <w:rPr>
      <w:b/>
      <w:caps/>
      <w:color w:val="CC0000"/>
      <w:sz w:val="22"/>
    </w:rPr>
  </w:style>
  <w:style w:type="paragraph" w:customStyle="1" w:styleId="PositionTitle">
    <w:name w:val="Position Title"/>
    <w:rsid w:val="005C2A25"/>
    <w:pPr>
      <w:spacing w:before="1200" w:after="120" w:line="400" w:lineRule="exact"/>
    </w:pPr>
    <w:rPr>
      <w:rFonts w:ascii="Georgia" w:hAnsi="Georgia"/>
      <w:b/>
      <w:color w:val="003366"/>
      <w:sz w:val="36"/>
      <w:szCs w:val="36"/>
      <w:lang w:val="en-AU" w:eastAsia="en-AU"/>
    </w:rPr>
  </w:style>
  <w:style w:type="paragraph" w:customStyle="1" w:styleId="PositionSummary">
    <w:name w:val="Position Summary"/>
    <w:rsid w:val="00AB2455"/>
    <w:pPr>
      <w:spacing w:before="120" w:after="120"/>
    </w:pPr>
    <w:rPr>
      <w:rFonts w:ascii="Georgia" w:hAnsi="Georgia"/>
      <w:b/>
      <w:i/>
      <w:color w:val="003366"/>
      <w:sz w:val="32"/>
      <w:szCs w:val="24"/>
      <w:lang w:val="en-AU" w:eastAsia="en-AU"/>
    </w:rPr>
  </w:style>
  <w:style w:type="paragraph" w:customStyle="1" w:styleId="List-desirablecriteria">
    <w:name w:val="List - desirable criteria"/>
    <w:basedOn w:val="ListBullet"/>
    <w:rsid w:val="00387B39"/>
    <w:pPr>
      <w:numPr>
        <w:ilvl w:val="2"/>
        <w:numId w:val="5"/>
      </w:numPr>
    </w:pPr>
  </w:style>
  <w:style w:type="paragraph" w:customStyle="1" w:styleId="Header1">
    <w:name w:val="Header 1"/>
    <w:aliases w:val="no padding"/>
    <w:basedOn w:val="Heading1"/>
    <w:next w:val="BodyTextIndent-afterheading1"/>
    <w:rsid w:val="00F57A70"/>
    <w:pPr>
      <w:spacing w:before="240"/>
      <w:ind w:left="357" w:hanging="357"/>
    </w:pPr>
  </w:style>
  <w:style w:type="paragraph" w:customStyle="1" w:styleId="Heading12">
    <w:name w:val="Heading 1.2"/>
    <w:basedOn w:val="Heading1"/>
    <w:next w:val="BodyTextIndent-afterheading1"/>
    <w:rsid w:val="0052133C"/>
    <w:pPr>
      <w:spacing w:before="360"/>
      <w:ind w:left="357" w:hanging="357"/>
    </w:pPr>
  </w:style>
  <w:style w:type="paragraph" w:customStyle="1" w:styleId="PositionTitle-extrapadding">
    <w:name w:val="Position Title - extra padding"/>
    <w:basedOn w:val="PositionTitle"/>
    <w:rsid w:val="005C2A25"/>
    <w:pPr>
      <w:spacing w:before="1920"/>
    </w:pPr>
    <w:rPr>
      <w:rFonts w:cs="Arial"/>
    </w:rPr>
  </w:style>
  <w:style w:type="paragraph" w:customStyle="1" w:styleId="BodyTextIndent-afterheading1">
    <w:name w:val="Body Text Indent - after heading 1"/>
    <w:basedOn w:val="BodyTextIndent"/>
    <w:rsid w:val="00793B8D"/>
    <w:pPr>
      <w:ind w:hanging="148"/>
    </w:pPr>
    <w:rPr>
      <w:szCs w:val="20"/>
    </w:rPr>
  </w:style>
  <w:style w:type="table" w:customStyle="1" w:styleId="Tablewithlines">
    <w:name w:val="Table with lines"/>
    <w:basedOn w:val="TableNormal"/>
    <w:rsid w:val="005058E8"/>
    <w:tblPr>
      <w:tblBorders>
        <w:insideH w:val="dotted" w:sz="4" w:space="0" w:color="C0C0C0"/>
      </w:tblBorders>
    </w:tblPr>
  </w:style>
  <w:style w:type="paragraph" w:customStyle="1" w:styleId="List-essentialcriteria">
    <w:name w:val="List - essential criteria"/>
    <w:basedOn w:val="ListNumber"/>
    <w:rsid w:val="009C23D2"/>
    <w:pPr>
      <w:numPr>
        <w:ilvl w:val="2"/>
        <w:numId w:val="3"/>
      </w:numPr>
      <w:spacing w:before="120" w:after="60"/>
      <w:ind w:hanging="595"/>
    </w:pPr>
  </w:style>
  <w:style w:type="paragraph" w:customStyle="1" w:styleId="List-specialrequirements">
    <w:name w:val="List - special requirements"/>
    <w:basedOn w:val="ListBullet"/>
    <w:rsid w:val="00387B39"/>
    <w:pPr>
      <w:numPr>
        <w:ilvl w:val="1"/>
        <w:numId w:val="8"/>
      </w:numPr>
      <w:ind w:hanging="594"/>
    </w:pPr>
  </w:style>
  <w:style w:type="paragraph" w:customStyle="1" w:styleId="List-keyresponsibilities">
    <w:name w:val="List - key responsibilities"/>
    <w:rsid w:val="00E01D36"/>
    <w:pPr>
      <w:numPr>
        <w:ilvl w:val="1"/>
        <w:numId w:val="6"/>
      </w:numPr>
      <w:tabs>
        <w:tab w:val="clear" w:pos="1134"/>
      </w:tabs>
      <w:spacing w:before="120" w:after="60" w:line="280" w:lineRule="exact"/>
      <w:ind w:left="1148" w:hanging="608"/>
    </w:pPr>
    <w:rPr>
      <w:rFonts w:ascii="Arial" w:hAnsi="Arial"/>
      <w:szCs w:val="24"/>
      <w:lang w:val="en-AU" w:eastAsia="en-AU"/>
    </w:rPr>
  </w:style>
  <w:style w:type="paragraph" w:customStyle="1" w:styleId="OrgUnit">
    <w:name w:val="OrgUnit"/>
    <w:basedOn w:val="Positionmetadata"/>
    <w:rsid w:val="00793B8D"/>
    <w:pPr>
      <w:spacing w:before="1080" w:after="0"/>
    </w:pPr>
    <w:rPr>
      <w:caps w:val="0"/>
      <w:color w:val="4D4D4D"/>
      <w:sz w:val="22"/>
    </w:rPr>
  </w:style>
  <w:style w:type="paragraph" w:customStyle="1" w:styleId="BudgetDivision">
    <w:name w:val="Budget Division"/>
    <w:basedOn w:val="OrgUnit"/>
    <w:rsid w:val="00793B8D"/>
    <w:pPr>
      <w:spacing w:before="0"/>
    </w:pPr>
    <w:rPr>
      <w:b w:val="0"/>
      <w:color w:val="333333"/>
      <w:szCs w:val="20"/>
    </w:rPr>
  </w:style>
  <w:style w:type="paragraph" w:customStyle="1" w:styleId="PDallcapsrecruitmentuseonly">
    <w:name w:val="PD all caps (recruitment use only)"/>
    <w:basedOn w:val="PositionTitle"/>
    <w:rsid w:val="00EB2571"/>
    <w:rPr>
      <w:rFonts w:cs="Arial"/>
      <w:b w:val="0"/>
      <w:caps/>
      <w:sz w:val="28"/>
      <w:szCs w:val="28"/>
    </w:rPr>
  </w:style>
  <w:style w:type="paragraph" w:customStyle="1" w:styleId="BodyTextIndent-subtlycondensed">
    <w:name w:val="Body Text Indent - subtly condensed"/>
    <w:basedOn w:val="BodyTextIndent"/>
    <w:rsid w:val="007E4D16"/>
    <w:rPr>
      <w:spacing w:val="-5"/>
    </w:rPr>
  </w:style>
  <w:style w:type="character" w:customStyle="1" w:styleId="Inline-manualnumbers">
    <w:name w:val="Inline - manual numbers"/>
    <w:rsid w:val="00167AB6"/>
    <w:rPr>
      <w:color w:val="808080"/>
    </w:rPr>
  </w:style>
  <w:style w:type="character" w:styleId="FollowedHyperlink">
    <w:name w:val="FollowedHyperlink"/>
    <w:rsid w:val="00131A54"/>
    <w:rPr>
      <w:color w:val="800080"/>
      <w:u w:val="single"/>
    </w:rPr>
  </w:style>
  <w:style w:type="character" w:styleId="PlaceholderText">
    <w:name w:val="Placeholder Text"/>
    <w:basedOn w:val="DefaultParagraphFont"/>
    <w:uiPriority w:val="99"/>
    <w:semiHidden/>
    <w:rsid w:val="009364D7"/>
    <w:rPr>
      <w:color w:val="808080"/>
    </w:rPr>
  </w:style>
  <w:style w:type="paragraph" w:customStyle="1" w:styleId="PDGeneraltext">
    <w:name w:val="PD General text"/>
    <w:basedOn w:val="Normal"/>
    <w:link w:val="PDGeneraltextChar"/>
    <w:qFormat/>
    <w:rsid w:val="008E6964"/>
    <w:pPr>
      <w:framePr w:hSpace="180" w:wrap="around" w:vAnchor="text" w:hAnchor="margin" w:y="353"/>
      <w:spacing w:line="360" w:lineRule="auto"/>
      <w:jc w:val="both"/>
    </w:pPr>
    <w:rPr>
      <w:rFonts w:ascii="Arial" w:hAnsi="Arial" w:cs="Arial"/>
      <w:sz w:val="20"/>
      <w:szCs w:val="20"/>
      <w:lang w:eastAsia="en-US"/>
    </w:rPr>
  </w:style>
  <w:style w:type="character" w:customStyle="1" w:styleId="PDGeneraltextChar">
    <w:name w:val="PD General text Char"/>
    <w:basedOn w:val="DefaultParagraphFont"/>
    <w:link w:val="PDGeneraltext"/>
    <w:rsid w:val="008E6964"/>
    <w:rPr>
      <w:rFonts w:ascii="Arial" w:hAnsi="Arial" w:cs="Arial"/>
      <w:lang w:val="en-AU"/>
    </w:rPr>
  </w:style>
  <w:style w:type="character" w:styleId="CommentReference">
    <w:name w:val="annotation reference"/>
    <w:basedOn w:val="DefaultParagraphFont"/>
    <w:rsid w:val="0071197D"/>
    <w:rPr>
      <w:sz w:val="16"/>
      <w:szCs w:val="16"/>
    </w:rPr>
  </w:style>
  <w:style w:type="paragraph" w:styleId="CommentText">
    <w:name w:val="annotation text"/>
    <w:basedOn w:val="Normal"/>
    <w:link w:val="CommentTextChar"/>
    <w:rsid w:val="0071197D"/>
    <w:rPr>
      <w:sz w:val="20"/>
      <w:szCs w:val="20"/>
    </w:rPr>
  </w:style>
  <w:style w:type="character" w:customStyle="1" w:styleId="CommentTextChar">
    <w:name w:val="Comment Text Char"/>
    <w:basedOn w:val="DefaultParagraphFont"/>
    <w:link w:val="CommentText"/>
    <w:rsid w:val="0071197D"/>
    <w:rPr>
      <w:lang w:val="en-AU" w:eastAsia="en-AU"/>
    </w:rPr>
  </w:style>
  <w:style w:type="paragraph" w:styleId="NormalWeb">
    <w:name w:val="Normal (Web)"/>
    <w:basedOn w:val="Normal"/>
    <w:uiPriority w:val="99"/>
    <w:unhideWhenUsed/>
    <w:rsid w:val="00905006"/>
    <w:pPr>
      <w:spacing w:before="100" w:beforeAutospacing="1" w:after="100" w:afterAutospacing="1"/>
    </w:pPr>
  </w:style>
  <w:style w:type="paragraph" w:styleId="ListParagraph">
    <w:name w:val="List Paragraph"/>
    <w:basedOn w:val="Normal"/>
    <w:uiPriority w:val="34"/>
    <w:unhideWhenUsed/>
    <w:qFormat/>
    <w:rsid w:val="007A2D67"/>
    <w:pPr>
      <w:ind w:left="720"/>
      <w:contextualSpacing/>
    </w:pPr>
    <w:rPr>
      <w:rFonts w:ascii="Arial" w:hAnsi="Arial"/>
      <w:sz w:val="20"/>
      <w:lang w:eastAsia="en-US"/>
    </w:rPr>
  </w:style>
  <w:style w:type="character" w:styleId="UnresolvedMention">
    <w:name w:val="Unresolved Mention"/>
    <w:basedOn w:val="DefaultParagraphFont"/>
    <w:uiPriority w:val="99"/>
    <w:semiHidden/>
    <w:unhideWhenUsed/>
    <w:rsid w:val="00EC4F7D"/>
    <w:rPr>
      <w:color w:val="605E5C"/>
      <w:shd w:val="clear" w:color="auto" w:fill="E1DFDD"/>
    </w:rPr>
  </w:style>
  <w:style w:type="character" w:customStyle="1" w:styleId="apple-converted-space">
    <w:name w:val="apple-converted-space"/>
    <w:basedOn w:val="DefaultParagraphFont"/>
    <w:rsid w:val="00D93AE8"/>
  </w:style>
  <w:style w:type="paragraph" w:customStyle="1" w:styleId="xmsonormal">
    <w:name w:val="x_msonormal"/>
    <w:basedOn w:val="Normal"/>
    <w:rsid w:val="007632B0"/>
    <w:pPr>
      <w:spacing w:before="100" w:beforeAutospacing="1" w:after="100" w:afterAutospacing="1"/>
    </w:pPr>
    <w:rPr>
      <w:lang w:eastAsia="en-GB"/>
    </w:rPr>
  </w:style>
  <w:style w:type="paragraph" w:customStyle="1" w:styleId="p1">
    <w:name w:val="p1"/>
    <w:basedOn w:val="Normal"/>
    <w:rsid w:val="00AA266B"/>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037074">
      <w:bodyDiv w:val="1"/>
      <w:marLeft w:val="0"/>
      <w:marRight w:val="0"/>
      <w:marTop w:val="0"/>
      <w:marBottom w:val="0"/>
      <w:divBdr>
        <w:top w:val="none" w:sz="0" w:space="0" w:color="auto"/>
        <w:left w:val="none" w:sz="0" w:space="0" w:color="auto"/>
        <w:bottom w:val="none" w:sz="0" w:space="0" w:color="auto"/>
        <w:right w:val="none" w:sz="0" w:space="0" w:color="auto"/>
      </w:divBdr>
    </w:div>
    <w:div w:id="836850418">
      <w:bodyDiv w:val="1"/>
      <w:marLeft w:val="0"/>
      <w:marRight w:val="0"/>
      <w:marTop w:val="0"/>
      <w:marBottom w:val="0"/>
      <w:divBdr>
        <w:top w:val="none" w:sz="0" w:space="0" w:color="auto"/>
        <w:left w:val="none" w:sz="0" w:space="0" w:color="auto"/>
        <w:bottom w:val="none" w:sz="0" w:space="0" w:color="auto"/>
        <w:right w:val="none" w:sz="0" w:space="0" w:color="auto"/>
      </w:divBdr>
    </w:div>
    <w:div w:id="1579166174">
      <w:bodyDiv w:val="1"/>
      <w:marLeft w:val="0"/>
      <w:marRight w:val="0"/>
      <w:marTop w:val="0"/>
      <w:marBottom w:val="0"/>
      <w:divBdr>
        <w:top w:val="none" w:sz="0" w:space="0" w:color="auto"/>
        <w:left w:val="none" w:sz="0" w:space="0" w:color="auto"/>
        <w:bottom w:val="none" w:sz="0" w:space="0" w:color="auto"/>
        <w:right w:val="none" w:sz="0" w:space="0" w:color="auto"/>
      </w:divBdr>
    </w:div>
    <w:div w:id="1593469120">
      <w:bodyDiv w:val="1"/>
      <w:marLeft w:val="0"/>
      <w:marRight w:val="0"/>
      <w:marTop w:val="0"/>
      <w:marBottom w:val="0"/>
      <w:divBdr>
        <w:top w:val="none" w:sz="0" w:space="0" w:color="auto"/>
        <w:left w:val="none" w:sz="0" w:space="0" w:color="auto"/>
        <w:bottom w:val="none" w:sz="0" w:space="0" w:color="auto"/>
        <w:right w:val="none" w:sz="0" w:space="0" w:color="auto"/>
      </w:divBdr>
    </w:div>
    <w:div w:id="1684631389">
      <w:bodyDiv w:val="1"/>
      <w:marLeft w:val="0"/>
      <w:marRight w:val="0"/>
      <w:marTop w:val="0"/>
      <w:marBottom w:val="0"/>
      <w:divBdr>
        <w:top w:val="none" w:sz="0" w:space="0" w:color="auto"/>
        <w:left w:val="none" w:sz="0" w:space="0" w:color="auto"/>
        <w:bottom w:val="none" w:sz="0" w:space="0" w:color="auto"/>
        <w:right w:val="none" w:sz="0" w:space="0" w:color="auto"/>
      </w:divBdr>
    </w:div>
    <w:div w:id="1751192110">
      <w:bodyDiv w:val="1"/>
      <w:marLeft w:val="0"/>
      <w:marRight w:val="0"/>
      <w:marTop w:val="0"/>
      <w:marBottom w:val="0"/>
      <w:divBdr>
        <w:top w:val="none" w:sz="0" w:space="0" w:color="auto"/>
        <w:left w:val="none" w:sz="0" w:space="0" w:color="auto"/>
        <w:bottom w:val="none" w:sz="0" w:space="0" w:color="auto"/>
        <w:right w:val="none" w:sz="0" w:space="0" w:color="auto"/>
      </w:divBdr>
      <w:divsChild>
        <w:div w:id="930965121">
          <w:marLeft w:val="0"/>
          <w:marRight w:val="0"/>
          <w:marTop w:val="0"/>
          <w:marBottom w:val="0"/>
          <w:divBdr>
            <w:top w:val="none" w:sz="0" w:space="0" w:color="auto"/>
            <w:left w:val="none" w:sz="0" w:space="0" w:color="auto"/>
            <w:bottom w:val="none" w:sz="0" w:space="0" w:color="auto"/>
            <w:right w:val="none" w:sz="0" w:space="0" w:color="auto"/>
          </w:divBdr>
        </w:div>
        <w:div w:id="276329404">
          <w:marLeft w:val="0"/>
          <w:marRight w:val="0"/>
          <w:marTop w:val="0"/>
          <w:marBottom w:val="0"/>
          <w:divBdr>
            <w:top w:val="none" w:sz="0" w:space="0" w:color="auto"/>
            <w:left w:val="none" w:sz="0" w:space="0" w:color="auto"/>
            <w:bottom w:val="none" w:sz="0" w:space="0" w:color="auto"/>
            <w:right w:val="none" w:sz="0" w:space="0" w:color="auto"/>
          </w:divBdr>
        </w:div>
        <w:div w:id="1709405206">
          <w:marLeft w:val="0"/>
          <w:marRight w:val="0"/>
          <w:marTop w:val="0"/>
          <w:marBottom w:val="0"/>
          <w:divBdr>
            <w:top w:val="none" w:sz="0" w:space="0" w:color="auto"/>
            <w:left w:val="none" w:sz="0" w:space="0" w:color="auto"/>
            <w:bottom w:val="none" w:sz="0" w:space="0" w:color="auto"/>
            <w:right w:val="none" w:sz="0" w:space="0" w:color="auto"/>
          </w:divBdr>
        </w:div>
        <w:div w:id="758252220">
          <w:marLeft w:val="0"/>
          <w:marRight w:val="0"/>
          <w:marTop w:val="0"/>
          <w:marBottom w:val="0"/>
          <w:divBdr>
            <w:top w:val="none" w:sz="0" w:space="0" w:color="auto"/>
            <w:left w:val="none" w:sz="0" w:space="0" w:color="auto"/>
            <w:bottom w:val="none" w:sz="0" w:space="0" w:color="auto"/>
            <w:right w:val="none" w:sz="0" w:space="0" w:color="auto"/>
          </w:divBdr>
        </w:div>
        <w:div w:id="82460651">
          <w:marLeft w:val="0"/>
          <w:marRight w:val="0"/>
          <w:marTop w:val="0"/>
          <w:marBottom w:val="0"/>
          <w:divBdr>
            <w:top w:val="none" w:sz="0" w:space="0" w:color="auto"/>
            <w:left w:val="none" w:sz="0" w:space="0" w:color="auto"/>
            <w:bottom w:val="none" w:sz="0" w:space="0" w:color="auto"/>
            <w:right w:val="none" w:sz="0" w:space="0" w:color="auto"/>
          </w:divBdr>
        </w:div>
        <w:div w:id="697511897">
          <w:marLeft w:val="0"/>
          <w:marRight w:val="0"/>
          <w:marTop w:val="0"/>
          <w:marBottom w:val="0"/>
          <w:divBdr>
            <w:top w:val="none" w:sz="0" w:space="0" w:color="auto"/>
            <w:left w:val="none" w:sz="0" w:space="0" w:color="auto"/>
            <w:bottom w:val="none" w:sz="0" w:space="0" w:color="auto"/>
            <w:right w:val="none" w:sz="0" w:space="0" w:color="auto"/>
          </w:divBdr>
        </w:div>
        <w:div w:id="890921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2.jpeg"/><Relationship Id="rId18" Type="http://schemas.openxmlformats.org/officeDocument/2006/relationships/hyperlink" Target="https://staff.unimelb.edu.au/human-resources/academic-careers/documents/ACBI.pdf" TargetMode="Externa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yperlink" Target="https://about.unimelb.edu.au/strategy/strategy-203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about.unimelb.edu.au/careers" TargetMode="External"/><Relationship Id="rId25"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hyperlink" Target="mailto:wolfram.dressler@unimelb.edu.au" TargetMode="External"/><Relationship Id="rId20" Type="http://schemas.openxmlformats.org/officeDocument/2006/relationships/hyperlink" Target="https://about.unimelb.edu.au/strategy/governance"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hyperlink" Target="http://about.unimelb.edu.au/careers" TargetMode="External"/><Relationship Id="rId23" Type="http://schemas.openxmlformats.org/officeDocument/2006/relationships/hyperlink" Target="http://about.unimelb.edu.au/careers"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safety.unimelb.edu.au/people/community/responsibilities-of-personnel"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about.unimelb.edu.au/careers/staff-benefits" TargetMode="External"/><Relationship Id="rId22" Type="http://schemas.openxmlformats.org/officeDocument/2006/relationships/hyperlink" Target="https://sgeas.unimelb.edu.au/" TargetMode="External"/><Relationship Id="rId27"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aj\LOCALS~1\Temp\template-blue-logo-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6C3997FA16494C8D73446F2DE47AFB"/>
        <w:category>
          <w:name w:val="General"/>
          <w:gallery w:val="placeholder"/>
        </w:category>
        <w:types>
          <w:type w:val="bbPlcHdr"/>
        </w:types>
        <w:behaviors>
          <w:behavior w:val="content"/>
        </w:behaviors>
        <w:guid w:val="{20D36581-55A4-4069-A389-FD78B7083A50}"/>
      </w:docPartPr>
      <w:docPartBody>
        <w:p w:rsidR="00DF0AAE" w:rsidRDefault="00312BC2" w:rsidP="00312BC2">
          <w:pPr>
            <w:pStyle w:val="2B6C3997FA16494C8D73446F2DE47AFB"/>
          </w:pPr>
          <w:r w:rsidRPr="0018528D">
            <w:rPr>
              <w:rStyle w:val="PlaceholderText"/>
            </w:rPr>
            <w:t>Choose an item.</w:t>
          </w:r>
        </w:p>
      </w:docPartBody>
    </w:docPart>
    <w:docPart>
      <w:docPartPr>
        <w:name w:val="5F44D051D4514E9CAC0C6FFFF84010B7"/>
        <w:category>
          <w:name w:val="General"/>
          <w:gallery w:val="placeholder"/>
        </w:category>
        <w:types>
          <w:type w:val="bbPlcHdr"/>
        </w:types>
        <w:behaviors>
          <w:behavior w:val="content"/>
        </w:behaviors>
        <w:guid w:val="{192A720E-9F38-4688-B888-78BFC812D371}"/>
      </w:docPartPr>
      <w:docPartBody>
        <w:p w:rsidR="00B26526" w:rsidRDefault="009F015F" w:rsidP="009F015F">
          <w:pPr>
            <w:pStyle w:val="5F44D051D4514E9CAC0C6FFFF84010B7"/>
          </w:pPr>
          <w:r w:rsidRPr="005725D2">
            <w:rPr>
              <w:rStyle w:val="PlaceholderText"/>
              <w:rFonts w:ascii="Calibri" w:hAnsi="Calibri"/>
            </w:rPr>
            <w:t>Choose an item.</w:t>
          </w:r>
        </w:p>
      </w:docPartBody>
    </w:docPart>
    <w:docPart>
      <w:docPartPr>
        <w:name w:val="31EA0C849B1746F4B08063096F7A3AB9"/>
        <w:category>
          <w:name w:val="General"/>
          <w:gallery w:val="placeholder"/>
        </w:category>
        <w:types>
          <w:type w:val="bbPlcHdr"/>
        </w:types>
        <w:behaviors>
          <w:behavior w:val="content"/>
        </w:behaviors>
        <w:guid w:val="{195B6037-DA03-48E5-891A-5ADB8D1B26AE}"/>
      </w:docPartPr>
      <w:docPartBody>
        <w:p w:rsidR="00B26526" w:rsidRDefault="009F015F" w:rsidP="009F015F">
          <w:pPr>
            <w:pStyle w:val="31EA0C849B1746F4B08063096F7A3AB9"/>
          </w:pPr>
          <w:r w:rsidRPr="005725D2">
            <w:rPr>
              <w:rStyle w:val="PlaceholderText"/>
              <w:rFonts w:ascii="Calibri" w:hAnsi="Calibri"/>
            </w:rPr>
            <w:t>Choose an item.</w:t>
          </w:r>
        </w:p>
      </w:docPartBody>
    </w:docPart>
    <w:docPart>
      <w:docPartPr>
        <w:name w:val="4FC8949A98B34B848725958945E00799"/>
        <w:category>
          <w:name w:val="General"/>
          <w:gallery w:val="placeholder"/>
        </w:category>
        <w:types>
          <w:type w:val="bbPlcHdr"/>
        </w:types>
        <w:behaviors>
          <w:behavior w:val="content"/>
        </w:behaviors>
        <w:guid w:val="{35297848-0618-4658-95D4-D0E90749A201}"/>
      </w:docPartPr>
      <w:docPartBody>
        <w:p w:rsidR="00B26526" w:rsidRDefault="009F015F" w:rsidP="009F015F">
          <w:pPr>
            <w:pStyle w:val="4FC8949A98B34B848725958945E00799"/>
          </w:pPr>
          <w:r w:rsidRPr="00D56C95">
            <w:rPr>
              <w:rStyle w:val="PlaceholderText"/>
              <w:szCs w:val="20"/>
            </w:rPr>
            <w:t>Choose an item.</w:t>
          </w:r>
        </w:p>
      </w:docPartBody>
    </w:docPart>
    <w:docPart>
      <w:docPartPr>
        <w:name w:val="72C8F432444542FD9ACC0850500CE92C"/>
        <w:category>
          <w:name w:val="General"/>
          <w:gallery w:val="placeholder"/>
        </w:category>
        <w:types>
          <w:type w:val="bbPlcHdr"/>
        </w:types>
        <w:behaviors>
          <w:behavior w:val="content"/>
        </w:behaviors>
        <w:guid w:val="{EBE4EADA-E522-4E07-A794-DA63E3972DC0}"/>
      </w:docPartPr>
      <w:docPartBody>
        <w:p w:rsidR="00B26526" w:rsidRDefault="009F015F" w:rsidP="009F015F">
          <w:pPr>
            <w:pStyle w:val="72C8F432444542FD9ACC0850500CE92C"/>
          </w:pPr>
          <w:r w:rsidRPr="00D56C95">
            <w:rPr>
              <w:rStyle w:val="PlaceholderText"/>
              <w:szCs w:val="20"/>
            </w:rPr>
            <w:t>Choose an item.</w:t>
          </w:r>
        </w:p>
      </w:docPartBody>
    </w:docPart>
    <w:docPart>
      <w:docPartPr>
        <w:name w:val="7F61712F945A4746AAA6C2C7C422AA75"/>
        <w:category>
          <w:name w:val="General"/>
          <w:gallery w:val="placeholder"/>
        </w:category>
        <w:types>
          <w:type w:val="bbPlcHdr"/>
        </w:types>
        <w:behaviors>
          <w:behavior w:val="content"/>
        </w:behaviors>
        <w:guid w:val="{70D27D08-9F7E-45EB-8BFC-AD8E04DD823F}"/>
      </w:docPartPr>
      <w:docPartBody>
        <w:p w:rsidR="00B26526" w:rsidRDefault="009F015F" w:rsidP="009F015F">
          <w:pPr>
            <w:pStyle w:val="7F61712F945A4746AAA6C2C7C422AA75"/>
          </w:pPr>
          <w:r w:rsidRPr="00D56C95">
            <w:rPr>
              <w:rStyle w:val="PlaceholderText"/>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0D3"/>
    <w:rsid w:val="000077DD"/>
    <w:rsid w:val="00021C17"/>
    <w:rsid w:val="0004395D"/>
    <w:rsid w:val="000653C3"/>
    <w:rsid w:val="0007401A"/>
    <w:rsid w:val="000B5BEF"/>
    <w:rsid w:val="000D2B82"/>
    <w:rsid w:val="00122BBC"/>
    <w:rsid w:val="00126869"/>
    <w:rsid w:val="001321CC"/>
    <w:rsid w:val="001D163D"/>
    <w:rsid w:val="001E34F5"/>
    <w:rsid w:val="00216C55"/>
    <w:rsid w:val="00250A83"/>
    <w:rsid w:val="00312BC2"/>
    <w:rsid w:val="0038565A"/>
    <w:rsid w:val="003F0D91"/>
    <w:rsid w:val="004A006F"/>
    <w:rsid w:val="004B21B7"/>
    <w:rsid w:val="004E2BE7"/>
    <w:rsid w:val="00523DC3"/>
    <w:rsid w:val="005A2F02"/>
    <w:rsid w:val="005A6D98"/>
    <w:rsid w:val="005D5599"/>
    <w:rsid w:val="006571CA"/>
    <w:rsid w:val="0074496E"/>
    <w:rsid w:val="00785AC9"/>
    <w:rsid w:val="007B683D"/>
    <w:rsid w:val="007D60D3"/>
    <w:rsid w:val="007D7E48"/>
    <w:rsid w:val="00816E67"/>
    <w:rsid w:val="008E3B44"/>
    <w:rsid w:val="00924236"/>
    <w:rsid w:val="0094393F"/>
    <w:rsid w:val="009A3071"/>
    <w:rsid w:val="009C7F63"/>
    <w:rsid w:val="009E575E"/>
    <w:rsid w:val="009F015F"/>
    <w:rsid w:val="00A177B4"/>
    <w:rsid w:val="00A333D7"/>
    <w:rsid w:val="00AA6872"/>
    <w:rsid w:val="00AA6957"/>
    <w:rsid w:val="00AB1352"/>
    <w:rsid w:val="00AB2192"/>
    <w:rsid w:val="00B2546C"/>
    <w:rsid w:val="00B26526"/>
    <w:rsid w:val="00B52542"/>
    <w:rsid w:val="00B56E23"/>
    <w:rsid w:val="00B6030B"/>
    <w:rsid w:val="00C01F2E"/>
    <w:rsid w:val="00C17CF6"/>
    <w:rsid w:val="00C45880"/>
    <w:rsid w:val="00C82C24"/>
    <w:rsid w:val="00D42E5A"/>
    <w:rsid w:val="00DF0AAE"/>
    <w:rsid w:val="00E35C76"/>
    <w:rsid w:val="00E56A50"/>
    <w:rsid w:val="00EA13F6"/>
    <w:rsid w:val="00F1425F"/>
    <w:rsid w:val="00F35D51"/>
    <w:rsid w:val="00F9188A"/>
    <w:rsid w:val="00FB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015F"/>
    <w:rPr>
      <w:color w:val="808080"/>
    </w:rPr>
  </w:style>
  <w:style w:type="paragraph" w:customStyle="1" w:styleId="2B6C3997FA16494C8D73446F2DE47AFB">
    <w:name w:val="2B6C3997FA16494C8D73446F2DE47AFB"/>
    <w:rsid w:val="00312BC2"/>
    <w:pPr>
      <w:spacing w:before="120" w:after="120" w:line="280" w:lineRule="exact"/>
    </w:pPr>
    <w:rPr>
      <w:rFonts w:ascii="Arial" w:eastAsia="Times New Roman" w:hAnsi="Arial" w:cs="Times New Roman"/>
      <w:sz w:val="20"/>
      <w:szCs w:val="24"/>
      <w:lang w:val="en-AU" w:eastAsia="en-AU"/>
    </w:rPr>
  </w:style>
  <w:style w:type="paragraph" w:customStyle="1" w:styleId="5F44D051D4514E9CAC0C6FFFF84010B7">
    <w:name w:val="5F44D051D4514E9CAC0C6FFFF84010B7"/>
    <w:rsid w:val="009F015F"/>
    <w:pPr>
      <w:spacing w:line="278" w:lineRule="auto"/>
    </w:pPr>
    <w:rPr>
      <w:kern w:val="2"/>
      <w:sz w:val="24"/>
      <w:szCs w:val="24"/>
      <w:lang w:val="en-AU" w:eastAsia="en-AU"/>
      <w14:ligatures w14:val="standardContextual"/>
    </w:rPr>
  </w:style>
  <w:style w:type="paragraph" w:customStyle="1" w:styleId="31EA0C849B1746F4B08063096F7A3AB9">
    <w:name w:val="31EA0C849B1746F4B08063096F7A3AB9"/>
    <w:rsid w:val="009F015F"/>
    <w:pPr>
      <w:spacing w:line="278" w:lineRule="auto"/>
    </w:pPr>
    <w:rPr>
      <w:kern w:val="2"/>
      <w:sz w:val="24"/>
      <w:szCs w:val="24"/>
      <w:lang w:val="en-AU" w:eastAsia="en-AU"/>
      <w14:ligatures w14:val="standardContextual"/>
    </w:rPr>
  </w:style>
  <w:style w:type="paragraph" w:customStyle="1" w:styleId="4FC8949A98B34B848725958945E00799">
    <w:name w:val="4FC8949A98B34B848725958945E00799"/>
    <w:rsid w:val="009F015F"/>
    <w:pPr>
      <w:spacing w:line="278" w:lineRule="auto"/>
    </w:pPr>
    <w:rPr>
      <w:kern w:val="2"/>
      <w:sz w:val="24"/>
      <w:szCs w:val="24"/>
      <w:lang w:val="en-AU" w:eastAsia="en-AU"/>
      <w14:ligatures w14:val="standardContextual"/>
    </w:rPr>
  </w:style>
  <w:style w:type="paragraph" w:customStyle="1" w:styleId="72C8F432444542FD9ACC0850500CE92C">
    <w:name w:val="72C8F432444542FD9ACC0850500CE92C"/>
    <w:rsid w:val="009F015F"/>
    <w:pPr>
      <w:spacing w:line="278" w:lineRule="auto"/>
    </w:pPr>
    <w:rPr>
      <w:kern w:val="2"/>
      <w:sz w:val="24"/>
      <w:szCs w:val="24"/>
      <w:lang w:val="en-AU" w:eastAsia="en-AU"/>
      <w14:ligatures w14:val="standardContextual"/>
    </w:rPr>
  </w:style>
  <w:style w:type="paragraph" w:customStyle="1" w:styleId="7F61712F945A4746AAA6C2C7C422AA75">
    <w:name w:val="7F61712F945A4746AAA6C2C7C422AA75"/>
    <w:rsid w:val="009F015F"/>
    <w:pPr>
      <w:spacing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4B62AF2927E34785BE67EB1B3F457B" ma:contentTypeVersion="11" ma:contentTypeDescription="Create a new document." ma:contentTypeScope="" ma:versionID="09227f9231812a70c175dbc2d43b261a">
  <xsd:schema xmlns:xsd="http://www.w3.org/2001/XMLSchema" xmlns:xs="http://www.w3.org/2001/XMLSchema" xmlns:p="http://schemas.microsoft.com/office/2006/metadata/properties" xmlns:ns2="2dc3f078-efab-44b4-bf3d-1d47ff8f75eb" xmlns:ns3="71a3dc51-10a3-435a-9ad9-88074811167b" targetNamespace="http://schemas.microsoft.com/office/2006/metadata/properties" ma:root="true" ma:fieldsID="7a44a1084ab2ff5841b7c1b65ffeb5a7" ns2:_="" ns3:_="">
    <xsd:import namespace="2dc3f078-efab-44b4-bf3d-1d47ff8f75eb"/>
    <xsd:import namespace="71a3dc51-10a3-435a-9ad9-8807481116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3f078-efab-44b4-bf3d-1d47ff8f7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3dc51-10a3-435a-9ad9-8807481116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3a248c-e33a-4556-b2ae-b1adf7b78bae}" ma:internalName="TaxCatchAll" ma:showField="CatchAllData" ma:web="71a3dc51-10a3-435a-9ad9-880748111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c3f078-efab-44b4-bf3d-1d47ff8f75eb">
      <Terms xmlns="http://schemas.microsoft.com/office/infopath/2007/PartnerControls"/>
    </lcf76f155ced4ddcb4097134ff3c332f>
    <TaxCatchAll xmlns="71a3dc51-10a3-435a-9ad9-88074811167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CC42E0-5DE4-4ED1-B558-6B129EE569B0}"/>
</file>

<file path=customXml/itemProps2.xml><?xml version="1.0" encoding="utf-8"?>
<ds:datastoreItem xmlns:ds="http://schemas.openxmlformats.org/officeDocument/2006/customXml" ds:itemID="{18C64F71-C6F1-43C4-92C2-550AEEF4EAE7}">
  <ds:schemaRefs>
    <ds:schemaRef ds:uri="http://www.w3.org/2001/XMLSchema"/>
  </ds:schemaRefs>
</ds:datastoreItem>
</file>

<file path=customXml/itemProps3.xml><?xml version="1.0" encoding="utf-8"?>
<ds:datastoreItem xmlns:ds="http://schemas.openxmlformats.org/officeDocument/2006/customXml" ds:itemID="{193E7EB7-C1FA-4051-9C04-5D650B14EC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85B2FB-F956-4725-B13E-9BF55559E125}">
  <ds:schemaRefs>
    <ds:schemaRef ds:uri="http://schemas.openxmlformats.org/officeDocument/2006/bibliography"/>
  </ds:schemaRefs>
</ds:datastoreItem>
</file>

<file path=customXml/itemProps5.xml><?xml version="1.0" encoding="utf-8"?>
<ds:datastoreItem xmlns:ds="http://schemas.openxmlformats.org/officeDocument/2006/customXml" ds:itemID="{CEC5051D-2344-40E3-B7F5-81DB14B92E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template-blue-logo-1.dot</Template>
  <TotalTime>80</TotalTime>
  <Pages>8</Pages>
  <Words>3061</Words>
  <Characters>17450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Manager>Nigel Waugh</Manager>
  <Company>The University of Melbourne</Company>
  <LinksUpToDate>false</LinksUpToDate>
  <CharactersWithSpaces>20471</CharactersWithSpaces>
  <SharedDoc>false</SharedDoc>
  <HLinks>
    <vt:vector size="42" baseType="variant">
      <vt:variant>
        <vt:i4>262167</vt:i4>
      </vt:variant>
      <vt:variant>
        <vt:i4>79</vt:i4>
      </vt:variant>
      <vt:variant>
        <vt:i4>0</vt:i4>
      </vt:variant>
      <vt:variant>
        <vt:i4>5</vt:i4>
      </vt:variant>
      <vt:variant>
        <vt:lpwstr>https://about.unimelb.edu.au/strategy/governance</vt:lpwstr>
      </vt:variant>
      <vt:variant>
        <vt:lpwstr/>
      </vt:variant>
      <vt:variant>
        <vt:i4>6422586</vt:i4>
      </vt:variant>
      <vt:variant>
        <vt:i4>76</vt:i4>
      </vt:variant>
      <vt:variant>
        <vt:i4>0</vt:i4>
      </vt:variant>
      <vt:variant>
        <vt:i4>5</vt:i4>
      </vt:variant>
      <vt:variant>
        <vt:lpwstr>http://about.unimelb.edu.au/careers</vt:lpwstr>
      </vt:variant>
      <vt:variant>
        <vt:lpwstr/>
      </vt:variant>
      <vt:variant>
        <vt:i4>1310797</vt:i4>
      </vt:variant>
      <vt:variant>
        <vt:i4>69</vt:i4>
      </vt:variant>
      <vt:variant>
        <vt:i4>0</vt:i4>
      </vt:variant>
      <vt:variant>
        <vt:i4>5</vt:i4>
      </vt:variant>
      <vt:variant>
        <vt:lpwstr>https://safety.unimelb.edu.au/people/community/responsibilities-of-personnel</vt:lpwstr>
      </vt:variant>
      <vt:variant>
        <vt:lpwstr/>
      </vt:variant>
      <vt:variant>
        <vt:i4>5308425</vt:i4>
      </vt:variant>
      <vt:variant>
        <vt:i4>30</vt:i4>
      </vt:variant>
      <vt:variant>
        <vt:i4>0</vt:i4>
      </vt:variant>
      <vt:variant>
        <vt:i4>5</vt:i4>
      </vt:variant>
      <vt:variant>
        <vt:lpwstr>https://about.unimelb.edu.au/careers</vt:lpwstr>
      </vt:variant>
      <vt:variant>
        <vt:lpwstr/>
      </vt:variant>
      <vt:variant>
        <vt:i4>6422586</vt:i4>
      </vt:variant>
      <vt:variant>
        <vt:i4>23</vt:i4>
      </vt:variant>
      <vt:variant>
        <vt:i4>0</vt:i4>
      </vt:variant>
      <vt:variant>
        <vt:i4>5</vt:i4>
      </vt:variant>
      <vt:variant>
        <vt:lpwstr>http://about.unimelb.edu.au/careers</vt:lpwstr>
      </vt:variant>
      <vt:variant>
        <vt:lpwstr/>
      </vt:variant>
      <vt:variant>
        <vt:i4>3866736</vt:i4>
      </vt:variant>
      <vt:variant>
        <vt:i4>20</vt:i4>
      </vt:variant>
      <vt:variant>
        <vt:i4>0</vt:i4>
      </vt:variant>
      <vt:variant>
        <vt:i4>5</vt:i4>
      </vt:variant>
      <vt:variant>
        <vt:lpwstr>https://about.unimelb.edu.au/careers/staff-benefits</vt:lpwstr>
      </vt:variant>
      <vt:variant>
        <vt:lpwstr/>
      </vt:variant>
      <vt:variant>
        <vt:i4>1114196</vt:i4>
      </vt:variant>
      <vt:variant>
        <vt:i4>0</vt:i4>
      </vt:variant>
      <vt:variant>
        <vt:i4>0</vt:i4>
      </vt:variant>
      <vt:variant>
        <vt:i4>5</vt:i4>
      </vt:variant>
      <vt:variant>
        <vt:lpwstr>https://staff.unimelb.edu.au/human-resources/recruiting-and-hiring-staff/recruiting-staff/preparing-position-descriptions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HR template</dc:subject>
  <dc:creator>Human Resources</dc:creator>
  <cp:keywords>template, position description, pd, job, recruitment</cp:keywords>
  <dc:description>v20130623</dc:description>
  <cp:lastModifiedBy>Oliver Bukasa</cp:lastModifiedBy>
  <cp:revision>12</cp:revision>
  <cp:lastPrinted>2015-08-11T00:42:00Z</cp:lastPrinted>
  <dcterms:created xsi:type="dcterms:W3CDTF">2026-10-29T23:49:00Z</dcterms:created>
  <dcterms:modified xsi:type="dcterms:W3CDTF">2026-10-30T01:19:00Z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0x0101001A4B62AF2927E34785BE67EB1B3F457B</vt:lpwstr>
  </property>
  <property fmtid="{D5CDD505-2E9C-101B-9397-08002B2CF9AE}" pid="3" name="GrammarlyDocumentId">
    <vt:lpwstr>49c19de81c166da786580479be9cadd50e4352980626b54486e4518560e6c6b5</vt:lpwstr>
  </property>
</Properties>
</file>