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026"/>
      </w:tblGrid>
      <w:tr w:rsidR="005C548C" w:rsidTr="00E53FB6">
        <w:trPr>
          <w:trHeight w:val="32"/>
        </w:trPr>
        <w:tc>
          <w:tcPr>
            <w:tcW w:w="9026" w:type="dxa"/>
            <w:tcBorders>
              <w:top w:val="nil"/>
              <w:left w:val="nil"/>
              <w:bottom w:val="nil"/>
              <w:right w:val="nil"/>
            </w:tcBorders>
            <w:shd w:val="clear" w:color="auto" w:fill="9E0808"/>
            <w:tcMar>
              <w:top w:w="28" w:type="dxa"/>
              <w:left w:w="28" w:type="dxa"/>
              <w:bottom w:w="28" w:type="dxa"/>
              <w:right w:w="28" w:type="dxa"/>
            </w:tcMar>
            <w:vAlign w:val="center"/>
            <w:hideMark/>
          </w:tcPr>
          <w:p w:rsidR="005C548C" w:rsidRDefault="005C548C">
            <w:pPr>
              <w:rPr>
                <w:rFonts w:ascii="Times New Roman" w:hAnsi="Times New Roman" w:cs="Times New Roman"/>
                <w:sz w:val="2"/>
              </w:rPr>
            </w:pPr>
          </w:p>
        </w:tc>
      </w:tr>
      <w:tr w:rsidR="005C548C" w:rsidTr="00E53FB6">
        <w:trPr>
          <w:trHeight w:val="121"/>
        </w:trPr>
        <w:tc>
          <w:tcPr>
            <w:tcW w:w="9026" w:type="dxa"/>
            <w:tcBorders>
              <w:top w:val="nil"/>
              <w:left w:val="nil"/>
              <w:bottom w:val="nil"/>
              <w:right w:val="nil"/>
            </w:tcBorders>
            <w:tcMar>
              <w:top w:w="28" w:type="dxa"/>
              <w:left w:w="28" w:type="dxa"/>
              <w:bottom w:w="28" w:type="dxa"/>
              <w:right w:w="28" w:type="dxa"/>
            </w:tcMar>
            <w:vAlign w:val="center"/>
            <w:hideMark/>
          </w:tcPr>
          <w:p w:rsidR="00BF7471" w:rsidRDefault="00DE53FC" w:rsidP="00BF7471">
            <w:pPr>
              <w:spacing w:after="0"/>
              <w:jc w:val="center"/>
              <w:rPr>
                <w:rFonts w:ascii="Times New Roman" w:hAnsi="Times New Roman" w:cs="Times New Roman"/>
                <w:b/>
                <w:sz w:val="32"/>
                <w:szCs w:val="34"/>
              </w:rPr>
            </w:pPr>
            <w:r>
              <w:rPr>
                <w:rFonts w:ascii="Times New Roman" w:hAnsi="Times New Roman" w:cs="Times New Roman"/>
                <w:b/>
                <w:sz w:val="30"/>
                <w:szCs w:val="30"/>
              </w:rPr>
              <w:t>202</w:t>
            </w:r>
            <w:r w:rsidR="00722294">
              <w:rPr>
                <w:rFonts w:ascii="Times New Roman" w:hAnsi="Times New Roman" w:cs="Times New Roman"/>
                <w:b/>
                <w:sz w:val="30"/>
                <w:szCs w:val="30"/>
              </w:rPr>
              <w:t>6</w:t>
            </w:r>
            <w:r>
              <w:rPr>
                <w:rFonts w:ascii="Times New Roman" w:hAnsi="Times New Roman" w:cs="Times New Roman"/>
                <w:b/>
                <w:sz w:val="30"/>
                <w:szCs w:val="30"/>
              </w:rPr>
              <w:t>-</w:t>
            </w:r>
            <w:r w:rsidR="00CB3D92">
              <w:rPr>
                <w:rFonts w:ascii="Times New Roman" w:hAnsi="Times New Roman" w:cs="Times New Roman"/>
                <w:b/>
                <w:sz w:val="30"/>
                <w:szCs w:val="30"/>
              </w:rPr>
              <w:t>3</w:t>
            </w:r>
            <w:r>
              <w:rPr>
                <w:rFonts w:ascii="Times New Roman" w:hAnsi="Times New Roman" w:cs="Times New Roman"/>
                <w:b/>
                <w:sz w:val="30"/>
                <w:szCs w:val="30"/>
              </w:rPr>
              <w:t xml:space="preserve"> Recruitment Announcement for </w:t>
            </w:r>
            <w:r w:rsidR="00361077">
              <w:rPr>
                <w:rFonts w:ascii="Times New Roman" w:hAnsi="Times New Roman" w:cs="Times New Roman"/>
                <w:b/>
                <w:sz w:val="30"/>
                <w:szCs w:val="30"/>
              </w:rPr>
              <w:t>a Senior Researcher</w:t>
            </w:r>
            <w:r w:rsidR="00900D12">
              <w:rPr>
                <w:rFonts w:ascii="Times New Roman" w:hAnsi="Times New Roman" w:cs="Times New Roman"/>
                <w:b/>
                <w:sz w:val="30"/>
                <w:szCs w:val="30"/>
              </w:rPr>
              <w:t xml:space="preserve"> Position</w:t>
            </w:r>
            <w:r w:rsidR="00722294">
              <w:rPr>
                <w:rFonts w:ascii="Times New Roman" w:hAnsi="Times New Roman" w:cs="Times New Roman"/>
                <w:b/>
                <w:sz w:val="30"/>
                <w:szCs w:val="30"/>
              </w:rPr>
              <w:t xml:space="preserve"> </w:t>
            </w:r>
            <w:r>
              <w:rPr>
                <w:rFonts w:ascii="Times New Roman" w:hAnsi="Times New Roman" w:cs="Times New Roman"/>
                <w:b/>
                <w:sz w:val="30"/>
                <w:szCs w:val="30"/>
              </w:rPr>
              <w:t>at</w:t>
            </w:r>
            <w:r w:rsidR="00BF7471">
              <w:rPr>
                <w:rFonts w:ascii="Times New Roman" w:hAnsi="Times New Roman" w:cs="Times New Roman"/>
                <w:b/>
                <w:sz w:val="30"/>
                <w:szCs w:val="30"/>
              </w:rPr>
              <w:t xml:space="preserve"> IBS</w:t>
            </w:r>
            <w:r w:rsidR="00BF7471" w:rsidRPr="00DB4E63">
              <w:rPr>
                <w:rFonts w:ascii="Times New Roman" w:hAnsi="Times New Roman" w:cs="Times New Roman"/>
                <w:b/>
                <w:sz w:val="32"/>
                <w:szCs w:val="34"/>
              </w:rPr>
              <w:t xml:space="preserve"> the CTPU-CGA </w:t>
            </w:r>
          </w:p>
          <w:p w:rsidR="005C548C" w:rsidRDefault="00BF7471" w:rsidP="00BF7471">
            <w:pPr>
              <w:spacing w:after="0" w:line="240" w:lineRule="auto"/>
              <w:jc w:val="center"/>
              <w:rPr>
                <w:rFonts w:ascii="Times New Roman" w:hAnsi="Times New Roman" w:cs="Times New Roman"/>
                <w:b/>
                <w:color w:val="404040"/>
                <w:sz w:val="32"/>
                <w:szCs w:val="32"/>
              </w:rPr>
            </w:pPr>
            <w:r w:rsidRPr="00DB4E63">
              <w:rPr>
                <w:rFonts w:ascii="Times New Roman" w:hAnsi="Times New Roman" w:cs="Times New Roman"/>
                <w:b/>
                <w:sz w:val="32"/>
                <w:szCs w:val="34"/>
              </w:rPr>
              <w:t>(Cosmology, Gravity, and</w:t>
            </w:r>
            <w:r w:rsidRPr="00DB4E63">
              <w:rPr>
                <w:rFonts w:ascii="Times New Roman" w:hAnsi="Times New Roman" w:cs="Times New Roman" w:hint="eastAsia"/>
                <w:b/>
                <w:sz w:val="32"/>
                <w:szCs w:val="34"/>
              </w:rPr>
              <w:t xml:space="preserve"> </w:t>
            </w:r>
            <w:proofErr w:type="spellStart"/>
            <w:r w:rsidRPr="00DB4E63">
              <w:rPr>
                <w:rFonts w:ascii="Times New Roman" w:hAnsi="Times New Roman" w:cs="Times New Roman"/>
                <w:b/>
                <w:sz w:val="32"/>
                <w:szCs w:val="34"/>
              </w:rPr>
              <w:t>Astroparticle</w:t>
            </w:r>
            <w:proofErr w:type="spellEnd"/>
            <w:r w:rsidRPr="00DB4E63">
              <w:rPr>
                <w:rFonts w:ascii="Times New Roman" w:hAnsi="Times New Roman" w:cs="Times New Roman"/>
                <w:b/>
                <w:sz w:val="32"/>
                <w:szCs w:val="34"/>
              </w:rPr>
              <w:t xml:space="preserve"> physics)</w:t>
            </w:r>
          </w:p>
        </w:tc>
      </w:tr>
      <w:tr w:rsidR="005C548C" w:rsidTr="00E53FB6">
        <w:trPr>
          <w:trHeight w:val="52"/>
        </w:trPr>
        <w:tc>
          <w:tcPr>
            <w:tcW w:w="9026" w:type="dxa"/>
            <w:tcBorders>
              <w:top w:val="nil"/>
              <w:left w:val="nil"/>
              <w:bottom w:val="nil"/>
              <w:right w:val="nil"/>
            </w:tcBorders>
            <w:shd w:val="clear" w:color="auto" w:fill="7F7F7F"/>
            <w:tcMar>
              <w:top w:w="28" w:type="dxa"/>
              <w:left w:w="28" w:type="dxa"/>
              <w:bottom w:w="28" w:type="dxa"/>
              <w:right w:w="28" w:type="dxa"/>
            </w:tcMar>
            <w:vAlign w:val="center"/>
            <w:hideMark/>
          </w:tcPr>
          <w:p w:rsidR="005C548C" w:rsidRDefault="005C548C">
            <w:pPr>
              <w:spacing w:line="240" w:lineRule="auto"/>
              <w:rPr>
                <w:rFonts w:ascii="Times New Roman" w:hAnsi="Times New Roman" w:cs="Times New Roman"/>
              </w:rPr>
            </w:pPr>
          </w:p>
        </w:tc>
      </w:tr>
    </w:tbl>
    <w:p w:rsidR="00C3670A" w:rsidRPr="00CB3D92" w:rsidRDefault="00C3670A" w:rsidP="00BF7471">
      <w:pPr>
        <w:widowControl/>
        <w:wordWrap/>
        <w:autoSpaceDE/>
        <w:autoSpaceDN/>
        <w:rPr>
          <w:rFonts w:ascii="Times New Roman" w:hAnsi="Times New Roman" w:cs="Times New Roman"/>
          <w:color w:val="000000" w:themeColor="text1"/>
          <w:sz w:val="24"/>
          <w:szCs w:val="24"/>
        </w:rPr>
      </w:pPr>
      <w:r w:rsidRPr="00CB3D92">
        <w:rPr>
          <w:rFonts w:ascii="Times New Roman" w:hAnsi="Times New Roman" w:cs="Times New Roman"/>
          <w:color w:val="000000" w:themeColor="text1"/>
          <w:sz w:val="24"/>
          <w:szCs w:val="24"/>
        </w:rPr>
        <w:t xml:space="preserve">The Center for Theoretical Physics of the Universe, Cosmology, Gravity, and </w:t>
      </w:r>
      <w:proofErr w:type="spellStart"/>
      <w:r w:rsidRPr="00CB3D92">
        <w:rPr>
          <w:rFonts w:ascii="Times New Roman" w:hAnsi="Times New Roman" w:cs="Times New Roman"/>
          <w:color w:val="000000" w:themeColor="text1"/>
          <w:sz w:val="24"/>
          <w:szCs w:val="24"/>
        </w:rPr>
        <w:t>Astroparticle</w:t>
      </w:r>
      <w:proofErr w:type="spellEnd"/>
      <w:r w:rsidRPr="00CB3D92">
        <w:rPr>
          <w:rFonts w:ascii="Times New Roman" w:hAnsi="Times New Roman" w:cs="Times New Roman"/>
          <w:color w:val="000000" w:themeColor="text1"/>
          <w:sz w:val="24"/>
          <w:szCs w:val="24"/>
        </w:rPr>
        <w:t xml:space="preserve"> Physics Group (CTPU-CGA) at Institute for Basic Science (http://www.ibs.re.kr/ctpu-cga), South Korea, invites applications for a </w:t>
      </w:r>
      <w:r w:rsidR="00ED3FCE" w:rsidRPr="00CB3D92">
        <w:rPr>
          <w:rFonts w:ascii="Times New Roman" w:eastAsia="돋움" w:hAnsi="Times New Roman" w:cs="Times New Roman"/>
          <w:color w:val="000000" w:themeColor="text1"/>
          <w:spacing w:val="-6"/>
          <w:sz w:val="24"/>
          <w:szCs w:val="24"/>
        </w:rPr>
        <w:t>senior researcher position*</w:t>
      </w:r>
      <w:r w:rsidRPr="00CB3D92">
        <w:rPr>
          <w:rFonts w:ascii="Times New Roman" w:hAnsi="Times New Roman" w:cs="Times New Roman"/>
          <w:color w:val="000000" w:themeColor="text1"/>
          <w:sz w:val="24"/>
          <w:szCs w:val="24"/>
        </w:rPr>
        <w:t xml:space="preserve">, which can start before </w:t>
      </w:r>
      <w:r w:rsidR="00943C59">
        <w:rPr>
          <w:rFonts w:ascii="Times New Roman" w:hAnsi="Times New Roman" w:cs="Times New Roman"/>
          <w:color w:val="000000" w:themeColor="text1"/>
          <w:sz w:val="24"/>
          <w:szCs w:val="24"/>
        </w:rPr>
        <w:t>December</w:t>
      </w:r>
      <w:r w:rsidRPr="00CB3D92">
        <w:rPr>
          <w:rFonts w:ascii="Times New Roman" w:hAnsi="Times New Roman" w:cs="Times New Roman" w:hint="eastAsia"/>
          <w:color w:val="000000" w:themeColor="text1"/>
          <w:sz w:val="24"/>
          <w:szCs w:val="24"/>
          <w:lang w:eastAsia="ja-JP"/>
        </w:rPr>
        <w:t xml:space="preserve"> </w:t>
      </w:r>
      <w:r w:rsidRPr="00CB3D92">
        <w:rPr>
          <w:rFonts w:ascii="Times New Roman" w:hAnsi="Times New Roman" w:cs="Times New Roman"/>
          <w:color w:val="000000" w:themeColor="text1"/>
          <w:sz w:val="24"/>
          <w:szCs w:val="24"/>
        </w:rPr>
        <w:t>1</w:t>
      </w:r>
      <w:r w:rsidR="008E12FD" w:rsidRPr="00CB3D92">
        <w:rPr>
          <w:rFonts w:ascii="Times New Roman" w:hAnsi="Times New Roman" w:cs="Times New Roman"/>
          <w:color w:val="000000" w:themeColor="text1"/>
          <w:sz w:val="24"/>
          <w:szCs w:val="24"/>
        </w:rPr>
        <w:t>6</w:t>
      </w:r>
      <w:r w:rsidRPr="00CB3D92">
        <w:rPr>
          <w:rFonts w:ascii="Times New Roman" w:hAnsi="Times New Roman" w:cs="Times New Roman"/>
          <w:color w:val="000000" w:themeColor="text1"/>
          <w:sz w:val="24"/>
          <w:szCs w:val="24"/>
        </w:rPr>
        <w:t>th, 2027 as long as all requirements are met at the point of starting date</w:t>
      </w:r>
      <w:r w:rsidR="004775E1" w:rsidRPr="00CB3D92">
        <w:rPr>
          <w:rFonts w:ascii="Times New Roman" w:hAnsi="Times New Roman" w:cs="Times New Roman"/>
          <w:color w:val="000000" w:themeColor="text1"/>
          <w:sz w:val="24"/>
          <w:szCs w:val="24"/>
        </w:rPr>
        <w:t>**</w:t>
      </w:r>
      <w:r w:rsidRPr="00CB3D92">
        <w:rPr>
          <w:rFonts w:ascii="Times New Roman" w:hAnsi="Times New Roman" w:cs="Times New Roman"/>
          <w:color w:val="000000" w:themeColor="text1"/>
          <w:sz w:val="24"/>
          <w:szCs w:val="24"/>
        </w:rPr>
        <w:t xml:space="preserve">. </w:t>
      </w:r>
    </w:p>
    <w:p w:rsidR="00C3670A" w:rsidRPr="00CB3D92" w:rsidRDefault="00C3670A" w:rsidP="00BF7471">
      <w:pPr>
        <w:widowControl/>
        <w:wordWrap/>
        <w:autoSpaceDE/>
        <w:autoSpaceDN/>
        <w:rPr>
          <w:rFonts w:ascii="Times New Roman" w:hAnsi="Times New Roman" w:cs="Times New Roman"/>
          <w:color w:val="000000" w:themeColor="text1"/>
          <w:sz w:val="24"/>
          <w:szCs w:val="24"/>
        </w:rPr>
      </w:pPr>
      <w:r w:rsidRPr="00CB3D92">
        <w:rPr>
          <w:rFonts w:ascii="Times New Roman" w:hAnsi="Times New Roman" w:cs="Times New Roman"/>
          <w:color w:val="000000" w:themeColor="text1"/>
          <w:sz w:val="24"/>
          <w:szCs w:val="24"/>
        </w:rPr>
        <w:t>The position is associated with the Young Scientist Fellow (YSF) project “Testing General Relativity using black hole observations” led by Dr. Che-Yu Chen</w:t>
      </w:r>
      <w:r w:rsidR="008E12FD" w:rsidRPr="00CB3D92">
        <w:rPr>
          <w:rFonts w:ascii="Times New Roman" w:hAnsi="Times New Roman" w:cs="Times New Roman"/>
          <w:color w:val="000000" w:themeColor="text1"/>
          <w:sz w:val="24"/>
          <w:szCs w:val="24"/>
        </w:rPr>
        <w:t>***</w:t>
      </w:r>
      <w:r w:rsidRPr="00CB3D92">
        <w:rPr>
          <w:rFonts w:ascii="Times New Roman" w:hAnsi="Times New Roman" w:cs="Times New Roman"/>
          <w:color w:val="000000" w:themeColor="text1"/>
          <w:sz w:val="24"/>
          <w:szCs w:val="24"/>
        </w:rPr>
        <w:t xml:space="preserve">. Applicants from any field related to the project are welcome, including gravity, </w:t>
      </w:r>
      <w:r w:rsidR="00D6328F" w:rsidRPr="00CB3D92">
        <w:rPr>
          <w:rFonts w:ascii="Times New Roman" w:hAnsi="Times New Roman" w:cs="Times New Roman"/>
          <w:color w:val="000000" w:themeColor="text1"/>
          <w:sz w:val="24"/>
          <w:szCs w:val="24"/>
        </w:rPr>
        <w:t xml:space="preserve">black hole physics, </w:t>
      </w:r>
      <w:r w:rsidRPr="00CB3D92">
        <w:rPr>
          <w:rFonts w:ascii="Times New Roman" w:hAnsi="Times New Roman" w:cs="Times New Roman"/>
          <w:color w:val="000000" w:themeColor="text1"/>
          <w:sz w:val="24"/>
          <w:szCs w:val="24"/>
        </w:rPr>
        <w:t xml:space="preserve">cosmology, astrophysics, and particle physics. The official language at the center is English. </w:t>
      </w:r>
    </w:p>
    <w:p w:rsidR="00C3670A" w:rsidRPr="00CB3D92" w:rsidRDefault="00C3670A" w:rsidP="00BF7471">
      <w:pPr>
        <w:widowControl/>
        <w:wordWrap/>
        <w:autoSpaceDE/>
        <w:autoSpaceDN/>
        <w:rPr>
          <w:rFonts w:ascii="Times New Roman" w:hAnsi="Times New Roman" w:cs="Times New Roman"/>
          <w:color w:val="000000" w:themeColor="text1"/>
          <w:sz w:val="24"/>
          <w:szCs w:val="24"/>
        </w:rPr>
      </w:pPr>
      <w:r w:rsidRPr="00CB3D92">
        <w:rPr>
          <w:rFonts w:ascii="Times New Roman" w:hAnsi="Times New Roman" w:cs="Times New Roman"/>
          <w:color w:val="000000" w:themeColor="text1"/>
          <w:sz w:val="24"/>
          <w:szCs w:val="24"/>
        </w:rPr>
        <w:t xml:space="preserve">The position is available for a fixed term ending on </w:t>
      </w:r>
      <w:r w:rsidR="00250090">
        <w:rPr>
          <w:rFonts w:ascii="Times New Roman" w:hAnsi="Times New Roman" w:cs="Times New Roman"/>
          <w:color w:val="000000" w:themeColor="text1"/>
          <w:sz w:val="24"/>
          <w:szCs w:val="24"/>
        </w:rPr>
        <w:t>December</w:t>
      </w:r>
      <w:r w:rsidRPr="00CB3D92">
        <w:rPr>
          <w:rFonts w:ascii="Times New Roman" w:hAnsi="Times New Roman" w:cs="Times New Roman"/>
          <w:color w:val="000000" w:themeColor="text1"/>
          <w:sz w:val="24"/>
          <w:szCs w:val="24"/>
        </w:rPr>
        <w:t xml:space="preserve"> </w:t>
      </w:r>
      <w:r w:rsidR="00250090">
        <w:rPr>
          <w:rFonts w:ascii="Times New Roman" w:hAnsi="Times New Roman" w:cs="Times New Roman"/>
          <w:color w:val="000000" w:themeColor="text1"/>
          <w:sz w:val="24"/>
          <w:szCs w:val="24"/>
        </w:rPr>
        <w:t>15</w:t>
      </w:r>
      <w:r w:rsidRPr="00CB3D92">
        <w:rPr>
          <w:rFonts w:ascii="Times New Roman" w:hAnsi="Times New Roman" w:cs="Times New Roman"/>
          <w:color w:val="000000" w:themeColor="text1"/>
          <w:sz w:val="24"/>
          <w:szCs w:val="24"/>
        </w:rPr>
        <w:t>, 20</w:t>
      </w:r>
      <w:r w:rsidR="00250090">
        <w:rPr>
          <w:rFonts w:ascii="Times New Roman" w:hAnsi="Times New Roman" w:cs="Times New Roman"/>
          <w:color w:val="000000" w:themeColor="text1"/>
          <w:sz w:val="24"/>
          <w:szCs w:val="24"/>
        </w:rPr>
        <w:t>29</w:t>
      </w:r>
      <w:r w:rsidRPr="00CB3D92">
        <w:rPr>
          <w:rFonts w:ascii="Times New Roman" w:hAnsi="Times New Roman" w:cs="Times New Roman"/>
          <w:color w:val="000000" w:themeColor="text1"/>
          <w:sz w:val="24"/>
          <w:szCs w:val="24"/>
        </w:rPr>
        <w:t xml:space="preserve">, regardless of the start date. The position may be extended for up to two additional years (until </w:t>
      </w:r>
      <w:r w:rsidR="00250090">
        <w:rPr>
          <w:rFonts w:ascii="Times New Roman" w:hAnsi="Times New Roman" w:cs="Times New Roman"/>
          <w:color w:val="000000" w:themeColor="text1"/>
          <w:sz w:val="24"/>
          <w:szCs w:val="24"/>
        </w:rPr>
        <w:t>December</w:t>
      </w:r>
      <w:r w:rsidRPr="00CB3D92">
        <w:rPr>
          <w:rFonts w:ascii="Times New Roman" w:hAnsi="Times New Roman" w:cs="Times New Roman"/>
          <w:color w:val="000000" w:themeColor="text1"/>
          <w:sz w:val="24"/>
          <w:szCs w:val="24"/>
        </w:rPr>
        <w:t xml:space="preserve"> </w:t>
      </w:r>
      <w:r w:rsidR="00250090">
        <w:rPr>
          <w:rFonts w:ascii="Times New Roman" w:hAnsi="Times New Roman" w:cs="Times New Roman"/>
          <w:color w:val="000000" w:themeColor="text1"/>
          <w:sz w:val="24"/>
          <w:szCs w:val="24"/>
        </w:rPr>
        <w:t>15</w:t>
      </w:r>
      <w:r w:rsidRPr="00CB3D92">
        <w:rPr>
          <w:rFonts w:ascii="Times New Roman" w:hAnsi="Times New Roman" w:cs="Times New Roman"/>
          <w:color w:val="000000" w:themeColor="text1"/>
          <w:sz w:val="24"/>
          <w:szCs w:val="24"/>
        </w:rPr>
        <w:t>, 203</w:t>
      </w:r>
      <w:r w:rsidR="00250090">
        <w:rPr>
          <w:rFonts w:ascii="Times New Roman" w:hAnsi="Times New Roman" w:cs="Times New Roman"/>
          <w:color w:val="000000" w:themeColor="text1"/>
          <w:sz w:val="24"/>
          <w:szCs w:val="24"/>
        </w:rPr>
        <w:t>1</w:t>
      </w:r>
      <w:r w:rsidRPr="00CB3D92">
        <w:rPr>
          <w:rFonts w:ascii="Times New Roman" w:hAnsi="Times New Roman" w:cs="Times New Roman"/>
          <w:color w:val="000000" w:themeColor="text1"/>
          <w:sz w:val="24"/>
          <w:szCs w:val="24"/>
        </w:rPr>
        <w:t xml:space="preserve">), depending on project evaluation. This extension is also subject to availability of research funding and the candidate’s performance. Applications should include CV (see the detailed requirement), publication list, research statement, Consent to Collection and Use of Personal Information / Application for IBS (download on IBS job Board), and at least three letters of recommendation. For full consideration, application materials including the letters should be submitted by </w:t>
      </w:r>
      <w:r w:rsidR="004775E1" w:rsidRPr="00CB3D92">
        <w:rPr>
          <w:rFonts w:ascii="Times New Roman" w:hAnsi="Times New Roman" w:cs="Times New Roman"/>
          <w:color w:val="000000" w:themeColor="text1"/>
          <w:sz w:val="24"/>
          <w:szCs w:val="24"/>
        </w:rPr>
        <w:t>December</w:t>
      </w:r>
      <w:r w:rsidRPr="00CB3D92">
        <w:rPr>
          <w:rFonts w:ascii="Times New Roman" w:hAnsi="Times New Roman" w:cs="Times New Roman"/>
          <w:color w:val="000000" w:themeColor="text1"/>
          <w:sz w:val="24"/>
          <w:szCs w:val="24"/>
        </w:rPr>
        <w:t xml:space="preserve"> </w:t>
      </w:r>
      <w:r w:rsidR="00943C59">
        <w:rPr>
          <w:rFonts w:ascii="Times New Roman" w:hAnsi="Times New Roman" w:cs="Times New Roman"/>
          <w:color w:val="000000" w:themeColor="text1"/>
          <w:sz w:val="24"/>
          <w:szCs w:val="24"/>
        </w:rPr>
        <w:t>9</w:t>
      </w:r>
      <w:r w:rsidRPr="00CB3D92">
        <w:rPr>
          <w:rFonts w:ascii="Times New Roman" w:hAnsi="Times New Roman" w:cs="Times New Roman"/>
          <w:color w:val="000000" w:themeColor="text1"/>
          <w:sz w:val="24"/>
          <w:szCs w:val="24"/>
        </w:rPr>
        <w:t>th, 202</w:t>
      </w:r>
      <w:r w:rsidR="004775E1" w:rsidRPr="00CB3D92">
        <w:rPr>
          <w:rFonts w:ascii="Times New Roman" w:hAnsi="Times New Roman" w:cs="Times New Roman"/>
          <w:color w:val="000000" w:themeColor="text1"/>
          <w:sz w:val="24"/>
          <w:szCs w:val="24"/>
        </w:rPr>
        <w:t>6</w:t>
      </w:r>
      <w:r w:rsidRPr="00CB3D92">
        <w:rPr>
          <w:rFonts w:ascii="Times New Roman" w:hAnsi="Times New Roman" w:cs="Times New Roman"/>
          <w:color w:val="000000" w:themeColor="text1"/>
          <w:sz w:val="24"/>
          <w:szCs w:val="24"/>
        </w:rPr>
        <w:t xml:space="preserve">, through Academic Jobs </w:t>
      </w:r>
      <w:proofErr w:type="gramStart"/>
      <w:r w:rsidRPr="00CB3D92">
        <w:rPr>
          <w:rFonts w:ascii="Times New Roman" w:hAnsi="Times New Roman" w:cs="Times New Roman"/>
          <w:color w:val="000000" w:themeColor="text1"/>
          <w:sz w:val="24"/>
          <w:szCs w:val="24"/>
        </w:rPr>
        <w:t>Online.(</w:t>
      </w:r>
      <w:proofErr w:type="gramEnd"/>
      <w:r w:rsidRPr="00CB3D92">
        <w:rPr>
          <w:rFonts w:ascii="Times New Roman" w:hAnsi="Times New Roman" w:cs="Times New Roman"/>
          <w:color w:val="000000" w:themeColor="text1"/>
          <w:sz w:val="24"/>
          <w:szCs w:val="24"/>
        </w:rPr>
        <w:t>Link:  https://academicjobsonline.org/ajo/jobs/xxxxx) You can download Consent form &amp; Application for the Institute for IBS file in this page.</w:t>
      </w:r>
    </w:p>
    <w:p w:rsidR="00ED3FCE" w:rsidRPr="00CB3D92" w:rsidRDefault="00ED3FCE" w:rsidP="00BF7471">
      <w:pPr>
        <w:widowControl/>
        <w:wordWrap/>
        <w:autoSpaceDE/>
        <w:autoSpaceDN/>
        <w:rPr>
          <w:rFonts w:ascii="Times New Roman" w:hAnsi="Times New Roman" w:cs="Times New Roman"/>
          <w:color w:val="000000" w:themeColor="text1"/>
          <w:sz w:val="24"/>
          <w:szCs w:val="24"/>
        </w:rPr>
      </w:pPr>
      <w:r w:rsidRPr="00CB3D92">
        <w:rPr>
          <w:rFonts w:ascii="Times New Roman" w:hAnsi="Times New Roman" w:cs="Times New Roman"/>
          <w:color w:val="000000" w:themeColor="text1"/>
          <w:sz w:val="24"/>
          <w:szCs w:val="24"/>
        </w:rPr>
        <w:t>*Though the official title is “Senior” Researcher, it’s just an official one. This recruitment is effectively for postdoctoral researchers including fresh ones.</w:t>
      </w:r>
    </w:p>
    <w:p w:rsidR="004775E1" w:rsidRPr="00CB3D92" w:rsidRDefault="004775E1" w:rsidP="00BF7471">
      <w:pPr>
        <w:widowControl/>
        <w:wordWrap/>
        <w:autoSpaceDE/>
        <w:autoSpaceDN/>
        <w:rPr>
          <w:rFonts w:ascii="Times New Roman" w:hAnsi="Times New Roman" w:cs="Times New Roman"/>
          <w:color w:val="000000" w:themeColor="text1"/>
          <w:sz w:val="24"/>
          <w:szCs w:val="24"/>
        </w:rPr>
      </w:pPr>
      <w:r w:rsidRPr="00CB3D92">
        <w:rPr>
          <w:rFonts w:ascii="Times New Roman" w:hAnsi="Times New Roman" w:cs="Times New Roman"/>
          <w:color w:val="000000" w:themeColor="text1"/>
          <w:sz w:val="24"/>
          <w:szCs w:val="24"/>
        </w:rPr>
        <w:t xml:space="preserve">** Up to 3 months deferral is negotiable, but doctoral degree must be obtained before </w:t>
      </w:r>
      <w:r w:rsidR="00DC4A86" w:rsidRPr="004A0335">
        <w:rPr>
          <w:rFonts w:ascii="Times New Roman" w:hAnsi="Times New Roman" w:cs="Times New Roman" w:hint="eastAsia"/>
          <w:color w:val="000000" w:themeColor="text1"/>
          <w:sz w:val="24"/>
          <w:szCs w:val="24"/>
        </w:rPr>
        <w:t>D</w:t>
      </w:r>
      <w:r w:rsidR="00DC4A86" w:rsidRPr="004A0335">
        <w:rPr>
          <w:rFonts w:ascii="Times New Roman" w:hAnsi="Times New Roman" w:cs="Times New Roman"/>
          <w:color w:val="000000" w:themeColor="text1"/>
          <w:sz w:val="24"/>
          <w:szCs w:val="24"/>
        </w:rPr>
        <w:t>ecember</w:t>
      </w:r>
      <w:r w:rsidRPr="004A0335">
        <w:rPr>
          <w:rFonts w:ascii="Times New Roman" w:hAnsi="Times New Roman" w:cs="Times New Roman"/>
          <w:color w:val="000000" w:themeColor="text1"/>
          <w:sz w:val="24"/>
          <w:szCs w:val="24"/>
        </w:rPr>
        <w:t xml:space="preserve"> </w:t>
      </w:r>
      <w:r w:rsidR="00304527" w:rsidRPr="004A0335">
        <w:rPr>
          <w:rFonts w:ascii="Times New Roman" w:hAnsi="Times New Roman" w:cs="Times New Roman"/>
          <w:color w:val="000000" w:themeColor="text1"/>
          <w:sz w:val="24"/>
          <w:szCs w:val="24"/>
        </w:rPr>
        <w:t>1</w:t>
      </w:r>
      <w:r w:rsidR="008E12FD" w:rsidRPr="004A0335">
        <w:rPr>
          <w:rFonts w:ascii="Times New Roman" w:hAnsi="Times New Roman" w:cs="Times New Roman"/>
          <w:color w:val="000000" w:themeColor="text1"/>
          <w:sz w:val="24"/>
          <w:szCs w:val="24"/>
        </w:rPr>
        <w:t>6</w:t>
      </w:r>
      <w:r w:rsidR="00304527" w:rsidRPr="004A0335">
        <w:rPr>
          <w:rFonts w:ascii="Times New Roman" w:hAnsi="Times New Roman" w:cs="Times New Roman"/>
          <w:color w:val="000000" w:themeColor="text1"/>
          <w:sz w:val="24"/>
          <w:szCs w:val="24"/>
        </w:rPr>
        <w:t>th</w:t>
      </w:r>
      <w:r w:rsidRPr="004A0335">
        <w:rPr>
          <w:rFonts w:ascii="Times New Roman" w:hAnsi="Times New Roman" w:cs="Times New Roman"/>
          <w:color w:val="000000" w:themeColor="text1"/>
          <w:sz w:val="24"/>
          <w:szCs w:val="24"/>
        </w:rPr>
        <w:t>, 2027, even</w:t>
      </w:r>
      <w:r w:rsidRPr="00CB3D92">
        <w:rPr>
          <w:rFonts w:ascii="Times New Roman" w:hAnsi="Times New Roman" w:cs="Times New Roman"/>
          <w:color w:val="000000" w:themeColor="text1"/>
          <w:sz w:val="24"/>
          <w:szCs w:val="24"/>
        </w:rPr>
        <w:t xml:space="preserve"> in that case.</w:t>
      </w:r>
    </w:p>
    <w:p w:rsidR="008E12FD" w:rsidRPr="00CB3D92" w:rsidRDefault="008E12FD" w:rsidP="00BF7471">
      <w:pPr>
        <w:widowControl/>
        <w:wordWrap/>
        <w:autoSpaceDE/>
        <w:autoSpaceDN/>
        <w:rPr>
          <w:rFonts w:ascii="Times New Roman" w:hAnsi="Times New Roman" w:cs="Times New Roman"/>
          <w:color w:val="000000" w:themeColor="text1"/>
          <w:sz w:val="24"/>
          <w:szCs w:val="24"/>
        </w:rPr>
      </w:pPr>
      <w:r w:rsidRPr="00CB3D92">
        <w:rPr>
          <w:rFonts w:ascii="Times New Roman" w:hAnsi="Times New Roman" w:cs="Times New Roman"/>
          <w:color w:val="000000" w:themeColor="text1"/>
          <w:sz w:val="24"/>
          <w:szCs w:val="24"/>
        </w:rPr>
        <w:t>*** Please notice that this recruitment is different from the CTPU-CGA center recruitment, which will be announced separately.</w:t>
      </w:r>
      <w:r w:rsidR="00C02068">
        <w:rPr>
          <w:rFonts w:ascii="Times New Roman" w:hAnsi="Times New Roman" w:cs="Times New Roman"/>
          <w:color w:val="000000" w:themeColor="text1"/>
          <w:sz w:val="24"/>
          <w:szCs w:val="24"/>
        </w:rPr>
        <w:t xml:space="preserve"> </w:t>
      </w:r>
      <w:r w:rsidR="004118BC">
        <w:rPr>
          <w:rFonts w:ascii="Times New Roman" w:hAnsi="Times New Roman" w:cs="Times New Roman"/>
          <w:color w:val="000000" w:themeColor="text1"/>
          <w:sz w:val="24"/>
          <w:szCs w:val="24"/>
        </w:rPr>
        <w:t xml:space="preserve">(AJO link &amp; </w:t>
      </w:r>
      <w:r w:rsidR="004118BC" w:rsidRPr="00CB3D92">
        <w:rPr>
          <w:rFonts w:ascii="Times New Roman" w:hAnsi="Times New Roman" w:cs="Times New Roman"/>
          <w:color w:val="000000" w:themeColor="text1"/>
          <w:sz w:val="24"/>
          <w:szCs w:val="24"/>
        </w:rPr>
        <w:t xml:space="preserve">IBS job Board: </w:t>
      </w:r>
      <w:hyperlink r:id="rId7" w:history="1">
        <w:r w:rsidR="004118BC" w:rsidRPr="00CB3D92">
          <w:rPr>
            <w:rStyle w:val="a3"/>
            <w:rFonts w:ascii="Times New Roman" w:hAnsi="Times New Roman" w:cs="Times New Roman"/>
            <w:color w:val="000000" w:themeColor="text1"/>
            <w:sz w:val="26"/>
            <w:szCs w:val="26"/>
          </w:rPr>
          <w:t>https://ibs.re.kr/prog/recruit/eng/sub04_01/list.do</w:t>
        </w:r>
      </w:hyperlink>
      <w:r w:rsidR="004118BC">
        <w:rPr>
          <w:rFonts w:ascii="Times New Roman" w:hAnsi="Times New Roman" w:cs="Times New Roman"/>
          <w:color w:val="000000" w:themeColor="text1"/>
          <w:sz w:val="24"/>
          <w:szCs w:val="24"/>
        </w:rPr>
        <w:t>)</w:t>
      </w:r>
      <w:bookmarkStart w:id="0" w:name="_GoBack"/>
      <w:bookmarkEnd w:id="0"/>
    </w:p>
    <w:p w:rsidR="005C548C" w:rsidRPr="00E53FB6" w:rsidRDefault="005C548C">
      <w:pPr>
        <w:snapToGrid w:val="0"/>
        <w:spacing w:after="0" w:line="240" w:lineRule="auto"/>
        <w:textAlignment w:val="baseline"/>
        <w:rPr>
          <w:rFonts w:ascii="Times New Roman" w:hAnsi="Times New Roman" w:cs="Times New Roman"/>
          <w:i/>
          <w:iCs/>
          <w:szCs w:val="20"/>
        </w:rPr>
      </w:pPr>
    </w:p>
    <w:p w:rsidR="005C548C" w:rsidRDefault="00DE53FC">
      <w:pPr>
        <w:numPr>
          <w:ilvl w:val="0"/>
          <w:numId w:val="1"/>
        </w:numPr>
        <w:spacing w:line="240" w:lineRule="auto"/>
        <w:rPr>
          <w:rFonts w:ascii="Times New Roman" w:hAnsi="Times New Roman" w:cs="Times New Roman"/>
          <w:b/>
          <w:bCs/>
          <w:sz w:val="28"/>
          <w:szCs w:val="28"/>
        </w:rPr>
      </w:pPr>
      <w:r>
        <w:rPr>
          <w:rFonts w:ascii="Times New Roman" w:hAnsi="Times New Roman" w:cs="Times New Roman"/>
          <w:b/>
          <w:bCs/>
          <w:sz w:val="28"/>
          <w:szCs w:val="28"/>
        </w:rPr>
        <w:t>Overview</w:t>
      </w:r>
    </w:p>
    <w:tbl>
      <w:tblPr>
        <w:tblOverlap w:val="never"/>
        <w:tblW w:w="0" w:type="auto"/>
        <w:tblInd w:w="356" w:type="dxa"/>
        <w:tblBorders>
          <w:top w:val="single" w:sz="2" w:space="0" w:color="000000"/>
          <w:left w:val="single" w:sz="2" w:space="0" w:color="000000"/>
          <w:bottom w:val="single" w:sz="2" w:space="0" w:color="000000"/>
          <w:right w:val="single" w:sz="2" w:space="0" w:color="000000"/>
        </w:tblBorders>
        <w:tblCellMar>
          <w:top w:w="28" w:type="dxa"/>
          <w:left w:w="28" w:type="dxa"/>
          <w:bottom w:w="28" w:type="dxa"/>
          <w:right w:w="28" w:type="dxa"/>
        </w:tblCellMar>
        <w:tblLook w:val="04A0" w:firstRow="1" w:lastRow="0" w:firstColumn="1" w:lastColumn="0" w:noHBand="0" w:noVBand="1"/>
      </w:tblPr>
      <w:tblGrid>
        <w:gridCol w:w="1424"/>
        <w:gridCol w:w="1055"/>
        <w:gridCol w:w="1476"/>
        <w:gridCol w:w="3781"/>
        <w:gridCol w:w="934"/>
      </w:tblGrid>
      <w:tr w:rsidR="00E53FB6" w:rsidTr="002434F7">
        <w:trPr>
          <w:trHeight w:val="298"/>
        </w:trPr>
        <w:tc>
          <w:tcPr>
            <w:tcW w:w="1424" w:type="dxa"/>
            <w:tcBorders>
              <w:top w:val="single" w:sz="8" w:space="0" w:color="000000"/>
              <w:left w:val="nil"/>
              <w:bottom w:val="double" w:sz="12" w:space="0" w:color="000000"/>
              <w:right w:val="single" w:sz="2" w:space="0" w:color="000000"/>
            </w:tcBorders>
            <w:shd w:val="clear" w:color="auto" w:fill="E5E5E5"/>
            <w:vAlign w:val="center"/>
            <w:hideMark/>
          </w:tcPr>
          <w:p w:rsidR="00E53FB6" w:rsidRDefault="00E53FB6" w:rsidP="007C0061">
            <w:pPr>
              <w:pStyle w:val="a9"/>
              <w:wordWrap/>
              <w:spacing w:line="240" w:lineRule="auto"/>
              <w:jc w:val="center"/>
              <w:rPr>
                <w:rFonts w:ascii="Times New Roman" w:eastAsia="돋움" w:hAnsi="Times New Roman" w:cs="Times New Roman"/>
                <w:b/>
                <w:bCs/>
                <w:spacing w:val="-12"/>
                <w:kern w:val="2"/>
                <w:sz w:val="24"/>
                <w:szCs w:val="24"/>
              </w:rPr>
            </w:pPr>
            <w:r>
              <w:rPr>
                <w:rFonts w:ascii="Times New Roman" w:eastAsia="돋움" w:hAnsi="Times New Roman" w:cs="Times New Roman"/>
                <w:b/>
                <w:bCs/>
                <w:spacing w:val="-12"/>
                <w:kern w:val="2"/>
                <w:sz w:val="24"/>
                <w:szCs w:val="24"/>
              </w:rPr>
              <w:t>Affiliation</w:t>
            </w:r>
          </w:p>
          <w:p w:rsidR="00E53FB6" w:rsidRDefault="00E53FB6" w:rsidP="007C0061">
            <w:pPr>
              <w:pStyle w:val="a9"/>
              <w:wordWrap/>
              <w:spacing w:line="240" w:lineRule="auto"/>
              <w:jc w:val="center"/>
              <w:rPr>
                <w:rFonts w:ascii="Times New Roman" w:eastAsia="돋움" w:hAnsi="Times New Roman" w:cs="Times New Roman"/>
                <w:b/>
                <w:bCs/>
                <w:spacing w:val="-12"/>
                <w:kern w:val="2"/>
                <w:sz w:val="24"/>
                <w:szCs w:val="24"/>
              </w:rPr>
            </w:pPr>
            <w:r>
              <w:rPr>
                <w:rFonts w:ascii="Times New Roman" w:eastAsia="돋움" w:hAnsi="Times New Roman" w:cs="Times New Roman"/>
                <w:b/>
                <w:bCs/>
                <w:spacing w:val="-12"/>
                <w:kern w:val="2"/>
                <w:sz w:val="24"/>
                <w:szCs w:val="24"/>
              </w:rPr>
              <w:t>(workplace)</w:t>
            </w:r>
          </w:p>
        </w:tc>
        <w:tc>
          <w:tcPr>
            <w:tcW w:w="1055" w:type="dxa"/>
            <w:tcBorders>
              <w:top w:val="single" w:sz="8" w:space="0" w:color="000000"/>
              <w:left w:val="single" w:sz="2" w:space="0" w:color="000000"/>
              <w:bottom w:val="double" w:sz="12" w:space="0" w:color="000000"/>
              <w:right w:val="single" w:sz="2" w:space="0" w:color="000000"/>
            </w:tcBorders>
            <w:shd w:val="clear" w:color="auto" w:fill="E5E5E5"/>
            <w:vAlign w:val="center"/>
            <w:hideMark/>
          </w:tcPr>
          <w:p w:rsidR="00E53FB6" w:rsidRDefault="00E53FB6" w:rsidP="007C0061">
            <w:pPr>
              <w:pStyle w:val="a9"/>
              <w:wordWrap/>
              <w:spacing w:line="240" w:lineRule="auto"/>
              <w:jc w:val="center"/>
              <w:rPr>
                <w:rFonts w:ascii="Times New Roman" w:eastAsia="돋움" w:hAnsi="Times New Roman" w:cs="Times New Roman"/>
                <w:b/>
                <w:bCs/>
                <w:spacing w:val="-12"/>
                <w:kern w:val="2"/>
                <w:sz w:val="24"/>
                <w:szCs w:val="24"/>
              </w:rPr>
            </w:pPr>
            <w:r>
              <w:rPr>
                <w:rFonts w:ascii="Times New Roman" w:eastAsia="돋움" w:hAnsi="Times New Roman" w:cs="Times New Roman"/>
                <w:b/>
                <w:bCs/>
                <w:spacing w:val="-12"/>
                <w:kern w:val="2"/>
                <w:sz w:val="24"/>
                <w:szCs w:val="24"/>
              </w:rPr>
              <w:t>Job Category</w:t>
            </w:r>
          </w:p>
        </w:tc>
        <w:tc>
          <w:tcPr>
            <w:tcW w:w="1476" w:type="dxa"/>
            <w:tcBorders>
              <w:top w:val="single" w:sz="8" w:space="0" w:color="000000"/>
              <w:left w:val="single" w:sz="2" w:space="0" w:color="000000"/>
              <w:bottom w:val="double" w:sz="12" w:space="0" w:color="000000"/>
              <w:right w:val="single" w:sz="2" w:space="0" w:color="000000"/>
            </w:tcBorders>
            <w:shd w:val="clear" w:color="auto" w:fill="E5E5E5"/>
            <w:vAlign w:val="center"/>
            <w:hideMark/>
          </w:tcPr>
          <w:p w:rsidR="00E53FB6" w:rsidRDefault="00E53FB6" w:rsidP="007C0061">
            <w:pPr>
              <w:pStyle w:val="a9"/>
              <w:wordWrap/>
              <w:spacing w:line="240" w:lineRule="auto"/>
              <w:jc w:val="center"/>
              <w:rPr>
                <w:rFonts w:ascii="Times New Roman" w:eastAsia="돋움" w:hAnsi="Times New Roman" w:cs="Times New Roman"/>
                <w:b/>
                <w:bCs/>
                <w:spacing w:val="-12"/>
                <w:kern w:val="2"/>
                <w:sz w:val="24"/>
                <w:szCs w:val="24"/>
              </w:rPr>
            </w:pPr>
            <w:r>
              <w:rPr>
                <w:rFonts w:ascii="Times New Roman" w:eastAsia="돋움" w:hAnsi="Times New Roman" w:cs="Times New Roman"/>
                <w:b/>
                <w:bCs/>
                <w:spacing w:val="-12"/>
                <w:kern w:val="2"/>
                <w:sz w:val="24"/>
                <w:szCs w:val="24"/>
              </w:rPr>
              <w:t>Recruitment Area</w:t>
            </w:r>
          </w:p>
        </w:tc>
        <w:tc>
          <w:tcPr>
            <w:tcW w:w="3781" w:type="dxa"/>
            <w:tcBorders>
              <w:top w:val="single" w:sz="8" w:space="0" w:color="000000"/>
              <w:left w:val="single" w:sz="2" w:space="0" w:color="000000"/>
              <w:bottom w:val="double" w:sz="12" w:space="0" w:color="000000"/>
              <w:right w:val="single" w:sz="2" w:space="0" w:color="000000"/>
            </w:tcBorders>
            <w:shd w:val="clear" w:color="auto" w:fill="E5E5E5"/>
            <w:vAlign w:val="center"/>
            <w:hideMark/>
          </w:tcPr>
          <w:p w:rsidR="00E53FB6" w:rsidRDefault="00E53FB6" w:rsidP="007C0061">
            <w:pPr>
              <w:pStyle w:val="a9"/>
              <w:wordWrap/>
              <w:spacing w:line="240" w:lineRule="auto"/>
              <w:jc w:val="center"/>
              <w:rPr>
                <w:rFonts w:ascii="Times New Roman" w:eastAsia="돋움" w:hAnsi="Times New Roman" w:cs="Times New Roman"/>
                <w:b/>
                <w:bCs/>
                <w:spacing w:val="-12"/>
                <w:kern w:val="2"/>
                <w:sz w:val="24"/>
                <w:szCs w:val="24"/>
              </w:rPr>
            </w:pPr>
            <w:r>
              <w:rPr>
                <w:rFonts w:ascii="Times New Roman" w:eastAsia="돋움" w:hAnsi="Times New Roman" w:cs="Times New Roman"/>
                <w:b/>
                <w:bCs/>
                <w:spacing w:val="-12"/>
                <w:kern w:val="2"/>
                <w:sz w:val="24"/>
                <w:szCs w:val="24"/>
              </w:rPr>
              <w:t>Required Qualifications</w:t>
            </w:r>
          </w:p>
        </w:tc>
        <w:tc>
          <w:tcPr>
            <w:tcW w:w="934" w:type="dxa"/>
            <w:tcBorders>
              <w:top w:val="single" w:sz="8" w:space="0" w:color="000000"/>
              <w:left w:val="single" w:sz="2" w:space="0" w:color="000000"/>
              <w:bottom w:val="double" w:sz="12" w:space="0" w:color="000000"/>
              <w:right w:val="nil"/>
            </w:tcBorders>
            <w:shd w:val="clear" w:color="auto" w:fill="E5E5E5"/>
            <w:vAlign w:val="center"/>
            <w:hideMark/>
          </w:tcPr>
          <w:p w:rsidR="00E53FB6" w:rsidRDefault="00E53FB6" w:rsidP="007C0061">
            <w:pPr>
              <w:pStyle w:val="a9"/>
              <w:wordWrap/>
              <w:spacing w:line="240" w:lineRule="auto"/>
              <w:jc w:val="center"/>
              <w:rPr>
                <w:rFonts w:ascii="Times New Roman" w:eastAsia="돋움" w:hAnsi="Times New Roman" w:cs="Times New Roman"/>
                <w:b/>
                <w:bCs/>
                <w:spacing w:val="-12"/>
                <w:kern w:val="2"/>
                <w:sz w:val="24"/>
                <w:szCs w:val="24"/>
              </w:rPr>
            </w:pPr>
            <w:r>
              <w:rPr>
                <w:rFonts w:ascii="Times New Roman" w:eastAsia="돋움" w:hAnsi="Times New Roman" w:cs="Times New Roman"/>
                <w:b/>
                <w:bCs/>
                <w:spacing w:val="-12"/>
                <w:kern w:val="2"/>
                <w:sz w:val="24"/>
                <w:szCs w:val="24"/>
              </w:rPr>
              <w:t>No. of Openings</w:t>
            </w:r>
          </w:p>
        </w:tc>
      </w:tr>
      <w:tr w:rsidR="00E53FB6" w:rsidTr="002434F7">
        <w:trPr>
          <w:trHeight w:val="1299"/>
        </w:trPr>
        <w:tc>
          <w:tcPr>
            <w:tcW w:w="1424" w:type="dxa"/>
            <w:tcBorders>
              <w:top w:val="double" w:sz="12" w:space="0" w:color="000000"/>
              <w:left w:val="nil"/>
              <w:bottom w:val="single" w:sz="8" w:space="0" w:color="000000"/>
              <w:right w:val="single" w:sz="2" w:space="0" w:color="000000"/>
            </w:tcBorders>
            <w:vAlign w:val="center"/>
            <w:hideMark/>
          </w:tcPr>
          <w:p w:rsidR="00E53FB6" w:rsidRDefault="00BF7471" w:rsidP="007C0061">
            <w:pPr>
              <w:pStyle w:val="a9"/>
              <w:wordWrap/>
              <w:spacing w:line="288" w:lineRule="auto"/>
              <w:jc w:val="center"/>
              <w:rPr>
                <w:rFonts w:ascii="Times New Roman" w:eastAsia="돋움" w:hAnsi="Times New Roman" w:cs="Times New Roman"/>
                <w:color w:val="auto"/>
                <w:spacing w:val="-11"/>
                <w:kern w:val="2"/>
                <w:sz w:val="22"/>
                <w:szCs w:val="22"/>
              </w:rPr>
            </w:pPr>
            <w:r w:rsidRPr="00060BB5">
              <w:rPr>
                <w:rFonts w:ascii="Times New Roman" w:eastAsia="돋움" w:hAnsi="Times New Roman" w:cs="Times New Roman"/>
                <w:color w:val="000000" w:themeColor="text1"/>
                <w:spacing w:val="-11"/>
                <w:sz w:val="22"/>
                <w:szCs w:val="22"/>
              </w:rPr>
              <w:t>CTPU-CGA (Daejeon, HQ)</w:t>
            </w:r>
          </w:p>
        </w:tc>
        <w:tc>
          <w:tcPr>
            <w:tcW w:w="1055" w:type="dxa"/>
            <w:tcBorders>
              <w:top w:val="double" w:sz="12" w:space="0" w:color="000000"/>
              <w:left w:val="single" w:sz="2" w:space="0" w:color="000000"/>
              <w:bottom w:val="single" w:sz="8" w:space="0" w:color="000000"/>
              <w:right w:val="single" w:sz="2" w:space="0" w:color="000000"/>
            </w:tcBorders>
            <w:vAlign w:val="center"/>
            <w:hideMark/>
          </w:tcPr>
          <w:p w:rsidR="00E53FB6" w:rsidRDefault="00ED3FCE" w:rsidP="007C0061">
            <w:pPr>
              <w:pStyle w:val="a9"/>
              <w:wordWrap/>
              <w:spacing w:line="288" w:lineRule="auto"/>
              <w:jc w:val="center"/>
              <w:rPr>
                <w:rFonts w:ascii="Times New Roman" w:eastAsia="돋움" w:hAnsi="Times New Roman" w:cs="Times New Roman"/>
                <w:color w:val="auto"/>
                <w:spacing w:val="-6"/>
                <w:kern w:val="2"/>
                <w:sz w:val="22"/>
                <w:szCs w:val="22"/>
              </w:rPr>
            </w:pPr>
            <w:r>
              <w:rPr>
                <w:rFonts w:ascii="Times New Roman" w:eastAsia="돋움" w:hAnsi="Times New Roman" w:cs="Times New Roman"/>
                <w:color w:val="auto"/>
                <w:spacing w:val="-6"/>
                <w:kern w:val="2"/>
                <w:sz w:val="22"/>
                <w:szCs w:val="22"/>
              </w:rPr>
              <w:t>S</w:t>
            </w:r>
            <w:r w:rsidRPr="00ED3FCE">
              <w:rPr>
                <w:rFonts w:ascii="Times New Roman" w:eastAsia="돋움" w:hAnsi="Times New Roman" w:cs="Times New Roman"/>
                <w:color w:val="auto"/>
                <w:spacing w:val="-6"/>
                <w:kern w:val="2"/>
                <w:sz w:val="22"/>
                <w:szCs w:val="22"/>
              </w:rPr>
              <w:t xml:space="preserve">enior </w:t>
            </w:r>
            <w:r>
              <w:rPr>
                <w:rFonts w:ascii="Times New Roman" w:eastAsia="돋움" w:hAnsi="Times New Roman" w:cs="Times New Roman"/>
                <w:color w:val="auto"/>
                <w:spacing w:val="-6"/>
                <w:kern w:val="2"/>
                <w:sz w:val="22"/>
                <w:szCs w:val="22"/>
              </w:rPr>
              <w:t>R</w:t>
            </w:r>
            <w:r w:rsidRPr="00ED3FCE">
              <w:rPr>
                <w:rFonts w:ascii="Times New Roman" w:eastAsia="돋움" w:hAnsi="Times New Roman" w:cs="Times New Roman"/>
                <w:color w:val="auto"/>
                <w:spacing w:val="-6"/>
                <w:kern w:val="2"/>
                <w:sz w:val="22"/>
                <w:szCs w:val="22"/>
              </w:rPr>
              <w:t>esearcher</w:t>
            </w:r>
          </w:p>
        </w:tc>
        <w:tc>
          <w:tcPr>
            <w:tcW w:w="1476" w:type="dxa"/>
            <w:tcBorders>
              <w:top w:val="double" w:sz="12" w:space="0" w:color="000000"/>
              <w:left w:val="single" w:sz="2" w:space="0" w:color="000000"/>
              <w:bottom w:val="single" w:sz="8" w:space="0" w:color="000000"/>
              <w:right w:val="single" w:sz="2" w:space="0" w:color="000000"/>
            </w:tcBorders>
            <w:vAlign w:val="center"/>
            <w:hideMark/>
          </w:tcPr>
          <w:p w:rsidR="00E53FB6" w:rsidRPr="00CB3D92" w:rsidRDefault="00E56D4F" w:rsidP="007C0061">
            <w:pPr>
              <w:pStyle w:val="a9"/>
              <w:wordWrap/>
              <w:spacing w:line="288" w:lineRule="auto"/>
              <w:jc w:val="center"/>
              <w:rPr>
                <w:rFonts w:ascii="Times New Roman" w:eastAsia="돋움" w:hAnsi="Times New Roman" w:cs="Times New Roman"/>
                <w:color w:val="000000" w:themeColor="text1"/>
                <w:spacing w:val="-8"/>
                <w:kern w:val="2"/>
                <w:sz w:val="22"/>
                <w:szCs w:val="22"/>
              </w:rPr>
            </w:pPr>
            <w:r w:rsidRPr="00CB3D92">
              <w:rPr>
                <w:rFonts w:ascii="Times New Roman" w:eastAsia="돋움" w:hAnsi="Times New Roman" w:cs="Times New Roman"/>
                <w:color w:val="000000" w:themeColor="text1"/>
                <w:spacing w:val="-8"/>
                <w:sz w:val="22"/>
                <w:szCs w:val="22"/>
              </w:rPr>
              <w:t>G</w:t>
            </w:r>
            <w:r w:rsidR="00BF7471" w:rsidRPr="00CB3D92">
              <w:rPr>
                <w:rFonts w:ascii="Times New Roman" w:eastAsia="돋움" w:hAnsi="Times New Roman" w:cs="Times New Roman"/>
                <w:color w:val="000000" w:themeColor="text1"/>
                <w:spacing w:val="-8"/>
                <w:sz w:val="22"/>
                <w:szCs w:val="22"/>
              </w:rPr>
              <w:t>ravity,</w:t>
            </w:r>
            <w:r w:rsidRPr="00CB3D92">
              <w:rPr>
                <w:rFonts w:ascii="Times New Roman" w:eastAsia="돋움" w:hAnsi="Times New Roman" w:cs="Times New Roman"/>
                <w:color w:val="000000" w:themeColor="text1"/>
                <w:spacing w:val="-8"/>
                <w:sz w:val="22"/>
                <w:szCs w:val="22"/>
              </w:rPr>
              <w:t xml:space="preserve"> theoretical cosmology,</w:t>
            </w:r>
            <w:r w:rsidR="00BF7471" w:rsidRPr="00CB3D92">
              <w:rPr>
                <w:rFonts w:ascii="Times New Roman" w:eastAsia="돋움" w:hAnsi="Times New Roman" w:cs="Times New Roman"/>
                <w:color w:val="000000" w:themeColor="text1"/>
                <w:spacing w:val="-8"/>
                <w:sz w:val="22"/>
                <w:szCs w:val="22"/>
              </w:rPr>
              <w:t xml:space="preserve"> </w:t>
            </w:r>
            <w:proofErr w:type="spellStart"/>
            <w:r w:rsidR="00BF7471" w:rsidRPr="00CB3D92">
              <w:rPr>
                <w:rFonts w:ascii="Times New Roman" w:eastAsia="돋움" w:hAnsi="Times New Roman" w:cs="Times New Roman"/>
                <w:color w:val="000000" w:themeColor="text1"/>
                <w:spacing w:val="-8"/>
                <w:sz w:val="22"/>
                <w:szCs w:val="22"/>
              </w:rPr>
              <w:t>astroparticle</w:t>
            </w:r>
            <w:proofErr w:type="spellEnd"/>
            <w:r w:rsidR="00BF7471" w:rsidRPr="00CB3D92">
              <w:rPr>
                <w:rFonts w:ascii="Times New Roman" w:eastAsia="돋움" w:hAnsi="Times New Roman" w:cs="Times New Roman"/>
                <w:color w:val="000000" w:themeColor="text1"/>
                <w:spacing w:val="-8"/>
                <w:sz w:val="22"/>
                <w:szCs w:val="22"/>
              </w:rPr>
              <w:t xml:space="preserve"> physics, and related areas</w:t>
            </w:r>
          </w:p>
        </w:tc>
        <w:tc>
          <w:tcPr>
            <w:tcW w:w="3781" w:type="dxa"/>
            <w:tcBorders>
              <w:top w:val="double" w:sz="12" w:space="0" w:color="000000"/>
              <w:left w:val="single" w:sz="2" w:space="0" w:color="000000"/>
              <w:bottom w:val="single" w:sz="8" w:space="0" w:color="000000"/>
              <w:right w:val="single" w:sz="2" w:space="0" w:color="000000"/>
            </w:tcBorders>
            <w:vAlign w:val="center"/>
            <w:hideMark/>
          </w:tcPr>
          <w:p w:rsidR="00E53FB6" w:rsidRPr="00CB3D92" w:rsidRDefault="00722294" w:rsidP="007C0061">
            <w:pPr>
              <w:pStyle w:val="a9"/>
              <w:spacing w:line="288" w:lineRule="auto"/>
              <w:textAlignment w:val="auto"/>
              <w:rPr>
                <w:rFonts w:ascii="Times New Roman" w:eastAsia="돋움" w:hAnsi="Times New Roman" w:cs="Times New Roman"/>
                <w:color w:val="000000" w:themeColor="text1"/>
                <w:spacing w:val="-11"/>
                <w:kern w:val="2"/>
                <w:sz w:val="22"/>
                <w:szCs w:val="22"/>
              </w:rPr>
            </w:pPr>
            <w:r w:rsidRPr="00CB3D92">
              <w:rPr>
                <w:rFonts w:ascii="Times New Roman" w:hAnsi="Times New Roman" w:cs="Times New Roman"/>
                <w:color w:val="000000" w:themeColor="text1"/>
              </w:rPr>
              <w:t xml:space="preserve">Applicants who obtained a Ph.D. are expected to obtain the degree </w:t>
            </w:r>
            <w:r w:rsidR="004775E1" w:rsidRPr="00CB3D92">
              <w:rPr>
                <w:rFonts w:ascii="Times New Roman" w:hAnsi="Times New Roman" w:cs="Times New Roman"/>
                <w:color w:val="000000" w:themeColor="text1"/>
              </w:rPr>
              <w:t>by</w:t>
            </w:r>
            <w:r w:rsidRPr="00CB3D92">
              <w:rPr>
                <w:rFonts w:ascii="Times New Roman" w:hAnsi="Times New Roman" w:cs="Times New Roman"/>
                <w:color w:val="000000" w:themeColor="text1"/>
              </w:rPr>
              <w:t xml:space="preserve"> the appointment date (</w:t>
            </w:r>
            <w:r w:rsidR="00DC4A86">
              <w:rPr>
                <w:rFonts w:ascii="Times New Roman" w:hAnsi="Times New Roman" w:cs="Times New Roman"/>
                <w:color w:val="000000" w:themeColor="text1"/>
              </w:rPr>
              <w:t>December</w:t>
            </w:r>
            <w:r w:rsidRPr="00CB3D92">
              <w:rPr>
                <w:rFonts w:ascii="Times New Roman" w:hAnsi="Times New Roman" w:cs="Times New Roman"/>
                <w:color w:val="000000" w:themeColor="text1"/>
              </w:rPr>
              <w:t xml:space="preserve"> 1</w:t>
            </w:r>
            <w:r w:rsidR="008E12FD" w:rsidRPr="00CB3D92">
              <w:rPr>
                <w:rFonts w:ascii="Times New Roman" w:hAnsi="Times New Roman" w:cs="Times New Roman"/>
                <w:color w:val="000000" w:themeColor="text1"/>
              </w:rPr>
              <w:t>6</w:t>
            </w:r>
            <w:r w:rsidRPr="00CB3D92">
              <w:rPr>
                <w:rFonts w:ascii="Times New Roman" w:hAnsi="Times New Roman" w:cs="Times New Roman"/>
                <w:color w:val="000000" w:themeColor="text1"/>
              </w:rPr>
              <w:t>, 202</w:t>
            </w:r>
            <w:r w:rsidR="00304527" w:rsidRPr="00CB3D92">
              <w:rPr>
                <w:rFonts w:ascii="Times New Roman" w:hAnsi="Times New Roman" w:cs="Times New Roman"/>
                <w:color w:val="000000" w:themeColor="text1"/>
              </w:rPr>
              <w:t>7</w:t>
            </w:r>
            <w:r w:rsidRPr="00CB3D92">
              <w:rPr>
                <w:rFonts w:ascii="Times New Roman" w:hAnsi="Times New Roman" w:cs="Times New Roman"/>
                <w:color w:val="000000" w:themeColor="text1"/>
              </w:rPr>
              <w:t>)</w:t>
            </w:r>
          </w:p>
        </w:tc>
        <w:tc>
          <w:tcPr>
            <w:tcW w:w="934" w:type="dxa"/>
            <w:tcBorders>
              <w:top w:val="double" w:sz="12" w:space="0" w:color="000000"/>
              <w:left w:val="single" w:sz="2" w:space="0" w:color="000000"/>
              <w:bottom w:val="single" w:sz="8" w:space="0" w:color="000000"/>
              <w:right w:val="nil"/>
            </w:tcBorders>
            <w:vAlign w:val="center"/>
            <w:hideMark/>
          </w:tcPr>
          <w:p w:rsidR="00E53FB6" w:rsidRDefault="00D6328F" w:rsidP="007C0061">
            <w:pPr>
              <w:pStyle w:val="a9"/>
              <w:wordWrap/>
              <w:spacing w:line="288" w:lineRule="auto"/>
              <w:jc w:val="center"/>
              <w:rPr>
                <w:rFonts w:ascii="Times New Roman" w:eastAsia="MS Mincho" w:hAnsi="Times New Roman" w:cs="Times New Roman"/>
                <w:spacing w:val="-11"/>
                <w:kern w:val="2"/>
                <w:sz w:val="22"/>
                <w:szCs w:val="22"/>
                <w:lang w:eastAsia="ja-JP"/>
              </w:rPr>
            </w:pPr>
            <w:r>
              <w:rPr>
                <w:rFonts w:ascii="Times New Roman" w:eastAsia="MS Mincho" w:hAnsi="Times New Roman" w:cs="Times New Roman"/>
                <w:spacing w:val="-11"/>
                <w:kern w:val="2"/>
                <w:sz w:val="22"/>
                <w:szCs w:val="22"/>
                <w:lang w:eastAsia="ja-JP"/>
              </w:rPr>
              <w:t>1</w:t>
            </w:r>
          </w:p>
        </w:tc>
      </w:tr>
    </w:tbl>
    <w:p w:rsidR="00722294" w:rsidRPr="004A0335" w:rsidRDefault="00722294" w:rsidP="00722294">
      <w:pPr>
        <w:rPr>
          <w:rFonts w:ascii="Times New Roman" w:hAnsi="Times New Roman" w:cs="Times New Roman"/>
          <w:color w:val="000000" w:themeColor="text1"/>
          <w:sz w:val="24"/>
          <w:szCs w:val="24"/>
        </w:rPr>
      </w:pPr>
      <w:r w:rsidRPr="004A0335">
        <w:rPr>
          <w:rFonts w:ascii="Times New Roman" w:hAnsi="Times New Roman" w:cs="Times New Roman" w:hint="eastAsia"/>
          <w:color w:val="000000" w:themeColor="text1"/>
          <w:sz w:val="24"/>
          <w:szCs w:val="24"/>
        </w:rPr>
        <w:t>※</w:t>
      </w:r>
      <w:r w:rsidRPr="004A0335">
        <w:rPr>
          <w:rFonts w:ascii="Times New Roman" w:hAnsi="Times New Roman" w:cs="Times New Roman"/>
          <w:color w:val="000000" w:themeColor="text1"/>
          <w:sz w:val="24"/>
          <w:szCs w:val="24"/>
        </w:rPr>
        <w:t xml:space="preserve"> No applicants may be hired if there are no applicants deemed qualified during the screening process. Please</w:t>
      </w:r>
      <w:r w:rsidRPr="00A410B1">
        <w:rPr>
          <w:rFonts w:ascii="Times New Roman" w:hAnsi="Times New Roman" w:cs="Times New Roman"/>
          <w:color w:val="000000" w:themeColor="text1"/>
          <w:szCs w:val="26"/>
        </w:rPr>
        <w:t xml:space="preserve"> </w:t>
      </w:r>
      <w:r w:rsidRPr="004A0335">
        <w:rPr>
          <w:rFonts w:ascii="Times New Roman" w:hAnsi="Times New Roman" w:cs="Times New Roman"/>
          <w:color w:val="000000" w:themeColor="text1"/>
          <w:sz w:val="24"/>
          <w:szCs w:val="24"/>
        </w:rPr>
        <w:t xml:space="preserve">refer to the job description (attached) for details such as job category, job duties, </w:t>
      </w:r>
      <w:r w:rsidRPr="004A0335">
        <w:rPr>
          <w:rFonts w:ascii="Times New Roman" w:hAnsi="Times New Roman" w:cs="Times New Roman"/>
          <w:color w:val="000000" w:themeColor="text1"/>
          <w:sz w:val="24"/>
          <w:szCs w:val="24"/>
        </w:rPr>
        <w:lastRenderedPageBreak/>
        <w:t>and preferences, etc.</w:t>
      </w:r>
    </w:p>
    <w:p w:rsidR="008E12FD" w:rsidRPr="000C674A" w:rsidRDefault="008E12FD" w:rsidP="00DC4A86">
      <w:pPr>
        <w:pStyle w:val="a4"/>
        <w:numPr>
          <w:ilvl w:val="0"/>
          <w:numId w:val="5"/>
        </w:numPr>
        <w:ind w:leftChars="0" w:left="284" w:hanging="142"/>
        <w:rPr>
          <w:rFonts w:ascii="Times New Roman" w:hAnsi="Times New Roman" w:cs="Times New Roman"/>
          <w:color w:val="000000" w:themeColor="text1"/>
          <w:sz w:val="24"/>
          <w:szCs w:val="24"/>
        </w:rPr>
      </w:pPr>
      <w:r w:rsidRPr="000C674A">
        <w:rPr>
          <w:rFonts w:ascii="Times New Roman" w:hAnsi="Times New Roman" w:cs="Times New Roman"/>
          <w:b/>
          <w:bCs/>
          <w:color w:val="000000" w:themeColor="text1"/>
          <w:sz w:val="24"/>
          <w:szCs w:val="24"/>
        </w:rPr>
        <w:t xml:space="preserve">Research Position Job Description </w:t>
      </w:r>
    </w:p>
    <w:p w:rsidR="008E12FD" w:rsidRPr="000C674A" w:rsidRDefault="008E12FD" w:rsidP="00DC4A86">
      <w:pPr>
        <w:pStyle w:val="a4"/>
        <w:ind w:leftChars="0" w:left="284" w:hanging="142"/>
        <w:rPr>
          <w:rFonts w:ascii="Times New Roman" w:hAnsi="Times New Roman" w:cs="Times New Roman"/>
          <w:color w:val="000000" w:themeColor="text1"/>
          <w:sz w:val="24"/>
          <w:szCs w:val="24"/>
        </w:rPr>
      </w:pPr>
      <w:r w:rsidRPr="000C674A">
        <w:rPr>
          <w:rFonts w:ascii="Times New Roman" w:hAnsi="Times New Roman" w:cs="Times New Roman"/>
          <w:color w:val="000000" w:themeColor="text1"/>
          <w:sz w:val="24"/>
          <w:szCs w:val="24"/>
        </w:rPr>
        <w:t xml:space="preserve">- </w:t>
      </w:r>
      <w:r w:rsidRPr="000C674A">
        <w:rPr>
          <w:rFonts w:ascii="Times New Roman" w:hAnsi="Times New Roman" w:cs="Times New Roman"/>
          <w:b/>
          <w:bCs/>
          <w:color w:val="000000" w:themeColor="text1"/>
          <w:sz w:val="24"/>
          <w:szCs w:val="24"/>
        </w:rPr>
        <w:t>(Senior Researcher)</w:t>
      </w:r>
      <w:r w:rsidRPr="000C674A">
        <w:rPr>
          <w:rFonts w:ascii="Times New Roman" w:hAnsi="Times New Roman" w:cs="Times New Roman"/>
          <w:color w:val="000000" w:themeColor="text1"/>
          <w:sz w:val="24"/>
          <w:szCs w:val="24"/>
        </w:rPr>
        <w:t xml:space="preserve"> Research-oriented personnel with a Ph.D., Initial employment may be renewed only once. The total length of the contract cannot exceed 5 years. </w:t>
      </w:r>
    </w:p>
    <w:p w:rsidR="005C548C" w:rsidRPr="000C674A" w:rsidRDefault="008E12FD" w:rsidP="00DC4A86">
      <w:pPr>
        <w:pStyle w:val="a4"/>
        <w:ind w:leftChars="0" w:left="284" w:hanging="142"/>
        <w:rPr>
          <w:rFonts w:ascii="Times New Roman" w:hAnsi="Times New Roman" w:cs="Times New Roman"/>
          <w:color w:val="000000" w:themeColor="text1"/>
          <w:sz w:val="24"/>
          <w:szCs w:val="24"/>
        </w:rPr>
      </w:pPr>
      <w:r w:rsidRPr="000C674A">
        <w:rPr>
          <w:rFonts w:ascii="Times New Roman" w:hAnsi="Times New Roman" w:cs="Times New Roman"/>
          <w:color w:val="000000" w:themeColor="text1"/>
          <w:sz w:val="24"/>
          <w:szCs w:val="24"/>
        </w:rPr>
        <w:t>※ Note: In case of the Center’s closure during employment, the employment contract will be terminated accordingly.</w:t>
      </w:r>
    </w:p>
    <w:p w:rsidR="00722294" w:rsidRPr="00722294" w:rsidRDefault="00722294">
      <w:pPr>
        <w:spacing w:line="256" w:lineRule="auto"/>
        <w:rPr>
          <w:rFonts w:ascii="Times New Roman" w:hAnsi="Times New Roman" w:cs="Times New Roman"/>
          <w:b/>
          <w:bCs/>
          <w:color w:val="000000"/>
          <w:kern w:val="20"/>
          <w:sz w:val="28"/>
          <w:szCs w:val="28"/>
        </w:rPr>
      </w:pPr>
    </w:p>
    <w:p w:rsidR="005C548C" w:rsidRDefault="00DE53FC">
      <w:pPr>
        <w:numPr>
          <w:ilvl w:val="0"/>
          <w:numId w:val="1"/>
        </w:numPr>
        <w:spacing w:line="256" w:lineRule="auto"/>
        <w:rPr>
          <w:rFonts w:ascii="Times New Roman" w:eastAsia="맑은 고딕" w:hAnsi="Times New Roman" w:cs="Times New Roman"/>
          <w:b/>
          <w:bCs/>
          <w:color w:val="000000"/>
          <w:kern w:val="20"/>
          <w:sz w:val="28"/>
          <w:szCs w:val="28"/>
        </w:rPr>
      </w:pPr>
      <w:r>
        <w:rPr>
          <w:rFonts w:ascii="Times New Roman" w:hAnsi="Times New Roman" w:cs="Times New Roman"/>
          <w:b/>
          <w:bCs/>
          <w:sz w:val="28"/>
          <w:szCs w:val="28"/>
        </w:rPr>
        <w:t>Qualifications</w:t>
      </w:r>
    </w:p>
    <w:tbl>
      <w:tblPr>
        <w:tblOverlap w:val="never"/>
        <w:tblW w:w="0" w:type="auto"/>
        <w:tblBorders>
          <w:top w:val="single" w:sz="2" w:space="0" w:color="000000"/>
          <w:left w:val="single" w:sz="2" w:space="0" w:color="000000"/>
          <w:bottom w:val="single" w:sz="2" w:space="0" w:color="000000"/>
          <w:right w:val="single" w:sz="2" w:space="0" w:color="000000"/>
        </w:tblBorders>
        <w:tblCellMar>
          <w:left w:w="10" w:type="dxa"/>
          <w:right w:w="10" w:type="dxa"/>
        </w:tblCellMar>
        <w:tblLook w:val="04A0" w:firstRow="1" w:lastRow="0" w:firstColumn="1" w:lastColumn="0" w:noHBand="0" w:noVBand="1"/>
      </w:tblPr>
      <w:tblGrid>
        <w:gridCol w:w="9020"/>
      </w:tblGrid>
      <w:tr w:rsidR="005C548C">
        <w:trPr>
          <w:trHeight w:val="813"/>
        </w:trPr>
        <w:tc>
          <w:tcPr>
            <w:tcW w:w="90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C548C" w:rsidRDefault="00DE53FC">
            <w:pPr>
              <w:rPr>
                <w:rFonts w:ascii="Times New Roman" w:hAnsi="Times New Roman" w:cs="Times New Roman"/>
                <w:bCs/>
                <w:sz w:val="22"/>
              </w:rPr>
            </w:pPr>
            <w:r>
              <w:rPr>
                <w:rFonts w:ascii="Times New Roman" w:hAnsi="Times New Roman" w:cs="Times New Roman"/>
                <w:bCs/>
                <w:sz w:val="22"/>
              </w:rPr>
              <w:t>[General qualifications]</w:t>
            </w:r>
          </w:p>
          <w:p w:rsidR="005C548C" w:rsidRDefault="00DE53FC">
            <w:pPr>
              <w:rPr>
                <w:rFonts w:ascii="Times New Roman" w:hAnsi="Times New Roman" w:cs="Times New Roman"/>
                <w:bCs/>
                <w:sz w:val="22"/>
              </w:rPr>
            </w:pPr>
            <w:r>
              <w:rPr>
                <w:rFonts w:ascii="Times New Roman" w:hAnsi="Times New Roman" w:cs="Times New Roman" w:hint="eastAsia"/>
                <w:bCs/>
                <w:sz w:val="22"/>
              </w:rPr>
              <w:t>●</w:t>
            </w:r>
            <w:r>
              <w:rPr>
                <w:rFonts w:ascii="Times New Roman" w:hAnsi="Times New Roman" w:cs="Times New Roman"/>
                <w:bCs/>
                <w:sz w:val="22"/>
              </w:rPr>
              <w:t xml:space="preserve"> Must be in compliance with the requirements for appointments as specified in Article 33 of the State Public Officials Act and IBS statutes.</w:t>
            </w:r>
          </w:p>
          <w:p w:rsidR="005C548C" w:rsidRDefault="00DE53FC">
            <w:pPr>
              <w:rPr>
                <w:rFonts w:ascii="Times New Roman" w:hAnsi="Times New Roman" w:cs="Times New Roman"/>
                <w:bCs/>
                <w:sz w:val="22"/>
              </w:rPr>
            </w:pPr>
            <w:r>
              <w:rPr>
                <w:rFonts w:ascii="Times New Roman" w:hAnsi="Times New Roman" w:cs="Times New Roman" w:hint="eastAsia"/>
                <w:bCs/>
                <w:sz w:val="22"/>
              </w:rPr>
              <w:t>●</w:t>
            </w:r>
            <w:r>
              <w:rPr>
                <w:rFonts w:ascii="Times New Roman" w:hAnsi="Times New Roman" w:cs="Times New Roman"/>
                <w:bCs/>
                <w:sz w:val="22"/>
              </w:rPr>
              <w:t xml:space="preserve"> If candidates are found to be former public officials dismissed for corruption as set forth in Article 82 of the Act on the Prevention of Corruption and the Establishment of the Anti-corruption and Civil Rights Commission, the job offer will be withdrawn.</w:t>
            </w:r>
          </w:p>
          <w:p w:rsidR="005C548C" w:rsidRDefault="00DE53FC">
            <w:pPr>
              <w:rPr>
                <w:rFonts w:ascii="Times New Roman" w:hAnsi="Times New Roman" w:cs="Times New Roman"/>
                <w:bCs/>
                <w:sz w:val="22"/>
              </w:rPr>
            </w:pPr>
            <w:r>
              <w:rPr>
                <w:rFonts w:ascii="Times New Roman" w:hAnsi="Times New Roman" w:cs="Times New Roman" w:hint="eastAsia"/>
                <w:bCs/>
                <w:sz w:val="22"/>
              </w:rPr>
              <w:t>●</w:t>
            </w:r>
            <w:r>
              <w:rPr>
                <w:rFonts w:ascii="Times New Roman" w:hAnsi="Times New Roman" w:cs="Times New Roman"/>
                <w:bCs/>
                <w:sz w:val="22"/>
              </w:rPr>
              <w:t xml:space="preserve"> Those who completed mandatory military service or exempt from such service, and permitted to travel abroad</w:t>
            </w:r>
          </w:p>
          <w:p w:rsidR="005C548C" w:rsidRPr="00AA43D5" w:rsidRDefault="00DE53FC">
            <w:pPr>
              <w:rPr>
                <w:rFonts w:ascii="Times New Roman" w:hAnsi="Times New Roman" w:cs="Times New Roman"/>
                <w:bCs/>
                <w:sz w:val="22"/>
              </w:rPr>
            </w:pPr>
            <w:r>
              <w:rPr>
                <w:rFonts w:ascii="Times New Roman" w:hAnsi="Times New Roman" w:cs="Times New Roman"/>
                <w:bCs/>
                <w:sz w:val="22"/>
              </w:rPr>
              <w:t>※ The military service exemption positions (</w:t>
            </w:r>
            <w:r>
              <w:rPr>
                <w:rFonts w:ascii="Times New Roman" w:hAnsi="Times New Roman" w:cs="Times New Roman"/>
                <w:bCs/>
                <w:sz w:val="22"/>
              </w:rPr>
              <w:t>전문연구요원</w:t>
            </w:r>
            <w:r>
              <w:rPr>
                <w:rFonts w:ascii="Times New Roman" w:hAnsi="Times New Roman" w:cs="Times New Roman"/>
                <w:bCs/>
                <w:sz w:val="22"/>
              </w:rPr>
              <w:t>) are not eligible for this announcement</w:t>
            </w:r>
          </w:p>
          <w:p w:rsidR="005C548C" w:rsidRDefault="00DE53FC">
            <w:pPr>
              <w:rPr>
                <w:rFonts w:ascii="Times New Roman" w:hAnsi="Times New Roman" w:cs="Times New Roman"/>
                <w:bCs/>
                <w:sz w:val="22"/>
              </w:rPr>
            </w:pPr>
            <w:r>
              <w:rPr>
                <w:rFonts w:ascii="Times New Roman" w:hAnsi="Times New Roman" w:cs="Times New Roman"/>
                <w:bCs/>
                <w:sz w:val="22"/>
              </w:rPr>
              <w:t>[Preferences]</w:t>
            </w:r>
          </w:p>
          <w:p w:rsidR="005C548C" w:rsidRDefault="00DE53FC">
            <w:pPr>
              <w:rPr>
                <w:rFonts w:ascii="Times New Roman" w:hAnsi="Times New Roman" w:cs="Times New Roman"/>
                <w:bCs/>
                <w:sz w:val="22"/>
              </w:rPr>
            </w:pPr>
            <w:r>
              <w:rPr>
                <w:rFonts w:ascii="Times New Roman" w:hAnsi="Times New Roman" w:cs="Times New Roman" w:hint="eastAsia"/>
                <w:bCs/>
                <w:sz w:val="22"/>
              </w:rPr>
              <w:t>●</w:t>
            </w:r>
            <w:r>
              <w:rPr>
                <w:rFonts w:ascii="Times New Roman" w:hAnsi="Times New Roman" w:cs="Times New Roman"/>
                <w:bCs/>
                <w:sz w:val="22"/>
              </w:rPr>
              <w:t xml:space="preserve"> Individuals with disabilities as defined in Articles 3 and 4 of the Enforcement Decree of the Act on the Employment Promotion and Vocational Rehabilitation of Persons with Disabilities, or individuals eligible for employment assistance as defined in Article 29 of the Act on the Honorable Treatment of and Support for Persons, Etc. of Distinguished Service to the State (additional points will be given during the screening/evaluation process)</w:t>
            </w:r>
          </w:p>
          <w:p w:rsidR="005C548C" w:rsidRDefault="00DE53FC">
            <w:pPr>
              <w:rPr>
                <w:rFonts w:ascii="Times New Roman" w:hAnsi="Times New Roman" w:cs="Times New Roman"/>
                <w:bCs/>
                <w:sz w:val="22"/>
              </w:rPr>
            </w:pPr>
            <w:r>
              <w:rPr>
                <w:rFonts w:ascii="Times New Roman" w:hAnsi="Times New Roman" w:cs="Times New Roman"/>
                <w:bCs/>
                <w:sz w:val="22"/>
              </w:rPr>
              <w:t>- 5 additional points for those who submit the certificate of disabilities</w:t>
            </w:r>
          </w:p>
          <w:p w:rsidR="005C548C" w:rsidRDefault="00DE53FC">
            <w:pPr>
              <w:rPr>
                <w:rFonts w:ascii="Times New Roman" w:hAnsi="Times New Roman" w:cs="Times New Roman"/>
                <w:bCs/>
                <w:sz w:val="22"/>
              </w:rPr>
            </w:pPr>
            <w:r>
              <w:rPr>
                <w:rFonts w:ascii="Times New Roman" w:hAnsi="Times New Roman" w:cs="Times New Roman"/>
                <w:bCs/>
                <w:sz w:val="22"/>
              </w:rPr>
              <w:t>- 5-10 additional points for those who submit the certificate of employment protection for the national war veteran</w:t>
            </w:r>
          </w:p>
          <w:p w:rsidR="005C548C" w:rsidRDefault="00DE53FC">
            <w:pPr>
              <w:rPr>
                <w:rFonts w:ascii="Times New Roman" w:hAnsi="Times New Roman" w:cs="Times New Roman"/>
                <w:bCs/>
                <w:sz w:val="22"/>
              </w:rPr>
            </w:pPr>
            <w:r>
              <w:rPr>
                <w:rFonts w:ascii="Times New Roman" w:hAnsi="Times New Roman" w:cs="Times New Roman" w:hint="eastAsia"/>
                <w:bCs/>
                <w:sz w:val="22"/>
              </w:rPr>
              <w:t>●</w:t>
            </w:r>
            <w:r>
              <w:rPr>
                <w:rFonts w:ascii="Times New Roman" w:hAnsi="Times New Roman" w:cs="Times New Roman"/>
                <w:bCs/>
                <w:sz w:val="22"/>
              </w:rPr>
              <w:t xml:space="preserve"> Women in science, engineering and technology as defined in Article 2 of the Act on Fostering and Supporting Women Scientists and Technicians</w:t>
            </w:r>
          </w:p>
          <w:p w:rsidR="005C548C" w:rsidRDefault="00DE53FC">
            <w:pPr>
              <w:spacing w:line="256" w:lineRule="auto"/>
              <w:ind w:left="321"/>
              <w:rPr>
                <w:rFonts w:ascii="Times New Roman" w:hAnsi="Times New Roman" w:cs="Times New Roman"/>
              </w:rPr>
            </w:pPr>
            <w:r>
              <w:rPr>
                <w:rFonts w:ascii="Times New Roman" w:hAnsi="Times New Roman" w:cs="Times New Roman"/>
                <w:bCs/>
                <w:sz w:val="22"/>
              </w:rPr>
              <w:t>※ Apply the highest additional points across all preferences.</w:t>
            </w:r>
          </w:p>
        </w:tc>
      </w:tr>
    </w:tbl>
    <w:p w:rsidR="005C548C" w:rsidRPr="004A0335" w:rsidRDefault="005C548C" w:rsidP="001601CA">
      <w:pPr>
        <w:rPr>
          <w:rFonts w:ascii="Times New Roman" w:hAnsi="Times New Roman" w:cs="Times New Roman"/>
          <w:b/>
          <w:bCs/>
          <w:sz w:val="18"/>
          <w:szCs w:val="28"/>
        </w:rPr>
      </w:pPr>
    </w:p>
    <w:p w:rsidR="005C548C" w:rsidRPr="004A0335" w:rsidRDefault="00DE53FC" w:rsidP="004A0335">
      <w:pPr>
        <w:numPr>
          <w:ilvl w:val="0"/>
          <w:numId w:val="2"/>
        </w:numPr>
        <w:rPr>
          <w:rFonts w:ascii="Times New Roman" w:hAnsi="Times New Roman" w:cs="Times New Roman"/>
          <w:b/>
          <w:bCs/>
          <w:sz w:val="28"/>
          <w:szCs w:val="28"/>
        </w:rPr>
      </w:pPr>
      <w:r>
        <w:rPr>
          <w:rFonts w:ascii="Times New Roman" w:hAnsi="Times New Roman" w:cs="Times New Roman"/>
          <w:b/>
          <w:bCs/>
          <w:sz w:val="28"/>
          <w:szCs w:val="28"/>
        </w:rPr>
        <w:t>Screening Process</w:t>
      </w:r>
    </w:p>
    <w:tbl>
      <w:tblPr>
        <w:tblOverlap w:val="never"/>
        <w:tblW w:w="9026" w:type="dxa"/>
        <w:tblBorders>
          <w:top w:val="single" w:sz="2" w:space="0" w:color="000000"/>
          <w:bottom w:val="single" w:sz="2" w:space="0" w:color="000000"/>
          <w:insideH w:val="single" w:sz="2" w:space="0" w:color="000000"/>
          <w:insideV w:val="single" w:sz="2" w:space="0" w:color="000000"/>
        </w:tblBorders>
        <w:tblCellMar>
          <w:top w:w="15" w:type="dxa"/>
          <w:left w:w="15" w:type="dxa"/>
          <w:bottom w:w="15" w:type="dxa"/>
          <w:right w:w="15" w:type="dxa"/>
        </w:tblCellMar>
        <w:tblLook w:val="04A0" w:firstRow="1" w:lastRow="0" w:firstColumn="1" w:lastColumn="0" w:noHBand="0" w:noVBand="1"/>
      </w:tblPr>
      <w:tblGrid>
        <w:gridCol w:w="1260"/>
        <w:gridCol w:w="1217"/>
        <w:gridCol w:w="6549"/>
      </w:tblGrid>
      <w:tr w:rsidR="00722294" w:rsidRPr="008539BC" w:rsidTr="004A0335">
        <w:trPr>
          <w:trHeight w:val="412"/>
        </w:trPr>
        <w:tc>
          <w:tcPr>
            <w:tcW w:w="1260" w:type="dxa"/>
            <w:shd w:val="clear" w:color="auto" w:fill="E5E5E5"/>
            <w:tcMar>
              <w:top w:w="28" w:type="dxa"/>
              <w:left w:w="102" w:type="dxa"/>
              <w:bottom w:w="28" w:type="dxa"/>
              <w:right w:w="102" w:type="dxa"/>
            </w:tcMar>
            <w:vAlign w:val="center"/>
            <w:hideMark/>
          </w:tcPr>
          <w:p w:rsidR="00722294" w:rsidRPr="008539BC" w:rsidRDefault="00722294" w:rsidP="00883DF7">
            <w:pPr>
              <w:spacing w:after="0"/>
              <w:jc w:val="center"/>
              <w:rPr>
                <w:rFonts w:ascii="Times New Roman" w:hAnsi="Times New Roman" w:cs="Times New Roman"/>
              </w:rPr>
            </w:pPr>
            <w:r w:rsidRPr="008539BC">
              <w:rPr>
                <w:rFonts w:ascii="Times New Roman" w:hAnsi="Times New Roman" w:cs="Times New Roman"/>
                <w:b/>
                <w:bCs/>
              </w:rPr>
              <w:t>Category</w:t>
            </w:r>
          </w:p>
        </w:tc>
        <w:tc>
          <w:tcPr>
            <w:tcW w:w="1217" w:type="dxa"/>
            <w:shd w:val="clear" w:color="auto" w:fill="E5E5E5"/>
          </w:tcPr>
          <w:p w:rsidR="00722294" w:rsidRDefault="00722294" w:rsidP="00883DF7">
            <w:pPr>
              <w:spacing w:after="0"/>
              <w:jc w:val="center"/>
              <w:rPr>
                <w:rFonts w:ascii="Times New Roman" w:hAnsi="Times New Roman" w:cs="Times New Roman"/>
                <w:b/>
                <w:bCs/>
              </w:rPr>
            </w:pPr>
            <w:r>
              <w:rPr>
                <w:rFonts w:ascii="Times New Roman" w:hAnsi="Times New Roman" w:cs="Times New Roman" w:hint="eastAsia"/>
                <w:b/>
                <w:bCs/>
              </w:rPr>
              <w:t>D</w:t>
            </w:r>
            <w:r>
              <w:rPr>
                <w:rFonts w:ascii="Times New Roman" w:hAnsi="Times New Roman" w:cs="Times New Roman"/>
                <w:b/>
                <w:bCs/>
              </w:rPr>
              <w:t>ate</w:t>
            </w:r>
          </w:p>
          <w:p w:rsidR="00722294" w:rsidRPr="001E5AD8" w:rsidRDefault="00722294" w:rsidP="00883DF7">
            <w:pPr>
              <w:spacing w:after="0"/>
              <w:jc w:val="center"/>
              <w:rPr>
                <w:rFonts w:ascii="Times New Roman" w:hAnsi="Times New Roman" w:cs="Times New Roman"/>
                <w:b/>
                <w:bCs/>
              </w:rPr>
            </w:pPr>
            <w:r>
              <w:rPr>
                <w:rFonts w:ascii="Times New Roman" w:hAnsi="Times New Roman" w:cs="Times New Roman" w:hint="eastAsia"/>
                <w:b/>
                <w:bCs/>
              </w:rPr>
              <w:t>(P</w:t>
            </w:r>
            <w:r>
              <w:rPr>
                <w:rFonts w:ascii="Times New Roman" w:hAnsi="Times New Roman" w:cs="Times New Roman"/>
                <w:b/>
                <w:bCs/>
              </w:rPr>
              <w:t>lan)</w:t>
            </w:r>
          </w:p>
        </w:tc>
        <w:tc>
          <w:tcPr>
            <w:tcW w:w="6549" w:type="dxa"/>
            <w:shd w:val="clear" w:color="auto" w:fill="E5E5E5"/>
            <w:tcMar>
              <w:top w:w="28" w:type="dxa"/>
              <w:left w:w="102" w:type="dxa"/>
              <w:bottom w:w="28" w:type="dxa"/>
              <w:right w:w="102" w:type="dxa"/>
            </w:tcMar>
            <w:vAlign w:val="center"/>
          </w:tcPr>
          <w:p w:rsidR="00722294" w:rsidRPr="008539BC" w:rsidRDefault="00722294" w:rsidP="00883DF7">
            <w:pPr>
              <w:spacing w:after="0"/>
              <w:jc w:val="center"/>
              <w:rPr>
                <w:rFonts w:ascii="Times New Roman" w:hAnsi="Times New Roman" w:cs="Times New Roman"/>
              </w:rPr>
            </w:pPr>
            <w:r w:rsidRPr="001E5AD8">
              <w:rPr>
                <w:rFonts w:ascii="Times New Roman" w:hAnsi="Times New Roman" w:cs="Times New Roman" w:hint="eastAsia"/>
                <w:b/>
                <w:bCs/>
              </w:rPr>
              <w:t>D</w:t>
            </w:r>
            <w:r w:rsidRPr="001E5AD8">
              <w:rPr>
                <w:rFonts w:ascii="Times New Roman" w:hAnsi="Times New Roman" w:cs="Times New Roman"/>
                <w:b/>
                <w:bCs/>
              </w:rPr>
              <w:t>etail</w:t>
            </w:r>
          </w:p>
        </w:tc>
      </w:tr>
      <w:tr w:rsidR="00722294" w:rsidRPr="008539BC" w:rsidTr="004A0335">
        <w:trPr>
          <w:trHeight w:val="245"/>
        </w:trPr>
        <w:tc>
          <w:tcPr>
            <w:tcW w:w="1260" w:type="dxa"/>
            <w:tcMar>
              <w:top w:w="28" w:type="dxa"/>
              <w:left w:w="102" w:type="dxa"/>
              <w:bottom w:w="28" w:type="dxa"/>
              <w:right w:w="102" w:type="dxa"/>
            </w:tcMar>
            <w:vAlign w:val="center"/>
          </w:tcPr>
          <w:p w:rsidR="00722294" w:rsidRPr="00474E10" w:rsidRDefault="00722294" w:rsidP="00883DF7">
            <w:pPr>
              <w:spacing w:after="0"/>
              <w:jc w:val="center"/>
              <w:rPr>
                <w:rFonts w:ascii="Times New Roman" w:hAnsi="Times New Roman" w:cs="Times New Roman"/>
                <w:color w:val="000000" w:themeColor="text1"/>
              </w:rPr>
            </w:pPr>
            <w:r w:rsidRPr="00474E10">
              <w:rPr>
                <w:rFonts w:ascii="Times New Roman" w:hAnsi="Times New Roman" w:cs="Times New Roman" w:hint="eastAsia"/>
                <w:color w:val="000000" w:themeColor="text1"/>
              </w:rPr>
              <w:t>A</w:t>
            </w:r>
            <w:r w:rsidRPr="00474E10">
              <w:rPr>
                <w:rFonts w:ascii="Times New Roman" w:hAnsi="Times New Roman" w:cs="Times New Roman"/>
                <w:color w:val="000000" w:themeColor="text1"/>
              </w:rPr>
              <w:t>pplication</w:t>
            </w:r>
          </w:p>
        </w:tc>
        <w:tc>
          <w:tcPr>
            <w:tcW w:w="1217" w:type="dxa"/>
            <w:vAlign w:val="center"/>
          </w:tcPr>
          <w:p w:rsidR="00722294" w:rsidRPr="00722294" w:rsidRDefault="000C674A" w:rsidP="00883DF7">
            <w:pPr>
              <w:spacing w:after="0"/>
              <w:jc w:val="center"/>
              <w:rPr>
                <w:rFonts w:ascii="Times New Roman" w:hAnsi="Times New Roman" w:cs="Times New Roman"/>
                <w:color w:val="FF0000"/>
              </w:rPr>
            </w:pPr>
            <w:r w:rsidRPr="000C674A">
              <w:rPr>
                <w:rFonts w:ascii="Times New Roman" w:hAnsi="Times New Roman" w:cs="Times New Roman"/>
                <w:color w:val="000000" w:themeColor="text1"/>
                <w:w w:val="90"/>
              </w:rPr>
              <w:t xml:space="preserve">November </w:t>
            </w:r>
            <w:r w:rsidR="00547055">
              <w:rPr>
                <w:rFonts w:ascii="Times New Roman" w:hAnsi="Times New Roman" w:cs="Times New Roman"/>
                <w:color w:val="000000" w:themeColor="text1"/>
                <w:w w:val="90"/>
              </w:rPr>
              <w:t>2</w:t>
            </w:r>
            <w:r w:rsidR="00722294" w:rsidRPr="000C674A">
              <w:rPr>
                <w:rFonts w:ascii="Times New Roman" w:hAnsi="Times New Roman" w:cs="Times New Roman"/>
                <w:color w:val="000000" w:themeColor="text1"/>
                <w:w w:val="90"/>
              </w:rPr>
              <w:t>~</w:t>
            </w:r>
            <w:r w:rsidR="00304527" w:rsidRPr="000C674A">
              <w:rPr>
                <w:rFonts w:ascii="Times New Roman" w:hAnsi="Times New Roman" w:cs="Times New Roman"/>
                <w:color w:val="000000" w:themeColor="text1"/>
                <w:w w:val="90"/>
              </w:rPr>
              <w:t>December</w:t>
            </w:r>
            <w:r w:rsidR="00722294" w:rsidRPr="000C674A">
              <w:rPr>
                <w:rFonts w:ascii="Times New Roman" w:hAnsi="Times New Roman" w:cs="Times New Roman"/>
                <w:color w:val="000000" w:themeColor="text1"/>
                <w:w w:val="90"/>
              </w:rPr>
              <w:t xml:space="preserve"> </w:t>
            </w:r>
            <w:r w:rsidR="00943C59">
              <w:rPr>
                <w:rFonts w:ascii="Times New Roman" w:hAnsi="Times New Roman" w:cs="Times New Roman"/>
                <w:color w:val="000000" w:themeColor="text1"/>
                <w:w w:val="90"/>
              </w:rPr>
              <w:t>9</w:t>
            </w:r>
            <w:r w:rsidR="00722294" w:rsidRPr="000C674A">
              <w:rPr>
                <w:rFonts w:ascii="Times New Roman" w:hAnsi="Times New Roman" w:cs="Times New Roman"/>
                <w:color w:val="000000" w:themeColor="text1"/>
                <w:w w:val="90"/>
              </w:rPr>
              <w:t>, 2026</w:t>
            </w:r>
          </w:p>
        </w:tc>
        <w:tc>
          <w:tcPr>
            <w:tcW w:w="6549" w:type="dxa"/>
            <w:tcMar>
              <w:top w:w="28" w:type="dxa"/>
              <w:left w:w="102" w:type="dxa"/>
              <w:bottom w:w="28" w:type="dxa"/>
              <w:right w:w="102" w:type="dxa"/>
            </w:tcMar>
            <w:vAlign w:val="center"/>
          </w:tcPr>
          <w:p w:rsidR="00722294" w:rsidRPr="00096137" w:rsidRDefault="00722294" w:rsidP="00883DF7">
            <w:pPr>
              <w:wordWrap/>
              <w:snapToGrid w:val="0"/>
              <w:spacing w:after="0" w:line="276" w:lineRule="auto"/>
              <w:jc w:val="left"/>
              <w:textAlignment w:val="baseline"/>
              <w:rPr>
                <w:rFonts w:ascii="Times New Roman" w:hAnsi="Times New Roman" w:cs="Times New Roman"/>
                <w:color w:val="000000" w:themeColor="text1"/>
              </w:rPr>
            </w:pPr>
            <w:r w:rsidRPr="00096137">
              <w:rPr>
                <w:rFonts w:ascii="Times New Roman" w:hAnsi="Times New Roman" w:cs="Times New Roman" w:hint="eastAsia"/>
                <w:b/>
                <w:color w:val="000000" w:themeColor="text1"/>
              </w:rPr>
              <w:t>(Application Method)</w:t>
            </w:r>
            <w:r w:rsidRPr="00096137">
              <w:rPr>
                <w:rFonts w:ascii="Times New Roman" w:hAnsi="Times New Roman" w:cs="Times New Roman" w:hint="eastAsia"/>
                <w:color w:val="000000" w:themeColor="text1"/>
              </w:rPr>
              <w:t xml:space="preserve"> </w:t>
            </w:r>
            <w:r w:rsidR="00E56D4F" w:rsidRPr="00096137">
              <w:rPr>
                <w:rFonts w:ascii="Times New Roman" w:hAnsi="Times New Roman" w:cs="Times New Roman"/>
                <w:color w:val="000000" w:themeColor="text1"/>
              </w:rPr>
              <w:t>Submit through Academic Jobs Online (Link: https://academicjobsonline.org/ajo/jobs/xxxxx)</w:t>
            </w:r>
          </w:p>
          <w:p w:rsidR="00722294" w:rsidRPr="00096137" w:rsidRDefault="00722294" w:rsidP="00883DF7">
            <w:pPr>
              <w:wordWrap/>
              <w:snapToGrid w:val="0"/>
              <w:spacing w:after="0" w:line="276" w:lineRule="auto"/>
              <w:jc w:val="left"/>
              <w:textAlignment w:val="baseline"/>
              <w:rPr>
                <w:rFonts w:ascii="Times New Roman" w:hAnsi="Times New Roman" w:cs="Times New Roman"/>
                <w:color w:val="000000" w:themeColor="text1"/>
              </w:rPr>
            </w:pPr>
            <w:r w:rsidRPr="00096137">
              <w:rPr>
                <w:rFonts w:ascii="Times New Roman" w:hAnsi="Times New Roman" w:cs="Times New Roman"/>
                <w:b/>
                <w:color w:val="000000" w:themeColor="text1"/>
              </w:rPr>
              <w:lastRenderedPageBreak/>
              <w:t>(</w:t>
            </w:r>
            <w:r w:rsidRPr="00096137">
              <w:rPr>
                <w:rFonts w:ascii="Times New Roman" w:hAnsi="Times New Roman" w:cs="Times New Roman" w:hint="eastAsia"/>
                <w:b/>
                <w:color w:val="000000" w:themeColor="text1"/>
              </w:rPr>
              <w:t>Required Documents)</w:t>
            </w:r>
            <w:r w:rsidRPr="00096137">
              <w:rPr>
                <w:rFonts w:ascii="Times New Roman" w:hAnsi="Times New Roman" w:cs="Times New Roman" w:hint="eastAsia"/>
                <w:color w:val="000000" w:themeColor="text1"/>
              </w:rPr>
              <w:t xml:space="preserve"> </w:t>
            </w:r>
            <w:r w:rsidR="00E56D4F" w:rsidRPr="00096137">
              <w:rPr>
                <w:rFonts w:ascii="Times New Roman" w:hAnsi="Times New Roman" w:cs="Times New Roman"/>
                <w:color w:val="000000" w:themeColor="text1"/>
              </w:rPr>
              <w:t>CV, List of research achievements, research plan, at least three recommendation letters*, consent form for collection and use of personal information, and application confirmation form (can be downloaded on the IBS job board)</w:t>
            </w:r>
          </w:p>
          <w:p w:rsidR="00722294" w:rsidRPr="00096137" w:rsidRDefault="00722294" w:rsidP="00883DF7">
            <w:pPr>
              <w:wordWrap/>
              <w:snapToGrid w:val="0"/>
              <w:spacing w:after="0" w:line="276" w:lineRule="auto"/>
              <w:ind w:left="360" w:hanging="360"/>
              <w:jc w:val="left"/>
              <w:textAlignment w:val="baseline"/>
              <w:rPr>
                <w:rFonts w:ascii="바탕" w:eastAsia="굴림" w:hAnsi="굴림" w:cs="굴림"/>
                <w:color w:val="000000" w:themeColor="text1"/>
                <w:kern w:val="0"/>
                <w:szCs w:val="20"/>
              </w:rPr>
            </w:pPr>
            <w:r w:rsidRPr="00096137">
              <w:rPr>
                <w:rFonts w:ascii="Times New Roman" w:hAnsi="Times New Roman" w:cs="Times New Roman" w:hint="eastAsia"/>
                <w:color w:val="000000" w:themeColor="text1"/>
              </w:rPr>
              <w:t>* Recommendation letters must be sent directly by the referees; letters submitted by</w:t>
            </w:r>
            <w:r w:rsidRPr="00096137">
              <w:rPr>
                <w:rFonts w:ascii="돋움" w:eastAsia="돋움" w:hAnsi="돋움" w:cs="굴림" w:hint="eastAsia"/>
                <w:color w:val="000000" w:themeColor="text1"/>
                <w:spacing w:val="-20"/>
                <w:kern w:val="0"/>
                <w:szCs w:val="20"/>
              </w:rPr>
              <w:t xml:space="preserve"> </w:t>
            </w:r>
            <w:r w:rsidRPr="00096137">
              <w:rPr>
                <w:rFonts w:ascii="Times New Roman" w:hAnsi="Times New Roman" w:cs="Times New Roman" w:hint="eastAsia"/>
                <w:color w:val="000000" w:themeColor="text1"/>
              </w:rPr>
              <w:t>the applicant will not be accepted.</w:t>
            </w:r>
          </w:p>
        </w:tc>
      </w:tr>
      <w:tr w:rsidR="00722294" w:rsidRPr="008539BC" w:rsidTr="004A0335">
        <w:trPr>
          <w:trHeight w:val="503"/>
        </w:trPr>
        <w:tc>
          <w:tcPr>
            <w:tcW w:w="1260" w:type="dxa"/>
            <w:tcMar>
              <w:top w:w="28" w:type="dxa"/>
              <w:left w:w="102" w:type="dxa"/>
              <w:bottom w:w="28" w:type="dxa"/>
              <w:right w:w="102" w:type="dxa"/>
            </w:tcMar>
            <w:vAlign w:val="center"/>
          </w:tcPr>
          <w:p w:rsidR="00722294" w:rsidRPr="00676413" w:rsidRDefault="00722294" w:rsidP="00883DF7">
            <w:pPr>
              <w:spacing w:after="0"/>
              <w:jc w:val="center"/>
              <w:rPr>
                <w:rFonts w:ascii="Times New Roman" w:hAnsi="Times New Roman" w:cs="Times New Roman"/>
                <w:color w:val="000000" w:themeColor="text1"/>
              </w:rPr>
            </w:pPr>
            <w:r w:rsidRPr="00676413">
              <w:rPr>
                <w:rFonts w:ascii="Times New Roman" w:hAnsi="Times New Roman" w:cs="Times New Roman"/>
                <w:color w:val="000000" w:themeColor="text1"/>
              </w:rPr>
              <w:lastRenderedPageBreak/>
              <w:t>Document Screening</w:t>
            </w:r>
          </w:p>
        </w:tc>
        <w:tc>
          <w:tcPr>
            <w:tcW w:w="1217" w:type="dxa"/>
            <w:vAlign w:val="center"/>
          </w:tcPr>
          <w:p w:rsidR="00722294" w:rsidRPr="00722294" w:rsidRDefault="00304527" w:rsidP="00883DF7">
            <w:pPr>
              <w:spacing w:after="0"/>
              <w:jc w:val="center"/>
              <w:rPr>
                <w:rFonts w:ascii="Times New Roman" w:hAnsi="Times New Roman" w:cs="Times New Roman"/>
                <w:color w:val="FF0000"/>
              </w:rPr>
            </w:pPr>
            <w:r w:rsidRPr="000C674A">
              <w:rPr>
                <w:rFonts w:ascii="Times New Roman" w:hAnsi="Times New Roman" w:cs="Times New Roman"/>
                <w:color w:val="000000" w:themeColor="text1"/>
                <w:w w:val="90"/>
              </w:rPr>
              <w:t>December</w:t>
            </w:r>
            <w:r w:rsidR="00722294" w:rsidRPr="000C674A">
              <w:rPr>
                <w:rFonts w:ascii="Times New Roman" w:hAnsi="Times New Roman" w:cs="Times New Roman"/>
                <w:color w:val="000000" w:themeColor="text1"/>
                <w:w w:val="90"/>
              </w:rPr>
              <w:t xml:space="preserve"> </w:t>
            </w:r>
            <w:r w:rsidR="000C674A" w:rsidRPr="000C674A">
              <w:rPr>
                <w:rFonts w:ascii="Times New Roman" w:hAnsi="Times New Roman" w:cs="Times New Roman"/>
                <w:color w:val="000000" w:themeColor="text1"/>
                <w:w w:val="90"/>
              </w:rPr>
              <w:t>28</w:t>
            </w:r>
            <w:r w:rsidR="00722294" w:rsidRPr="000C674A">
              <w:rPr>
                <w:rFonts w:ascii="Times New Roman" w:hAnsi="Times New Roman" w:cs="Times New Roman"/>
                <w:color w:val="000000" w:themeColor="text1"/>
                <w:w w:val="90"/>
              </w:rPr>
              <w:t xml:space="preserve"> ~ </w:t>
            </w:r>
            <w:r w:rsidR="00722294" w:rsidRPr="000C674A">
              <w:rPr>
                <w:rFonts w:ascii="Times New Roman" w:hAnsi="Times New Roman" w:cs="Times New Roman"/>
                <w:color w:val="000000" w:themeColor="text1"/>
                <w:w w:val="90"/>
              </w:rPr>
              <w:br/>
            </w:r>
            <w:r w:rsidR="000C674A" w:rsidRPr="000C674A">
              <w:rPr>
                <w:rFonts w:ascii="Times New Roman" w:hAnsi="Times New Roman" w:cs="Times New Roman"/>
                <w:color w:val="000000" w:themeColor="text1"/>
                <w:w w:val="90"/>
              </w:rPr>
              <w:t>31</w:t>
            </w:r>
            <w:r w:rsidR="00722294" w:rsidRPr="000C674A">
              <w:rPr>
                <w:rFonts w:ascii="Times New Roman" w:hAnsi="Times New Roman" w:cs="Times New Roman"/>
                <w:color w:val="000000" w:themeColor="text1"/>
                <w:w w:val="90"/>
              </w:rPr>
              <w:t>, 2026</w:t>
            </w:r>
          </w:p>
        </w:tc>
        <w:tc>
          <w:tcPr>
            <w:tcW w:w="6549" w:type="dxa"/>
            <w:tcMar>
              <w:top w:w="28" w:type="dxa"/>
              <w:left w:w="102" w:type="dxa"/>
              <w:bottom w:w="28" w:type="dxa"/>
              <w:right w:w="102" w:type="dxa"/>
            </w:tcMar>
            <w:vAlign w:val="center"/>
          </w:tcPr>
          <w:p w:rsidR="00722294" w:rsidRPr="00A8061A" w:rsidRDefault="00722294" w:rsidP="00883DF7">
            <w:pPr>
              <w:spacing w:after="0"/>
              <w:rPr>
                <w:rFonts w:ascii="Times New Roman" w:eastAsia="돋움" w:hAnsi="Times New Roman" w:cs="Times New Roman"/>
                <w:spacing w:val="-12"/>
                <w:sz w:val="22"/>
              </w:rPr>
            </w:pPr>
            <w:r w:rsidRPr="00CB31B2">
              <w:rPr>
                <w:rFonts w:ascii="Times New Roman" w:hAnsi="Times New Roman" w:cs="Times New Roman" w:hint="eastAsia"/>
                <w:b/>
              </w:rPr>
              <w:t>(</w:t>
            </w:r>
            <w:r w:rsidRPr="00CB31B2">
              <w:rPr>
                <w:rFonts w:ascii="Times New Roman" w:hAnsi="Times New Roman" w:cs="Times New Roman"/>
                <w:b/>
              </w:rPr>
              <w:t>Evaluation criteria)</w:t>
            </w:r>
            <w:r w:rsidRPr="00CB31B2">
              <w:rPr>
                <w:rFonts w:ascii="Times New Roman" w:hAnsi="Times New Roman" w:cs="Times New Roman"/>
              </w:rPr>
              <w:t xml:space="preserve"> </w:t>
            </w:r>
            <w:r w:rsidRPr="003D403B">
              <w:rPr>
                <w:rFonts w:ascii="Times New Roman" w:hAnsi="Times New Roman" w:cs="Times New Roman"/>
              </w:rPr>
              <w:t>Suitability for the position and for the field of work, excellence of the applicant’s research achievements, overall research activities, proposed research plan, etc.</w:t>
            </w:r>
          </w:p>
          <w:p w:rsidR="00722294" w:rsidRDefault="00722294" w:rsidP="00883DF7">
            <w:pPr>
              <w:spacing w:after="0" w:line="276" w:lineRule="auto"/>
              <w:rPr>
                <w:rFonts w:ascii="Times New Roman" w:hAnsi="Times New Roman" w:cs="Times New Roman"/>
              </w:rPr>
            </w:pPr>
            <w:r w:rsidRPr="00673F5F">
              <w:rPr>
                <w:rFonts w:ascii="Times New Roman" w:hAnsi="Times New Roman" w:cs="Times New Roman"/>
              </w:rPr>
              <w:t xml:space="preserve">Approximately </w:t>
            </w:r>
            <w:r w:rsidR="008E12FD">
              <w:rPr>
                <w:rFonts w:ascii="Times New Roman" w:hAnsi="Times New Roman" w:cs="Times New Roman"/>
              </w:rPr>
              <w:t>7</w:t>
            </w:r>
            <w:r w:rsidRPr="00673F5F">
              <w:rPr>
                <w:rFonts w:ascii="Times New Roman" w:hAnsi="Times New Roman" w:cs="Times New Roman"/>
              </w:rPr>
              <w:t xml:space="preserve"> times the number of applicants than the number of vacancies will be selected for the interview in order of the highest scores with the m</w:t>
            </w:r>
            <w:r>
              <w:rPr>
                <w:rFonts w:ascii="Times New Roman" w:hAnsi="Times New Roman" w:cs="Times New Roman"/>
              </w:rPr>
              <w:t>inimum</w:t>
            </w:r>
            <w:r w:rsidRPr="00673F5F">
              <w:rPr>
                <w:rFonts w:ascii="Times New Roman" w:hAnsi="Times New Roman" w:cs="Times New Roman"/>
              </w:rPr>
              <w:t xml:space="preserve"> average score of 80.</w:t>
            </w:r>
          </w:p>
          <w:p w:rsidR="00722294" w:rsidRPr="00673F5F" w:rsidRDefault="00722294" w:rsidP="00883DF7">
            <w:pPr>
              <w:spacing w:after="0" w:line="276" w:lineRule="auto"/>
              <w:rPr>
                <w:rFonts w:ascii="Times New Roman" w:hAnsi="Times New Roman" w:cs="Times New Roman"/>
                <w:highlight w:val="yellow"/>
              </w:rPr>
            </w:pPr>
            <w:r>
              <w:rPr>
                <w:rFonts w:ascii="Times New Roman" w:hAnsi="Times New Roman" w:cs="Times New Roman"/>
              </w:rPr>
              <w:t xml:space="preserve">* </w:t>
            </w:r>
            <w:r w:rsidRPr="00673F5F">
              <w:rPr>
                <w:rFonts w:ascii="Times New Roman" w:hAnsi="Times New Roman" w:cs="Times New Roman" w:hint="eastAsia"/>
              </w:rPr>
              <w:t>O</w:t>
            </w:r>
            <w:r w:rsidRPr="00673F5F">
              <w:rPr>
                <w:rFonts w:ascii="Times New Roman" w:hAnsi="Times New Roman" w:cs="Times New Roman"/>
              </w:rPr>
              <w:t>nly shortlisted candidates will receive an email with information regarding the interview process</w:t>
            </w:r>
          </w:p>
        </w:tc>
      </w:tr>
      <w:tr w:rsidR="00722294" w:rsidRPr="008539BC" w:rsidTr="004A0335">
        <w:trPr>
          <w:trHeight w:val="954"/>
        </w:trPr>
        <w:tc>
          <w:tcPr>
            <w:tcW w:w="1260" w:type="dxa"/>
            <w:tcMar>
              <w:top w:w="28" w:type="dxa"/>
              <w:left w:w="102" w:type="dxa"/>
              <w:bottom w:w="28" w:type="dxa"/>
              <w:right w:w="102" w:type="dxa"/>
            </w:tcMar>
            <w:vAlign w:val="center"/>
          </w:tcPr>
          <w:p w:rsidR="00722294" w:rsidRPr="00676413" w:rsidRDefault="00722294" w:rsidP="00883DF7">
            <w:pPr>
              <w:spacing w:after="0"/>
              <w:jc w:val="center"/>
              <w:rPr>
                <w:rFonts w:ascii="Times New Roman" w:hAnsi="Times New Roman" w:cs="Times New Roman"/>
                <w:color w:val="000000" w:themeColor="text1"/>
              </w:rPr>
            </w:pPr>
            <w:r w:rsidRPr="00676413">
              <w:rPr>
                <w:rFonts w:ascii="Times New Roman" w:hAnsi="Times New Roman" w:cs="Times New Roman"/>
                <w:color w:val="000000" w:themeColor="text1"/>
              </w:rPr>
              <w:t xml:space="preserve"> Interview</w:t>
            </w:r>
          </w:p>
        </w:tc>
        <w:tc>
          <w:tcPr>
            <w:tcW w:w="1217" w:type="dxa"/>
            <w:vAlign w:val="center"/>
          </w:tcPr>
          <w:p w:rsidR="00722294" w:rsidRPr="00722294" w:rsidRDefault="000C674A" w:rsidP="00883DF7">
            <w:pPr>
              <w:spacing w:after="0"/>
              <w:jc w:val="center"/>
              <w:rPr>
                <w:rFonts w:ascii="Times New Roman" w:hAnsi="Times New Roman" w:cs="Times New Roman"/>
                <w:color w:val="FF0000"/>
                <w:w w:val="90"/>
              </w:rPr>
            </w:pPr>
            <w:r w:rsidRPr="000C674A">
              <w:rPr>
                <w:rFonts w:ascii="Times New Roman" w:hAnsi="Times New Roman" w:cs="Times New Roman"/>
                <w:color w:val="000000" w:themeColor="text1"/>
                <w:w w:val="90"/>
              </w:rPr>
              <w:t>January 11</w:t>
            </w:r>
            <w:r w:rsidR="00722294" w:rsidRPr="000C674A">
              <w:rPr>
                <w:rFonts w:ascii="Times New Roman" w:hAnsi="Times New Roman" w:cs="Times New Roman"/>
                <w:color w:val="000000" w:themeColor="text1"/>
                <w:w w:val="90"/>
              </w:rPr>
              <w:t>~</w:t>
            </w:r>
            <w:r w:rsidRPr="000C674A">
              <w:rPr>
                <w:rFonts w:ascii="Times New Roman" w:hAnsi="Times New Roman" w:cs="Times New Roman"/>
                <w:color w:val="000000" w:themeColor="text1"/>
                <w:w w:val="90"/>
              </w:rPr>
              <w:t>15</w:t>
            </w:r>
            <w:r w:rsidR="00722294" w:rsidRPr="000C674A">
              <w:rPr>
                <w:rFonts w:ascii="Times New Roman" w:hAnsi="Times New Roman" w:cs="Times New Roman"/>
                <w:color w:val="000000" w:themeColor="text1"/>
                <w:w w:val="90"/>
              </w:rPr>
              <w:t>, 202</w:t>
            </w:r>
            <w:r w:rsidR="007008EE">
              <w:rPr>
                <w:rFonts w:ascii="Times New Roman" w:hAnsi="Times New Roman" w:cs="Times New Roman"/>
                <w:color w:val="000000" w:themeColor="text1"/>
                <w:w w:val="90"/>
              </w:rPr>
              <w:t>7</w:t>
            </w:r>
          </w:p>
        </w:tc>
        <w:tc>
          <w:tcPr>
            <w:tcW w:w="6549" w:type="dxa"/>
            <w:tcMar>
              <w:top w:w="28" w:type="dxa"/>
              <w:left w:w="102" w:type="dxa"/>
              <w:bottom w:w="28" w:type="dxa"/>
              <w:right w:w="102" w:type="dxa"/>
            </w:tcMar>
            <w:vAlign w:val="center"/>
          </w:tcPr>
          <w:p w:rsidR="00722294" w:rsidRPr="00A8061A" w:rsidRDefault="00722294" w:rsidP="00883DF7">
            <w:pPr>
              <w:pStyle w:val="a9"/>
              <w:wordWrap/>
              <w:spacing w:line="276" w:lineRule="auto"/>
              <w:jc w:val="left"/>
              <w:rPr>
                <w:rFonts w:ascii="Times New Roman" w:eastAsiaTheme="minorEastAsia" w:hAnsi="Times New Roman" w:cs="Times New Roman"/>
                <w:color w:val="auto"/>
                <w:kern w:val="2"/>
                <w:szCs w:val="22"/>
              </w:rPr>
            </w:pPr>
            <w:r w:rsidRPr="00CB31B2">
              <w:rPr>
                <w:rFonts w:ascii="Times New Roman" w:hAnsi="Times New Roman" w:cs="Times New Roman" w:hint="eastAsia"/>
                <w:b/>
              </w:rPr>
              <w:t>(</w:t>
            </w:r>
            <w:r w:rsidRPr="00CB31B2">
              <w:rPr>
                <w:rFonts w:ascii="Times New Roman" w:hAnsi="Times New Roman" w:cs="Times New Roman"/>
                <w:b/>
              </w:rPr>
              <w:t>Evaluation criteria)</w:t>
            </w:r>
            <w:r>
              <w:rPr>
                <w:rFonts w:ascii="Times New Roman" w:hAnsi="Times New Roman" w:cs="Times New Roman"/>
              </w:rPr>
              <w:t xml:space="preserve"> </w:t>
            </w:r>
            <w:r w:rsidRPr="00523E1A">
              <w:rPr>
                <w:rFonts w:ascii="Times New Roman" w:eastAsiaTheme="minorEastAsia" w:hAnsi="Times New Roman" w:cs="Times New Roman"/>
                <w:color w:val="auto"/>
                <w:kern w:val="2"/>
                <w:szCs w:val="22"/>
              </w:rPr>
              <w:t>Excellence in their field, Attitude and communication skills, Presentation skills</w:t>
            </w:r>
            <w:r w:rsidRPr="003D403B">
              <w:rPr>
                <w:rFonts w:ascii="Times New Roman" w:eastAsia="한양중고딕" w:hAnsi="Times New Roman" w:cs="Times New Roman"/>
                <w:bCs/>
                <w:color w:val="000000" w:themeColor="text1"/>
                <w:w w:val="90"/>
                <w:szCs w:val="24"/>
              </w:rPr>
              <w:t xml:space="preserve"> and excellence of their research, Development potential </w:t>
            </w:r>
            <w:r w:rsidRPr="00523E1A">
              <w:rPr>
                <w:rFonts w:ascii="Times New Roman" w:eastAsiaTheme="minorEastAsia" w:hAnsi="Times New Roman" w:cs="Times New Roman"/>
                <w:color w:val="auto"/>
                <w:kern w:val="2"/>
                <w:szCs w:val="22"/>
              </w:rPr>
              <w:t>and prospect, etc</w:t>
            </w:r>
            <w:r w:rsidRPr="003D403B">
              <w:rPr>
                <w:rFonts w:ascii="Times New Roman" w:hAnsi="Times New Roman" w:cs="Times New Roman"/>
              </w:rPr>
              <w:t>.</w:t>
            </w:r>
          </w:p>
          <w:p w:rsidR="00722294" w:rsidRPr="003E11C8" w:rsidRDefault="00722294" w:rsidP="00883DF7">
            <w:pPr>
              <w:spacing w:after="0" w:line="276" w:lineRule="auto"/>
              <w:rPr>
                <w:rFonts w:ascii="Times New Roman" w:hAnsi="Times New Roman" w:cs="Times New Roman"/>
                <w:color w:val="000000" w:themeColor="text1"/>
              </w:rPr>
            </w:pPr>
            <w:r w:rsidRPr="008539BC">
              <w:rPr>
                <w:rFonts w:ascii="Times New Roman" w:hAnsi="Times New Roman" w:cs="Times New Roman"/>
              </w:rPr>
              <w:t xml:space="preserve">Final candidates will be selected in order of the highest scores with the minimum average </w:t>
            </w:r>
            <w:r w:rsidRPr="00A2456F">
              <w:rPr>
                <w:rFonts w:ascii="Times New Roman" w:hAnsi="Times New Roman" w:cs="Times New Roman"/>
                <w:color w:val="000000" w:themeColor="text1"/>
              </w:rPr>
              <w:t>score of 80.</w:t>
            </w:r>
          </w:p>
        </w:tc>
      </w:tr>
      <w:tr w:rsidR="00722294" w:rsidRPr="008539BC" w:rsidTr="004A0335">
        <w:trPr>
          <w:trHeight w:val="69"/>
        </w:trPr>
        <w:tc>
          <w:tcPr>
            <w:tcW w:w="1260" w:type="dxa"/>
            <w:tcMar>
              <w:top w:w="28" w:type="dxa"/>
              <w:left w:w="102" w:type="dxa"/>
              <w:bottom w:w="28" w:type="dxa"/>
              <w:right w:w="102" w:type="dxa"/>
            </w:tcMar>
            <w:vAlign w:val="center"/>
          </w:tcPr>
          <w:p w:rsidR="00722294" w:rsidRPr="000C674A" w:rsidRDefault="00722294" w:rsidP="00883DF7">
            <w:pPr>
              <w:snapToGrid w:val="0"/>
              <w:spacing w:after="0" w:line="312" w:lineRule="auto"/>
              <w:jc w:val="center"/>
              <w:textAlignment w:val="baseline"/>
              <w:rPr>
                <w:rFonts w:ascii="Times New Roman" w:hAnsi="Times New Roman" w:cs="Times New Roman"/>
                <w:color w:val="000000" w:themeColor="text1"/>
              </w:rPr>
            </w:pPr>
            <w:r w:rsidRPr="000C674A">
              <w:rPr>
                <w:rFonts w:ascii="Times New Roman" w:hAnsi="Times New Roman" w:cs="Times New Roman" w:hint="eastAsia"/>
                <w:color w:val="000000" w:themeColor="text1"/>
              </w:rPr>
              <w:t>Expected Appointment Date</w:t>
            </w:r>
          </w:p>
        </w:tc>
        <w:tc>
          <w:tcPr>
            <w:tcW w:w="1217" w:type="dxa"/>
            <w:vAlign w:val="center"/>
          </w:tcPr>
          <w:p w:rsidR="00722294" w:rsidRPr="000C674A" w:rsidRDefault="004A0335" w:rsidP="00883DF7">
            <w:pPr>
              <w:spacing w:after="0"/>
              <w:jc w:val="center"/>
              <w:rPr>
                <w:rFonts w:ascii="Times New Roman" w:hAnsi="Times New Roman" w:cs="Times New Roman"/>
                <w:color w:val="000000" w:themeColor="text1"/>
                <w:w w:val="90"/>
              </w:rPr>
            </w:pPr>
            <w:r>
              <w:rPr>
                <w:rFonts w:ascii="Times New Roman" w:hAnsi="Times New Roman" w:cs="Times New Roman"/>
                <w:color w:val="000000" w:themeColor="text1"/>
                <w:w w:val="90"/>
              </w:rPr>
              <w:t>December</w:t>
            </w:r>
            <w:r w:rsidR="00722294" w:rsidRPr="000C674A">
              <w:rPr>
                <w:rFonts w:ascii="Times New Roman" w:hAnsi="Times New Roman" w:cs="Times New Roman"/>
                <w:color w:val="000000" w:themeColor="text1"/>
                <w:w w:val="90"/>
              </w:rPr>
              <w:t xml:space="preserve"> 1</w:t>
            </w:r>
            <w:r w:rsidR="008E12FD" w:rsidRPr="000C674A">
              <w:rPr>
                <w:rFonts w:ascii="Times New Roman" w:hAnsi="Times New Roman" w:cs="Times New Roman"/>
                <w:color w:val="000000" w:themeColor="text1"/>
                <w:w w:val="90"/>
              </w:rPr>
              <w:t>6</w:t>
            </w:r>
            <w:r w:rsidR="00722294" w:rsidRPr="000C674A">
              <w:rPr>
                <w:rFonts w:ascii="Times New Roman" w:hAnsi="Times New Roman" w:cs="Times New Roman"/>
                <w:color w:val="000000" w:themeColor="text1"/>
                <w:w w:val="90"/>
              </w:rPr>
              <w:t>, 202</w:t>
            </w:r>
            <w:r w:rsidR="00304527" w:rsidRPr="000C674A">
              <w:rPr>
                <w:rFonts w:ascii="Times New Roman" w:hAnsi="Times New Roman" w:cs="Times New Roman"/>
                <w:color w:val="000000" w:themeColor="text1"/>
                <w:w w:val="90"/>
              </w:rPr>
              <w:t>7</w:t>
            </w:r>
          </w:p>
        </w:tc>
        <w:tc>
          <w:tcPr>
            <w:tcW w:w="6549" w:type="dxa"/>
            <w:tcMar>
              <w:top w:w="28" w:type="dxa"/>
              <w:left w:w="102" w:type="dxa"/>
              <w:bottom w:w="28" w:type="dxa"/>
              <w:right w:w="102" w:type="dxa"/>
            </w:tcMar>
            <w:vAlign w:val="center"/>
          </w:tcPr>
          <w:p w:rsidR="004A0335" w:rsidRPr="00480DA5" w:rsidRDefault="00722294" w:rsidP="004A0335">
            <w:pPr>
              <w:pStyle w:val="a4"/>
              <w:numPr>
                <w:ilvl w:val="0"/>
                <w:numId w:val="4"/>
              </w:numPr>
              <w:spacing w:after="0" w:line="276" w:lineRule="auto"/>
              <w:ind w:leftChars="0" w:left="256" w:hanging="256"/>
              <w:rPr>
                <w:rFonts w:ascii="Times New Roman" w:hAnsi="Times New Roman" w:cs="Times New Roman"/>
                <w:color w:val="000000" w:themeColor="text1"/>
              </w:rPr>
            </w:pPr>
            <w:r w:rsidRPr="00480DA5">
              <w:rPr>
                <w:rFonts w:ascii="Times New Roman" w:hAnsi="Times New Roman" w:cs="Times New Roman"/>
                <w:color w:val="000000" w:themeColor="text1"/>
              </w:rPr>
              <w:t xml:space="preserve">The appointment date can be negotiable up </w:t>
            </w:r>
            <w:r w:rsidR="004A0335" w:rsidRPr="00480DA5">
              <w:rPr>
                <w:rFonts w:ascii="Times New Roman" w:hAnsi="Times New Roman" w:cs="Times New Roman"/>
                <w:color w:val="000000" w:themeColor="text1"/>
              </w:rPr>
              <w:t>March</w:t>
            </w:r>
            <w:r w:rsidRPr="00480DA5">
              <w:rPr>
                <w:rFonts w:ascii="Times New Roman" w:hAnsi="Times New Roman" w:cs="Times New Roman"/>
                <w:color w:val="000000" w:themeColor="text1"/>
              </w:rPr>
              <w:t xml:space="preserve"> 16, 202</w:t>
            </w:r>
            <w:r w:rsidR="004A0335" w:rsidRPr="00480DA5">
              <w:rPr>
                <w:rFonts w:ascii="Times New Roman" w:hAnsi="Times New Roman" w:cs="Times New Roman"/>
                <w:color w:val="000000" w:themeColor="text1"/>
              </w:rPr>
              <w:t>8</w:t>
            </w:r>
            <w:r w:rsidRPr="00480DA5">
              <w:rPr>
                <w:rFonts w:ascii="Times New Roman" w:hAnsi="Times New Roman" w:cs="Times New Roman"/>
                <w:color w:val="000000" w:themeColor="text1"/>
              </w:rPr>
              <w:t xml:space="preserve">. However, if you are unable to start by </w:t>
            </w:r>
            <w:r w:rsidR="004A0335" w:rsidRPr="00480DA5">
              <w:rPr>
                <w:rFonts w:ascii="Times New Roman" w:hAnsi="Times New Roman" w:cs="Times New Roman"/>
                <w:color w:val="000000" w:themeColor="text1"/>
              </w:rPr>
              <w:t xml:space="preserve">March </w:t>
            </w:r>
            <w:r w:rsidRPr="00480DA5">
              <w:rPr>
                <w:rFonts w:ascii="Times New Roman" w:hAnsi="Times New Roman" w:cs="Times New Roman"/>
                <w:color w:val="000000" w:themeColor="text1"/>
              </w:rPr>
              <w:t>16, 202</w:t>
            </w:r>
            <w:r w:rsidR="004A0335" w:rsidRPr="00480DA5">
              <w:rPr>
                <w:rFonts w:ascii="Times New Roman" w:hAnsi="Times New Roman" w:cs="Times New Roman"/>
                <w:color w:val="000000" w:themeColor="text1"/>
              </w:rPr>
              <w:t>8</w:t>
            </w:r>
            <w:r w:rsidRPr="00480DA5">
              <w:rPr>
                <w:rFonts w:ascii="Times New Roman" w:hAnsi="Times New Roman" w:cs="Times New Roman"/>
                <w:color w:val="000000" w:themeColor="text1"/>
              </w:rPr>
              <w:t>, the appointment may be canceled.</w:t>
            </w:r>
          </w:p>
          <w:p w:rsidR="00722294" w:rsidRPr="00480DA5" w:rsidRDefault="00722294" w:rsidP="004A0335">
            <w:pPr>
              <w:pStyle w:val="a4"/>
              <w:numPr>
                <w:ilvl w:val="0"/>
                <w:numId w:val="4"/>
              </w:numPr>
              <w:spacing w:after="0" w:line="276" w:lineRule="auto"/>
              <w:ind w:leftChars="0" w:left="256" w:hanging="256"/>
              <w:rPr>
                <w:rFonts w:ascii="Times New Roman" w:hAnsi="Times New Roman" w:cs="Times New Roman"/>
                <w:color w:val="000000" w:themeColor="text1"/>
              </w:rPr>
            </w:pPr>
            <w:r w:rsidRPr="00480DA5">
              <w:rPr>
                <w:rFonts w:ascii="Times New Roman" w:hAnsi="Times New Roman" w:cs="Times New Roman" w:hint="eastAsia"/>
                <w:color w:val="000000" w:themeColor="text1"/>
              </w:rPr>
              <w:t xml:space="preserve">Applicants who are scheduled to obtain their doctoral degree after </w:t>
            </w:r>
            <w:r w:rsidR="004A0335" w:rsidRPr="00480DA5">
              <w:rPr>
                <w:rFonts w:ascii="Times New Roman" w:hAnsi="Times New Roman" w:cs="Times New Roman"/>
                <w:color w:val="000000" w:themeColor="text1"/>
              </w:rPr>
              <w:t>December</w:t>
            </w:r>
            <w:r w:rsidRPr="00480DA5">
              <w:rPr>
                <w:rFonts w:ascii="Times New Roman" w:hAnsi="Times New Roman" w:cs="Times New Roman"/>
                <w:color w:val="000000" w:themeColor="text1"/>
              </w:rPr>
              <w:t>1</w:t>
            </w:r>
            <w:r w:rsidR="008E12FD" w:rsidRPr="00480DA5">
              <w:rPr>
                <w:rFonts w:ascii="Times New Roman" w:hAnsi="Times New Roman" w:cs="Times New Roman"/>
                <w:color w:val="000000" w:themeColor="text1"/>
              </w:rPr>
              <w:t>6</w:t>
            </w:r>
            <w:r w:rsidRPr="00480DA5">
              <w:rPr>
                <w:rFonts w:ascii="Times New Roman" w:hAnsi="Times New Roman" w:cs="Times New Roman"/>
                <w:color w:val="000000" w:themeColor="text1"/>
                <w:vertAlign w:val="superscript"/>
              </w:rPr>
              <w:t>th</w:t>
            </w:r>
            <w:r w:rsidRPr="00480DA5">
              <w:rPr>
                <w:rFonts w:ascii="Times New Roman" w:hAnsi="Times New Roman" w:cs="Times New Roman" w:hint="eastAsia"/>
                <w:color w:val="000000" w:themeColor="text1"/>
              </w:rPr>
              <w:t>, 202</w:t>
            </w:r>
            <w:r w:rsidRPr="00480DA5">
              <w:rPr>
                <w:rFonts w:ascii="Times New Roman" w:hAnsi="Times New Roman" w:cs="Times New Roman"/>
                <w:color w:val="000000" w:themeColor="text1"/>
              </w:rPr>
              <w:t>7</w:t>
            </w:r>
            <w:r w:rsidRPr="00480DA5">
              <w:rPr>
                <w:rFonts w:ascii="Times New Roman" w:hAnsi="Times New Roman" w:cs="Times New Roman" w:hint="eastAsia"/>
                <w:color w:val="000000" w:themeColor="text1"/>
              </w:rPr>
              <w:t xml:space="preserve"> are not eligible to apply.</w:t>
            </w:r>
          </w:p>
          <w:p w:rsidR="00722294" w:rsidRPr="000C674A" w:rsidRDefault="00722294" w:rsidP="00722294">
            <w:pPr>
              <w:pStyle w:val="a4"/>
              <w:numPr>
                <w:ilvl w:val="0"/>
                <w:numId w:val="4"/>
              </w:numPr>
              <w:spacing w:after="0" w:line="276" w:lineRule="auto"/>
              <w:ind w:leftChars="0" w:left="256" w:hanging="256"/>
              <w:rPr>
                <w:rFonts w:ascii="Times New Roman" w:hAnsi="Times New Roman" w:cs="Times New Roman"/>
                <w:color w:val="000000" w:themeColor="text1"/>
              </w:rPr>
            </w:pPr>
            <w:r w:rsidRPr="00480DA5">
              <w:rPr>
                <w:rFonts w:ascii="Times New Roman" w:hAnsi="Times New Roman" w:cs="Times New Roman"/>
                <w:color w:val="000000" w:themeColor="text1"/>
              </w:rPr>
              <w:t>Earlier employment may be possible if the applicant meets the required qualifications.</w:t>
            </w:r>
            <w:r w:rsidRPr="000C674A">
              <w:rPr>
                <w:rFonts w:ascii="Times New Roman" w:hAnsi="Times New Roman" w:cs="Times New Roman"/>
                <w:color w:val="000000" w:themeColor="text1"/>
              </w:rPr>
              <w:t xml:space="preserve"> </w:t>
            </w:r>
          </w:p>
        </w:tc>
      </w:tr>
    </w:tbl>
    <w:p w:rsidR="004A0335" w:rsidRDefault="004A0335" w:rsidP="004A0335">
      <w:pPr>
        <w:rPr>
          <w:rFonts w:ascii="Times New Roman" w:eastAsia="돋움" w:hAnsi="Times New Roman" w:cs="Times New Roman"/>
          <w:color w:val="000000"/>
          <w:spacing w:val="-5"/>
          <w:sz w:val="22"/>
        </w:rPr>
      </w:pPr>
      <w:r>
        <w:rPr>
          <w:rFonts w:ascii="돋움" w:eastAsia="돋움" w:hAnsi="돋움" w:cs="돋움" w:hint="eastAsia"/>
          <w:color w:val="000000"/>
          <w:spacing w:val="-5"/>
          <w:sz w:val="22"/>
        </w:rPr>
        <w:t>※</w:t>
      </w:r>
      <w:r>
        <w:rPr>
          <w:rFonts w:ascii="Times New Roman" w:eastAsia="돋움" w:hAnsi="Times New Roman" w:cs="Times New Roman"/>
          <w:color w:val="000000"/>
          <w:spacing w:val="-5"/>
          <w:sz w:val="22"/>
        </w:rPr>
        <w:t xml:space="preserve"> The schedule may change according to the situation at IBS</w:t>
      </w:r>
    </w:p>
    <w:p w:rsidR="004A0335" w:rsidRDefault="004A0335" w:rsidP="004A0335">
      <w:pPr>
        <w:rPr>
          <w:rFonts w:ascii="Times New Roman" w:hAnsi="Times New Roman" w:cs="Times New Roman"/>
          <w:color w:val="000000"/>
          <w:szCs w:val="20"/>
        </w:rPr>
      </w:pPr>
      <w:r>
        <w:rPr>
          <w:rFonts w:ascii="Times New Roman" w:hAnsi="Times New Roman" w:cs="Times New Roman"/>
          <w:color w:val="000000"/>
          <w:szCs w:val="20"/>
        </w:rPr>
        <w:t>-A preliminary successful candidate may be determined within the range of two times the number of persons to be hired, and the effect of the preliminary successful candidate shall be limited to three months from the earliest of the scheduled appointment date or the final successful candidate's appointment date.</w:t>
      </w:r>
    </w:p>
    <w:p w:rsidR="005C548C" w:rsidRPr="00722294" w:rsidRDefault="004A0335" w:rsidP="004A0335">
      <w:pPr>
        <w:rPr>
          <w:rFonts w:ascii="Times New Roman" w:hAnsi="Times New Roman" w:cs="Times New Roman"/>
          <w:color w:val="000000"/>
        </w:rPr>
      </w:pPr>
      <w:r>
        <w:rPr>
          <w:rFonts w:ascii="Times New Roman" w:hAnsi="Times New Roman" w:cs="Times New Roman"/>
          <w:color w:val="000000"/>
          <w:szCs w:val="20"/>
        </w:rPr>
        <w:t xml:space="preserve">-During the validity period of the preliminary successful candidate, </w:t>
      </w:r>
      <w:r>
        <w:rPr>
          <w:rFonts w:ascii="바탕" w:eastAsia="바탕" w:hAnsi="바탕" w:cs="바탕" w:hint="eastAsia"/>
          <w:color w:val="000000"/>
          <w:szCs w:val="20"/>
        </w:rPr>
        <w:t>①</w:t>
      </w:r>
      <w:r>
        <w:rPr>
          <w:rFonts w:ascii="Times New Roman" w:hAnsi="Times New Roman" w:cs="Times New Roman"/>
          <w:color w:val="000000"/>
          <w:szCs w:val="20"/>
        </w:rPr>
        <w:t xml:space="preserve"> if the reason for the renunciation of employment or disqualification of the final successful candidate occurs, and </w:t>
      </w:r>
      <w:r>
        <w:rPr>
          <w:rFonts w:ascii="바탕" w:eastAsia="바탕" w:hAnsi="바탕" w:cs="바탕" w:hint="eastAsia"/>
          <w:color w:val="000000"/>
          <w:szCs w:val="20"/>
        </w:rPr>
        <w:t>②</w:t>
      </w:r>
      <w:r>
        <w:rPr>
          <w:rFonts w:ascii="Times New Roman" w:hAnsi="Times New Roman" w:cs="Times New Roman"/>
          <w:color w:val="000000"/>
          <w:szCs w:val="20"/>
        </w:rPr>
        <w:t xml:space="preserve"> if recruitment is necessary due to the withdrawal of the appointed employee, the appointment may be made according to the preliminary acceptance order.</w:t>
      </w:r>
    </w:p>
    <w:p w:rsidR="005C548C" w:rsidRDefault="00DE53FC">
      <w:pPr>
        <w:numPr>
          <w:ilvl w:val="0"/>
          <w:numId w:val="2"/>
        </w:numPr>
        <w:rPr>
          <w:rFonts w:ascii="Times New Roman" w:hAnsi="Times New Roman" w:cs="Times New Roman"/>
          <w:b/>
          <w:bCs/>
          <w:color w:val="000000"/>
          <w:sz w:val="28"/>
          <w:szCs w:val="28"/>
        </w:rPr>
      </w:pPr>
      <w:r>
        <w:rPr>
          <w:rFonts w:ascii="Times New Roman" w:hAnsi="Times New Roman" w:cs="Times New Roman"/>
          <w:b/>
          <w:bCs/>
          <w:color w:val="000000"/>
          <w:sz w:val="28"/>
          <w:szCs w:val="28"/>
        </w:rPr>
        <w:t>Application Submission and Deadline</w:t>
      </w:r>
    </w:p>
    <w:p w:rsidR="005C548C" w:rsidRDefault="00DE53FC">
      <w:pPr>
        <w:numPr>
          <w:ilvl w:val="1"/>
          <w:numId w:val="3"/>
        </w:numPr>
        <w:rPr>
          <w:rFonts w:ascii="Times New Roman" w:hAnsi="Times New Roman" w:cs="Times New Roman"/>
          <w:color w:val="000000"/>
          <w:spacing w:val="-10"/>
          <w:sz w:val="26"/>
          <w:szCs w:val="26"/>
        </w:rPr>
      </w:pPr>
      <w:r>
        <w:rPr>
          <w:rFonts w:ascii="Times New Roman" w:hAnsi="Times New Roman" w:cs="Times New Roman"/>
          <w:color w:val="000000"/>
          <w:spacing w:val="-10"/>
          <w:sz w:val="26"/>
          <w:szCs w:val="26"/>
        </w:rPr>
        <w:t>How to apply: Submit the documents through Academic Jobs Online (https://academicjobsonline.org)</w:t>
      </w:r>
    </w:p>
    <w:p w:rsidR="005C548C" w:rsidRDefault="00DE53FC" w:rsidP="00AA43D5">
      <w:pPr>
        <w:ind w:firstLineChars="163" w:firstLine="424"/>
        <w:rPr>
          <w:rFonts w:ascii="Times New Roman" w:hAnsi="Times New Roman" w:cs="Times New Roman"/>
          <w:color w:val="000000"/>
          <w:sz w:val="26"/>
          <w:szCs w:val="26"/>
        </w:rPr>
      </w:pPr>
      <w:r>
        <w:rPr>
          <w:rFonts w:ascii="Times New Roman" w:hAnsi="Times New Roman" w:cs="Times New Roman"/>
          <w:color w:val="000000"/>
          <w:sz w:val="26"/>
          <w:szCs w:val="26"/>
        </w:rPr>
        <w:t>- CV</w:t>
      </w:r>
    </w:p>
    <w:p w:rsidR="005C548C" w:rsidRDefault="00DE53FC" w:rsidP="00AA43D5">
      <w:pPr>
        <w:ind w:firstLineChars="163" w:firstLine="424"/>
        <w:rPr>
          <w:rFonts w:ascii="Times New Roman" w:hAnsi="Times New Roman" w:cs="Times New Roman"/>
          <w:color w:val="000000"/>
          <w:sz w:val="26"/>
          <w:szCs w:val="26"/>
        </w:rPr>
      </w:pPr>
      <w:r>
        <w:rPr>
          <w:rFonts w:ascii="Times New Roman" w:hAnsi="Times New Roman" w:cs="Times New Roman"/>
          <w:color w:val="000000"/>
          <w:sz w:val="26"/>
          <w:szCs w:val="26"/>
        </w:rPr>
        <w:t>- publication list</w:t>
      </w:r>
    </w:p>
    <w:p w:rsidR="005C548C" w:rsidRDefault="00DE53FC" w:rsidP="00AA43D5">
      <w:pPr>
        <w:ind w:firstLineChars="163" w:firstLine="424"/>
        <w:rPr>
          <w:rFonts w:ascii="Times New Roman" w:hAnsi="Times New Roman" w:cs="Times New Roman"/>
          <w:color w:val="000000"/>
          <w:sz w:val="26"/>
          <w:szCs w:val="26"/>
        </w:rPr>
      </w:pPr>
      <w:r>
        <w:rPr>
          <w:rFonts w:ascii="Times New Roman" w:hAnsi="Times New Roman" w:cs="Times New Roman"/>
          <w:color w:val="000000"/>
          <w:sz w:val="26"/>
          <w:szCs w:val="26"/>
        </w:rPr>
        <w:t>- research statement</w:t>
      </w:r>
    </w:p>
    <w:p w:rsidR="00E53FB6" w:rsidRPr="00ED3FCE" w:rsidRDefault="00DE53FC" w:rsidP="00ED3FCE">
      <w:pPr>
        <w:ind w:firstLineChars="163" w:firstLine="424"/>
        <w:rPr>
          <w:rFonts w:ascii="Times New Roman" w:hAnsi="Times New Roman" w:cs="Times New Roman"/>
          <w:color w:val="000000"/>
          <w:sz w:val="26"/>
          <w:szCs w:val="26"/>
        </w:rPr>
      </w:pPr>
      <w:r>
        <w:rPr>
          <w:rFonts w:ascii="Times New Roman" w:hAnsi="Times New Roman" w:cs="Times New Roman"/>
          <w:color w:val="000000"/>
          <w:sz w:val="26"/>
          <w:szCs w:val="26"/>
        </w:rPr>
        <w:t>- Consent form &amp; Application for IBS (download on IBS job Board)</w:t>
      </w:r>
    </w:p>
    <w:p w:rsidR="005C548C" w:rsidRDefault="00DE53FC" w:rsidP="00AA43D5">
      <w:pPr>
        <w:ind w:firstLineChars="163" w:firstLine="424"/>
        <w:rPr>
          <w:rFonts w:ascii="Times New Roman" w:hAnsi="Times New Roman" w:cs="Times New Roman"/>
          <w:color w:val="000000"/>
          <w:sz w:val="26"/>
          <w:szCs w:val="26"/>
        </w:rPr>
      </w:pPr>
      <w:r>
        <w:rPr>
          <w:rFonts w:ascii="Times New Roman" w:hAnsi="Times New Roman" w:cs="Times New Roman"/>
          <w:color w:val="000000"/>
          <w:sz w:val="26"/>
          <w:szCs w:val="26"/>
        </w:rPr>
        <w:t xml:space="preserve">- at least three letters of recommendation </w:t>
      </w:r>
    </w:p>
    <w:p w:rsidR="005C548C" w:rsidRPr="00722294" w:rsidRDefault="00DE53FC" w:rsidP="00AA43D5">
      <w:pPr>
        <w:ind w:firstLineChars="163" w:firstLine="391"/>
        <w:rPr>
          <w:rFonts w:ascii="Times New Roman" w:hAnsi="Times New Roman" w:cs="Times New Roman"/>
          <w:color w:val="FF0000"/>
          <w:spacing w:val="-10"/>
          <w:sz w:val="26"/>
          <w:szCs w:val="26"/>
        </w:rPr>
      </w:pPr>
      <w:r>
        <w:rPr>
          <w:rFonts w:ascii="Times New Roman" w:hAnsi="Times New Roman" w:cs="Times New Roman"/>
          <w:color w:val="000000"/>
          <w:spacing w:val="-10"/>
          <w:sz w:val="26"/>
          <w:szCs w:val="26"/>
        </w:rPr>
        <w:t xml:space="preserve">Deadline for application </w:t>
      </w:r>
      <w:r w:rsidRPr="000C674A">
        <w:rPr>
          <w:rFonts w:ascii="Times New Roman" w:hAnsi="Times New Roman" w:cs="Times New Roman"/>
          <w:color w:val="000000" w:themeColor="text1"/>
          <w:spacing w:val="-10"/>
          <w:sz w:val="26"/>
          <w:szCs w:val="26"/>
        </w:rPr>
        <w:t xml:space="preserve">submission: </w:t>
      </w:r>
      <w:r w:rsidR="00304527" w:rsidRPr="000C674A">
        <w:rPr>
          <w:rFonts w:ascii="Times New Roman" w:hAnsi="Times New Roman" w:cs="Times New Roman"/>
          <w:color w:val="000000" w:themeColor="text1"/>
          <w:spacing w:val="-10"/>
          <w:sz w:val="26"/>
          <w:szCs w:val="26"/>
        </w:rPr>
        <w:t>December</w:t>
      </w:r>
      <w:r w:rsidRPr="000C674A">
        <w:rPr>
          <w:rFonts w:ascii="Times New Roman" w:hAnsi="Times New Roman" w:cs="Times New Roman"/>
          <w:color w:val="000000" w:themeColor="text1"/>
          <w:spacing w:val="-10"/>
          <w:sz w:val="26"/>
          <w:szCs w:val="26"/>
        </w:rPr>
        <w:t xml:space="preserve"> </w:t>
      </w:r>
      <w:r w:rsidR="00943C59">
        <w:rPr>
          <w:rFonts w:ascii="Times New Roman" w:hAnsi="Times New Roman" w:cs="Times New Roman"/>
          <w:color w:val="000000" w:themeColor="text1"/>
          <w:spacing w:val="-10"/>
          <w:sz w:val="26"/>
          <w:szCs w:val="26"/>
        </w:rPr>
        <w:t>9</w:t>
      </w:r>
      <w:r w:rsidRPr="000C674A">
        <w:rPr>
          <w:rFonts w:ascii="Times New Roman" w:hAnsi="Times New Roman" w:cs="Times New Roman"/>
          <w:color w:val="000000" w:themeColor="text1"/>
          <w:spacing w:val="-10"/>
          <w:sz w:val="26"/>
          <w:szCs w:val="26"/>
        </w:rPr>
        <w:t>, 2026 (</w:t>
      </w:r>
      <w:r w:rsidR="00722294" w:rsidRPr="000C674A">
        <w:rPr>
          <w:rFonts w:ascii="Times New Roman" w:eastAsia="MS Mincho" w:hAnsi="Times New Roman" w:cs="Times New Roman"/>
          <w:color w:val="000000" w:themeColor="text1"/>
          <w:spacing w:val="-10"/>
          <w:sz w:val="26"/>
          <w:szCs w:val="26"/>
          <w:lang w:eastAsia="ja-JP"/>
        </w:rPr>
        <w:t>18</w:t>
      </w:r>
      <w:r w:rsidRPr="000C674A">
        <w:rPr>
          <w:rFonts w:ascii="Times New Roman" w:eastAsia="MS Mincho" w:hAnsi="Times New Roman" w:cs="Times New Roman" w:hint="eastAsia"/>
          <w:color w:val="000000" w:themeColor="text1"/>
          <w:spacing w:val="-10"/>
          <w:sz w:val="26"/>
          <w:szCs w:val="26"/>
          <w:lang w:eastAsia="ja-JP"/>
        </w:rPr>
        <w:t>:</w:t>
      </w:r>
      <w:r w:rsidR="00722294" w:rsidRPr="000C674A">
        <w:rPr>
          <w:rFonts w:ascii="Times New Roman" w:eastAsia="MS Mincho" w:hAnsi="Times New Roman" w:cs="Times New Roman"/>
          <w:color w:val="000000" w:themeColor="text1"/>
          <w:spacing w:val="-10"/>
          <w:sz w:val="26"/>
          <w:szCs w:val="26"/>
          <w:lang w:eastAsia="ja-JP"/>
        </w:rPr>
        <w:t>00</w:t>
      </w:r>
      <w:r w:rsidRPr="000C674A">
        <w:rPr>
          <w:rFonts w:ascii="Times New Roman" w:hAnsi="Times New Roman" w:cs="Times New Roman"/>
          <w:color w:val="000000" w:themeColor="text1"/>
          <w:spacing w:val="-10"/>
          <w:sz w:val="26"/>
          <w:szCs w:val="26"/>
        </w:rPr>
        <w:t>) KST</w:t>
      </w:r>
    </w:p>
    <w:p w:rsidR="005C548C" w:rsidRDefault="005C548C">
      <w:pPr>
        <w:rPr>
          <w:rFonts w:ascii="Times New Roman" w:hAnsi="Times New Roman" w:cs="Times New Roman"/>
          <w:color w:val="000000"/>
        </w:rPr>
      </w:pPr>
    </w:p>
    <w:p w:rsidR="004F45B9" w:rsidRDefault="004F45B9">
      <w:pPr>
        <w:rPr>
          <w:rFonts w:ascii="Times New Roman" w:hAnsi="Times New Roman" w:cs="Times New Roman"/>
          <w:color w:val="000000"/>
        </w:rPr>
      </w:pPr>
    </w:p>
    <w:p w:rsidR="005C548C" w:rsidRDefault="00DE53FC">
      <w:pPr>
        <w:numPr>
          <w:ilvl w:val="0"/>
          <w:numId w:val="2"/>
        </w:numP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Notes </w:t>
      </w:r>
    </w:p>
    <w:p w:rsidR="005C548C" w:rsidRDefault="00DE53FC">
      <w:pPr>
        <w:numPr>
          <w:ilvl w:val="1"/>
          <w:numId w:val="3"/>
        </w:numPr>
        <w:spacing w:after="288"/>
        <w:ind w:left="806" w:hanging="403"/>
        <w:textAlignment w:val="baseline"/>
        <w:rPr>
          <w:rFonts w:ascii="Times New Roman" w:hAnsi="Times New Roman" w:cs="Times New Roman"/>
          <w:color w:val="000000"/>
          <w:sz w:val="26"/>
          <w:szCs w:val="26"/>
        </w:rPr>
      </w:pPr>
      <w:r>
        <w:rPr>
          <w:rFonts w:ascii="Times New Roman" w:eastAsia="맑은 고딕" w:hAnsi="Times New Roman" w:cs="Times New Roman"/>
          <w:color w:val="000000"/>
          <w:sz w:val="26"/>
          <w:szCs w:val="26"/>
        </w:rPr>
        <w:t>The revised guidelines of the Ministry of Employment and Labor, and the Ministry of Economy and Finance (revision on 3 Nov. 2022, implementation on 1 Jan. 2024) have allowed a flexible application of the blind hiring policy to secure excellent researchers, thereby broadening the scope of information to be collected (e.g., academic background, schools, period spent on obtaining degrees, reference letters [including referees’ information] and experience). However, personal information that can identify the applicant (e.g., gender and age) is still not collected.</w:t>
      </w:r>
    </w:p>
    <w:p w:rsidR="005C548C" w:rsidRDefault="00DE53FC">
      <w:pPr>
        <w:numPr>
          <w:ilvl w:val="1"/>
          <w:numId w:val="3"/>
        </w:numPr>
        <w:rPr>
          <w:rFonts w:ascii="Times New Roman" w:hAnsi="Times New Roman" w:cs="Times New Roman"/>
          <w:color w:val="000000"/>
          <w:sz w:val="26"/>
          <w:szCs w:val="26"/>
        </w:rPr>
      </w:pPr>
      <w:r>
        <w:rPr>
          <w:rFonts w:ascii="Times New Roman" w:hAnsi="Times New Roman" w:cs="Times New Roman"/>
          <w:color w:val="000000"/>
          <w:sz w:val="24"/>
          <w:szCs w:val="24"/>
        </w:rPr>
        <w:t>CTPU-</w:t>
      </w:r>
      <w:r w:rsidR="000C674A">
        <w:rPr>
          <w:rFonts w:ascii="Times New Roman" w:hAnsi="Times New Roman" w:cs="Times New Roman"/>
          <w:color w:val="000000"/>
          <w:sz w:val="24"/>
          <w:szCs w:val="24"/>
        </w:rPr>
        <w:t>CGA</w:t>
      </w:r>
      <w:r>
        <w:rPr>
          <w:rFonts w:ascii="Times New Roman" w:hAnsi="Times New Roman" w:cs="Times New Roman"/>
          <w:color w:val="000000"/>
          <w:sz w:val="24"/>
          <w:szCs w:val="24"/>
        </w:rPr>
        <w:t>, IBS</w:t>
      </w:r>
      <w:r>
        <w:rPr>
          <w:rFonts w:ascii="Times New Roman" w:hAnsi="Times New Roman" w:cs="Times New Roman"/>
          <w:color w:val="000000"/>
          <w:sz w:val="26"/>
          <w:szCs w:val="26"/>
        </w:rPr>
        <w:t xml:space="preserve"> is an Equal Opportunity or Affirmative Action Employer. All qualified applicants will receive consideration for employment without regard to race, color, religion, sex, sexual orientation, gender identity, national origin, disability, age, or protected veteran status. Any biased information will not be provided to committees at all.</w:t>
      </w:r>
    </w:p>
    <w:p w:rsidR="005C548C" w:rsidRDefault="00DE53FC">
      <w:pPr>
        <w:numPr>
          <w:ilvl w:val="1"/>
          <w:numId w:val="3"/>
        </w:numPr>
        <w:rPr>
          <w:rFonts w:ascii="Times New Roman" w:hAnsi="Times New Roman" w:cs="Times New Roman"/>
          <w:color w:val="000000"/>
          <w:sz w:val="26"/>
          <w:szCs w:val="26"/>
        </w:rPr>
      </w:pPr>
      <w:r>
        <w:rPr>
          <w:rFonts w:ascii="Times New Roman" w:hAnsi="Times New Roman" w:cs="Times New Roman"/>
          <w:color w:val="000000"/>
          <w:sz w:val="26"/>
          <w:szCs w:val="26"/>
        </w:rPr>
        <w:t>Applicants will be responsible for any consequences of making mistakes, missing information or not submitting required documentation in their applications. If any information is found to be incorrect or false, the job offer will be withdrawn.</w:t>
      </w:r>
    </w:p>
    <w:p w:rsidR="005C548C" w:rsidRDefault="00DE53FC">
      <w:pPr>
        <w:numPr>
          <w:ilvl w:val="1"/>
          <w:numId w:val="3"/>
        </w:numPr>
        <w:rPr>
          <w:rFonts w:ascii="Times New Roman" w:hAnsi="Times New Roman" w:cs="Times New Roman"/>
          <w:color w:val="000000"/>
          <w:sz w:val="26"/>
          <w:szCs w:val="26"/>
        </w:rPr>
      </w:pPr>
      <w:r>
        <w:rPr>
          <w:rFonts w:ascii="Times New Roman" w:hAnsi="Times New Roman" w:cs="Times New Roman"/>
          <w:color w:val="000000"/>
          <w:sz w:val="26"/>
          <w:szCs w:val="26"/>
        </w:rPr>
        <w:t>Submitted documents may be returned when a request is made within three months from the announcement of the final result in accordance with Article 4 of the Enforcement Decree of the Fair Hiring Procedure Act.</w:t>
      </w:r>
    </w:p>
    <w:p w:rsidR="005C548C" w:rsidRDefault="00DE53FC">
      <w:pPr>
        <w:numPr>
          <w:ilvl w:val="1"/>
          <w:numId w:val="3"/>
        </w:numPr>
        <w:rPr>
          <w:rFonts w:ascii="Times New Roman" w:hAnsi="Times New Roman" w:cs="Times New Roman"/>
          <w:color w:val="000000"/>
          <w:sz w:val="26"/>
          <w:szCs w:val="26"/>
        </w:rPr>
      </w:pPr>
      <w:r>
        <w:rPr>
          <w:rFonts w:ascii="Times New Roman" w:hAnsi="Times New Roman" w:cs="Times New Roman"/>
          <w:color w:val="000000"/>
          <w:sz w:val="26"/>
          <w:szCs w:val="26"/>
        </w:rPr>
        <w:t>If candidates are disqualified due to a background check or a physical examination result, the job offer will be withdrawn.</w:t>
      </w:r>
    </w:p>
    <w:p w:rsidR="005C548C" w:rsidRDefault="00DE53FC">
      <w:pPr>
        <w:numPr>
          <w:ilvl w:val="1"/>
          <w:numId w:val="3"/>
        </w:numPr>
        <w:rPr>
          <w:rFonts w:ascii="Times New Roman" w:hAnsi="Times New Roman" w:cs="Times New Roman"/>
          <w:color w:val="000000"/>
          <w:sz w:val="26"/>
          <w:szCs w:val="26"/>
        </w:rPr>
      </w:pPr>
      <w:r>
        <w:rPr>
          <w:rFonts w:ascii="Times New Roman" w:hAnsi="Times New Roman" w:cs="Times New Roman"/>
          <w:color w:val="000000"/>
          <w:sz w:val="26"/>
          <w:szCs w:val="26"/>
        </w:rPr>
        <w:t>If candidates are found to be former public officials dismissed for corruption as set forth in Article 82 of the Act on the Prevention of Corruption and the Establishment of the Anti-corruption and Civil Rights Commission, the job offer will be withdrawn.</w:t>
      </w:r>
    </w:p>
    <w:p w:rsidR="005C548C" w:rsidRDefault="00DE53FC">
      <w:pPr>
        <w:numPr>
          <w:ilvl w:val="1"/>
          <w:numId w:val="3"/>
        </w:numPr>
        <w:rPr>
          <w:rFonts w:ascii="Times New Roman" w:hAnsi="Times New Roman" w:cs="Times New Roman"/>
          <w:color w:val="000000"/>
          <w:sz w:val="26"/>
          <w:szCs w:val="26"/>
        </w:rPr>
      </w:pPr>
      <w:r>
        <w:rPr>
          <w:rFonts w:ascii="Times New Roman" w:hAnsi="Times New Roman" w:cs="Times New Roman"/>
          <w:color w:val="000000"/>
          <w:sz w:val="26"/>
          <w:szCs w:val="26"/>
        </w:rPr>
        <w:t>No applicants may be hired if there are no applicants deemed qualified during the screening process.</w:t>
      </w:r>
    </w:p>
    <w:p w:rsidR="005C548C" w:rsidRDefault="00DE53FC">
      <w:pPr>
        <w:numPr>
          <w:ilvl w:val="1"/>
          <w:numId w:val="3"/>
        </w:numPr>
        <w:rPr>
          <w:rFonts w:ascii="Times New Roman" w:hAnsi="Times New Roman" w:cs="Times New Roman"/>
          <w:color w:val="000000"/>
          <w:sz w:val="26"/>
          <w:szCs w:val="26"/>
        </w:rPr>
      </w:pPr>
      <w:r>
        <w:rPr>
          <w:rFonts w:ascii="Times New Roman" w:hAnsi="Times New Roman" w:cs="Times New Roman"/>
          <w:color w:val="000000"/>
          <w:sz w:val="26"/>
          <w:szCs w:val="26"/>
        </w:rPr>
        <w:t>If hired, the job category/grade and annual salary will be determined in accordance with IBS rules and regulations.</w:t>
      </w:r>
    </w:p>
    <w:p w:rsidR="00BF7471" w:rsidRPr="00DB4E63" w:rsidRDefault="00BF7471" w:rsidP="00BF7471">
      <w:pPr>
        <w:pStyle w:val="a4"/>
        <w:numPr>
          <w:ilvl w:val="1"/>
          <w:numId w:val="3"/>
        </w:numPr>
        <w:ind w:leftChars="0"/>
        <w:rPr>
          <w:rFonts w:ascii="Times New Roman" w:hAnsi="Times New Roman" w:cs="Times New Roman"/>
          <w:sz w:val="26"/>
          <w:szCs w:val="26"/>
        </w:rPr>
      </w:pPr>
      <w:r w:rsidRPr="00DB4E63">
        <w:rPr>
          <w:rFonts w:ascii="Times New Roman" w:hAnsi="Times New Roman" w:cs="Times New Roman"/>
          <w:sz w:val="26"/>
          <w:szCs w:val="26"/>
        </w:rPr>
        <w:t>Workplace: CTPU-CGA, IBS HQ, Daejeon</w:t>
      </w:r>
    </w:p>
    <w:p w:rsidR="000C674A" w:rsidRDefault="00BF7471" w:rsidP="000C674A">
      <w:pPr>
        <w:pStyle w:val="a4"/>
        <w:numPr>
          <w:ilvl w:val="1"/>
          <w:numId w:val="3"/>
        </w:numPr>
        <w:ind w:leftChars="0"/>
        <w:rPr>
          <w:rFonts w:ascii="Times New Roman" w:hAnsi="Times New Roman" w:cs="Times New Roman"/>
          <w:sz w:val="26"/>
          <w:szCs w:val="26"/>
        </w:rPr>
      </w:pPr>
      <w:r w:rsidRPr="008539BC">
        <w:rPr>
          <w:rFonts w:ascii="Times New Roman" w:hAnsi="Times New Roman" w:cs="Times New Roman"/>
          <w:sz w:val="26"/>
          <w:szCs w:val="26"/>
        </w:rPr>
        <w:t xml:space="preserve">Inquiries: Recruiting Manager of </w:t>
      </w:r>
      <w:r>
        <w:rPr>
          <w:rFonts w:ascii="Times New Roman" w:hAnsi="Times New Roman" w:cs="Times New Roman"/>
          <w:sz w:val="26"/>
          <w:szCs w:val="26"/>
        </w:rPr>
        <w:t>CTPU-CGA</w:t>
      </w:r>
      <w:r w:rsidR="000C674A">
        <w:rPr>
          <w:rFonts w:ascii="Times New Roman" w:hAnsi="Times New Roman" w:cs="Times New Roman"/>
          <w:sz w:val="26"/>
          <w:szCs w:val="26"/>
        </w:rPr>
        <w:t xml:space="preserve"> </w:t>
      </w:r>
    </w:p>
    <w:p w:rsidR="00BF7471" w:rsidRPr="000C674A" w:rsidRDefault="00BF7471" w:rsidP="000C674A">
      <w:pPr>
        <w:pStyle w:val="a4"/>
        <w:ind w:leftChars="0"/>
        <w:rPr>
          <w:rFonts w:ascii="Times New Roman" w:hAnsi="Times New Roman" w:cs="Times New Roman"/>
          <w:sz w:val="26"/>
          <w:szCs w:val="26"/>
        </w:rPr>
      </w:pPr>
      <w:r w:rsidRPr="000C674A">
        <w:rPr>
          <w:rFonts w:ascii="Times New Roman" w:hAnsi="Times New Roman" w:cs="Times New Roman"/>
          <w:sz w:val="26"/>
          <w:szCs w:val="26"/>
        </w:rPr>
        <w:t>(E-mail: ctpucga_recruit@ibs.re.kr)</w:t>
      </w:r>
    </w:p>
    <w:p w:rsidR="005C548C" w:rsidRPr="000C674A" w:rsidRDefault="005C548C">
      <w:pPr>
        <w:rPr>
          <w:rFonts w:ascii="Times New Roman" w:hAnsi="Times New Roman" w:cs="Times New Roman"/>
          <w:sz w:val="24"/>
          <w:szCs w:val="24"/>
        </w:rPr>
      </w:pPr>
    </w:p>
    <w:sectPr w:rsidR="005C548C" w:rsidRPr="000C674A" w:rsidSect="004A0335">
      <w:pgSz w:w="11906" w:h="16838"/>
      <w:pgMar w:top="1276" w:right="1440" w:bottom="1440" w:left="1440" w:header="851" w:footer="9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4BE0" w:rsidRDefault="00E84BE0">
      <w:pPr>
        <w:spacing w:after="0" w:line="240" w:lineRule="auto"/>
      </w:pPr>
      <w:r>
        <w:separator/>
      </w:r>
    </w:p>
  </w:endnote>
  <w:endnote w:type="continuationSeparator" w:id="0">
    <w:p w:rsidR="00E84BE0" w:rsidRDefault="00E84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맑은 고딕">
    <w:altName w:val="??E????????uA???????? ???__???i"/>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MS Mincho">
    <w:altName w:val="Yu Gothic"/>
    <w:panose1 w:val="02020609040205080304"/>
    <w:charset w:val="80"/>
    <w:family w:val="modern"/>
    <w:pitch w:val="fixed"/>
    <w:sig w:usb0="E00002FF" w:usb1="6AC7FDFB" w:usb2="08000012" w:usb3="00000000" w:csb0="0002009F" w:csb1="00000000"/>
  </w:font>
  <w:font w:name="한양중고딕">
    <w:altName w:val="바탕"/>
    <w:panose1 w:val="00000000000000000000"/>
    <w:charset w:val="81"/>
    <w:family w:val="roman"/>
    <w:notTrueType/>
    <w:pitch w:val="default"/>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4BE0" w:rsidRDefault="00E84BE0">
      <w:pPr>
        <w:spacing w:after="0" w:line="240" w:lineRule="auto"/>
      </w:pPr>
      <w:r>
        <w:separator/>
      </w:r>
    </w:p>
  </w:footnote>
  <w:footnote w:type="continuationSeparator" w:id="0">
    <w:p w:rsidR="00E84BE0" w:rsidRDefault="00E84B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692E8F"/>
    <w:multiLevelType w:val="hybridMultilevel"/>
    <w:tmpl w:val="1AF2085C"/>
    <w:lvl w:ilvl="0" w:tplc="E182DC62">
      <w:start w:val="2025"/>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3A6D39A0"/>
    <w:multiLevelType w:val="hybridMultilevel"/>
    <w:tmpl w:val="EE0AB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B2774E"/>
    <w:multiLevelType w:val="hybridMultilevel"/>
    <w:tmpl w:val="82F2DCA2"/>
    <w:lvl w:ilvl="0" w:tplc="61767478">
      <w:start w:val="1"/>
      <w:numFmt w:val="bullet"/>
      <w:lvlText w:val=""/>
      <w:lvlJc w:val="left"/>
      <w:pPr>
        <w:ind w:left="400" w:hanging="400"/>
      </w:pPr>
      <w:rPr>
        <w:rFonts w:ascii="Wingdings" w:hAnsi="Wingdings" w:hint="default"/>
      </w:rPr>
    </w:lvl>
    <w:lvl w:ilvl="1" w:tplc="AF4A3C7E">
      <w:numFmt w:val="bullet"/>
      <w:lvlText w:val="•"/>
      <w:lvlJc w:val="left"/>
      <w:pPr>
        <w:ind w:left="760" w:hanging="360"/>
      </w:pPr>
      <w:rPr>
        <w:rFonts w:ascii="Arial Narrow" w:hAnsi="Arial Narrow" w:cs="Times New Roman"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3" w15:restartNumberingAfterBreak="0">
    <w:nsid w:val="480650C3"/>
    <w:multiLevelType w:val="hybridMultilevel"/>
    <w:tmpl w:val="4FE0A738"/>
    <w:lvl w:ilvl="0" w:tplc="713CABE6">
      <w:start w:val="1"/>
      <w:numFmt w:val="bullet"/>
      <w:lvlText w:val=""/>
      <w:lvlJc w:val="left"/>
      <w:pPr>
        <w:ind w:left="400" w:hanging="400"/>
      </w:pPr>
      <w:rPr>
        <w:rFonts w:ascii="Wingdings" w:hAnsi="Wingdings" w:hint="default"/>
      </w:rPr>
    </w:lvl>
    <w:lvl w:ilvl="1" w:tplc="713CABE6">
      <w:start w:val="1"/>
      <w:numFmt w:val="bullet"/>
      <w:lvlText w:val=""/>
      <w:lvlJc w:val="left"/>
      <w:pPr>
        <w:ind w:left="800" w:hanging="400"/>
      </w:pPr>
      <w:rPr>
        <w:rFonts w:ascii="Wingdings" w:hAnsi="Wingdings" w:hint="default"/>
      </w:rPr>
    </w:lvl>
    <w:lvl w:ilvl="2" w:tplc="7F6E3782">
      <w:start w:val="2021"/>
      <w:numFmt w:val="bullet"/>
      <w:lvlText w:val="-"/>
      <w:lvlJc w:val="left"/>
      <w:pPr>
        <w:ind w:left="1160" w:hanging="360"/>
      </w:pPr>
      <w:rPr>
        <w:rFonts w:ascii="Times New Roman" w:hAnsi="Times New Roman" w:cs="Times New Roman" w:hint="default"/>
        <w:sz w:val="24"/>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num w:numId="1">
    <w:abstractNumId w:val="2"/>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48C"/>
    <w:rsid w:val="000551A0"/>
    <w:rsid w:val="0009233B"/>
    <w:rsid w:val="00096137"/>
    <w:rsid w:val="000B6628"/>
    <w:rsid w:val="000C674A"/>
    <w:rsid w:val="001601CA"/>
    <w:rsid w:val="001615A3"/>
    <w:rsid w:val="001A159D"/>
    <w:rsid w:val="002255F9"/>
    <w:rsid w:val="002434F7"/>
    <w:rsid w:val="00250090"/>
    <w:rsid w:val="00250C4E"/>
    <w:rsid w:val="002616C8"/>
    <w:rsid w:val="002A189D"/>
    <w:rsid w:val="002B7B39"/>
    <w:rsid w:val="0030114C"/>
    <w:rsid w:val="00304527"/>
    <w:rsid w:val="00361077"/>
    <w:rsid w:val="00380171"/>
    <w:rsid w:val="004118BC"/>
    <w:rsid w:val="0041602B"/>
    <w:rsid w:val="00426CAD"/>
    <w:rsid w:val="004367CD"/>
    <w:rsid w:val="004775E1"/>
    <w:rsid w:val="00480DA5"/>
    <w:rsid w:val="004A0335"/>
    <w:rsid w:val="004A5A0E"/>
    <w:rsid w:val="004B1F97"/>
    <w:rsid w:val="004F45B9"/>
    <w:rsid w:val="005015BB"/>
    <w:rsid w:val="0051534B"/>
    <w:rsid w:val="00547055"/>
    <w:rsid w:val="005868BD"/>
    <w:rsid w:val="005C548C"/>
    <w:rsid w:val="007008EE"/>
    <w:rsid w:val="00722294"/>
    <w:rsid w:val="00783ACF"/>
    <w:rsid w:val="00892E29"/>
    <w:rsid w:val="008E12FD"/>
    <w:rsid w:val="00900D12"/>
    <w:rsid w:val="00904FC8"/>
    <w:rsid w:val="00907A87"/>
    <w:rsid w:val="00943C59"/>
    <w:rsid w:val="00961E8F"/>
    <w:rsid w:val="009A0BEB"/>
    <w:rsid w:val="009C55E4"/>
    <w:rsid w:val="009E193D"/>
    <w:rsid w:val="00A32AA1"/>
    <w:rsid w:val="00A47167"/>
    <w:rsid w:val="00A55515"/>
    <w:rsid w:val="00AA43D5"/>
    <w:rsid w:val="00AC0479"/>
    <w:rsid w:val="00AE73F5"/>
    <w:rsid w:val="00AF7EC0"/>
    <w:rsid w:val="00B32922"/>
    <w:rsid w:val="00BC52BD"/>
    <w:rsid w:val="00BF7471"/>
    <w:rsid w:val="00C01844"/>
    <w:rsid w:val="00C02068"/>
    <w:rsid w:val="00C33191"/>
    <w:rsid w:val="00C3670A"/>
    <w:rsid w:val="00CB3D92"/>
    <w:rsid w:val="00CD28F2"/>
    <w:rsid w:val="00CD3661"/>
    <w:rsid w:val="00D23844"/>
    <w:rsid w:val="00D459FC"/>
    <w:rsid w:val="00D6328F"/>
    <w:rsid w:val="00D664EE"/>
    <w:rsid w:val="00DB17F1"/>
    <w:rsid w:val="00DC4A86"/>
    <w:rsid w:val="00DE53FC"/>
    <w:rsid w:val="00E53FB6"/>
    <w:rsid w:val="00E56D4F"/>
    <w:rsid w:val="00E84BE0"/>
    <w:rsid w:val="00EA0064"/>
    <w:rsid w:val="00EA4FD1"/>
    <w:rsid w:val="00ED3FCE"/>
    <w:rsid w:val="00F83600"/>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196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87" w:unhideWhenUsed="1"/>
    <w:lsdException w:name="toc 2" w:semiHidden="1" w:uiPriority="87" w:unhideWhenUsed="1"/>
    <w:lsdException w:name="toc 3" w:semiHidden="1" w:uiPriority="87" w:unhideWhenUsed="1"/>
    <w:lsdException w:name="toc 4" w:semiHidden="1" w:uiPriority="87" w:unhideWhenUsed="1"/>
    <w:lsdException w:name="toc 5" w:semiHidden="1" w:uiPriority="87" w:unhideWhenUsed="1"/>
    <w:lsdException w:name="toc 6" w:semiHidden="1" w:uiPriority="87" w:unhideWhenUsed="1"/>
    <w:lsdException w:name="toc 7" w:semiHidden="1" w:uiPriority="87" w:unhideWhenUsed="1"/>
    <w:lsdException w:name="toc 8" w:semiHidden="1" w:uiPriority="87" w:unhideWhenUsed="1"/>
    <w:lsdException w:name="toc 9" w:semiHidden="1" w:uiPriority="87"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83"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22"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23"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52" w:qFormat="1"/>
    <w:lsdException w:name="Emphasis" w:uiPriority="5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87"/>
    <w:lsdException w:name="Table Theme" w:semiHidden="1" w:uiPriority="99"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65" w:qFormat="1"/>
    <w:lsdException w:name="Intense Quote" w:uiPriority="72"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37" w:qFormat="1"/>
    <w:lsdException w:name="Intense Emphasis" w:uiPriority="51" w:qFormat="1"/>
    <w:lsdException w:name="Subtle Reference" w:uiPriority="73" w:qFormat="1"/>
    <w:lsdException w:name="Intense Reference" w:uiPriority="80" w:qFormat="1"/>
    <w:lsdException w:name="Book Title" w:uiPriority="81" w:qFormat="1"/>
    <w:lsdException w:name="Bibliography" w:semiHidden="1" w:uiPriority="85" w:unhideWhenUsed="1"/>
    <w:lsdException w:name="TOC Heading" w:semiHidden="1" w:uiPriority="87"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표준 표1"/>
    <w:uiPriority w:val="99"/>
    <w:semiHidden/>
    <w:unhideWhenUsed/>
    <w:tblPr>
      <w:tblInd w:w="0" w:type="dxa"/>
      <w:tblCellMar>
        <w:top w:w="0" w:type="dxa"/>
        <w:left w:w="108" w:type="dxa"/>
        <w:bottom w:w="0" w:type="dxa"/>
        <w:right w:w="108" w:type="dxa"/>
      </w:tblCellMar>
    </w:tblPr>
  </w:style>
  <w:style w:type="character" w:styleId="a3">
    <w:name w:val="Hyperlink"/>
    <w:basedOn w:val="a0"/>
    <w:uiPriority w:val="99"/>
    <w:unhideWhenUsed/>
    <w:rPr>
      <w:color w:val="0563C1"/>
      <w:u w:val="single"/>
    </w:rPr>
  </w:style>
  <w:style w:type="paragraph" w:styleId="a4">
    <w:name w:val="List Paragraph"/>
    <w:basedOn w:val="a"/>
    <w:uiPriority w:val="34"/>
    <w:qFormat/>
    <w:pPr>
      <w:ind w:leftChars="400" w:left="800"/>
    </w:pPr>
  </w:style>
  <w:style w:type="character" w:styleId="a5">
    <w:name w:val="annotation reference"/>
    <w:basedOn w:val="a0"/>
    <w:uiPriority w:val="99"/>
    <w:semiHidden/>
    <w:unhideWhenUsed/>
    <w:rPr>
      <w:sz w:val="18"/>
      <w:szCs w:val="18"/>
    </w:rPr>
  </w:style>
  <w:style w:type="paragraph" w:styleId="a6">
    <w:name w:val="annotation text"/>
    <w:basedOn w:val="a"/>
    <w:link w:val="Char"/>
    <w:uiPriority w:val="99"/>
    <w:unhideWhenUsed/>
    <w:pPr>
      <w:jc w:val="left"/>
    </w:pPr>
  </w:style>
  <w:style w:type="character" w:customStyle="1" w:styleId="Char">
    <w:name w:val="메모 텍스트 Char"/>
    <w:basedOn w:val="a0"/>
    <w:link w:val="a6"/>
    <w:uiPriority w:val="99"/>
  </w:style>
  <w:style w:type="paragraph" w:styleId="a7">
    <w:name w:val="annotation subject"/>
    <w:basedOn w:val="a6"/>
    <w:next w:val="a6"/>
    <w:link w:val="Char0"/>
    <w:uiPriority w:val="99"/>
    <w:semiHidden/>
    <w:unhideWhenUsed/>
    <w:rPr>
      <w:b/>
      <w:bCs/>
    </w:rPr>
  </w:style>
  <w:style w:type="character" w:customStyle="1" w:styleId="Char0">
    <w:name w:val="메모 주제 Char"/>
    <w:basedOn w:val="Char"/>
    <w:link w:val="a7"/>
    <w:uiPriority w:val="99"/>
    <w:semiHidden/>
    <w:rPr>
      <w:b/>
      <w:bCs/>
    </w:rPr>
  </w:style>
  <w:style w:type="paragraph" w:styleId="a8">
    <w:name w:val="Balloon Text"/>
    <w:basedOn w:val="a"/>
    <w:link w:val="Char1"/>
    <w:uiPriority w:val="99"/>
    <w:semiHidden/>
    <w:unhideWhenUsed/>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8"/>
    <w:uiPriority w:val="99"/>
    <w:semiHidden/>
    <w:rPr>
      <w:rFonts w:asciiTheme="majorHAnsi" w:eastAsiaTheme="majorEastAsia" w:hAnsiTheme="majorHAnsi" w:cstheme="majorBidi"/>
      <w:sz w:val="18"/>
      <w:szCs w:val="18"/>
    </w:rPr>
  </w:style>
  <w:style w:type="paragraph" w:customStyle="1" w:styleId="a9">
    <w:name w:val="바탕글"/>
    <w:basedOn w:val="a"/>
    <w:pPr>
      <w:spacing w:after="0" w:line="312" w:lineRule="auto"/>
      <w:textAlignment w:val="baseline"/>
    </w:pPr>
    <w:rPr>
      <w:rFonts w:ascii="바탕" w:eastAsia="굴림" w:hAnsi="굴림" w:cs="굴림"/>
      <w:color w:val="000000"/>
      <w:kern w:val="0"/>
      <w:szCs w:val="20"/>
    </w:rPr>
  </w:style>
  <w:style w:type="paragraph" w:customStyle="1" w:styleId="10">
    <w:name w:val="수정1"/>
    <w:hidden/>
    <w:uiPriority w:val="99"/>
    <w:semiHidden/>
    <w:pPr>
      <w:spacing w:after="0" w:line="240" w:lineRule="auto"/>
      <w:jc w:val="left"/>
    </w:pPr>
  </w:style>
  <w:style w:type="character" w:customStyle="1" w:styleId="11">
    <w:name w:val="확인되지 않은 멘션1"/>
    <w:basedOn w:val="a0"/>
    <w:uiPriority w:val="99"/>
    <w:semiHidden/>
    <w:unhideWhenUsed/>
    <w:rPr>
      <w:color w:val="605E5C"/>
      <w:shd w:val="clear" w:color="auto" w:fill="E1DFDD"/>
    </w:rPr>
  </w:style>
  <w:style w:type="paragraph" w:styleId="aa">
    <w:name w:val="header"/>
    <w:basedOn w:val="a"/>
    <w:link w:val="Char2"/>
    <w:uiPriority w:val="99"/>
    <w:unhideWhenUsed/>
    <w:pPr>
      <w:tabs>
        <w:tab w:val="center" w:pos="4513"/>
        <w:tab w:val="right" w:pos="9026"/>
      </w:tabs>
      <w:spacing w:after="0" w:line="240" w:lineRule="auto"/>
    </w:pPr>
  </w:style>
  <w:style w:type="character" w:customStyle="1" w:styleId="Char2">
    <w:name w:val="머리글 Char"/>
    <w:basedOn w:val="a0"/>
    <w:link w:val="aa"/>
    <w:uiPriority w:val="99"/>
  </w:style>
  <w:style w:type="paragraph" w:styleId="ab">
    <w:name w:val="footer"/>
    <w:basedOn w:val="a"/>
    <w:link w:val="Char3"/>
    <w:uiPriority w:val="99"/>
    <w:unhideWhenUsed/>
    <w:pPr>
      <w:tabs>
        <w:tab w:val="center" w:pos="4513"/>
        <w:tab w:val="right" w:pos="9026"/>
      </w:tabs>
      <w:spacing w:after="0" w:line="240" w:lineRule="auto"/>
    </w:pPr>
  </w:style>
  <w:style w:type="character" w:customStyle="1" w:styleId="Char3">
    <w:name w:val="바닥글 Char"/>
    <w:basedOn w:val="a0"/>
    <w:link w:val="ab"/>
    <w:uiPriority w:val="99"/>
  </w:style>
  <w:style w:type="character" w:customStyle="1" w:styleId="2">
    <w:name w:val="확인되지 않은 멘션2"/>
    <w:basedOn w:val="a0"/>
    <w:uiPriority w:val="99"/>
    <w:semiHidden/>
    <w:unhideWhenUsed/>
    <w:rPr>
      <w:color w:val="605E5C"/>
      <w:shd w:val="clear" w:color="auto" w:fill="E1DFDD"/>
    </w:rPr>
  </w:style>
  <w:style w:type="table" w:styleId="ac">
    <w:name w:val="Table Grid"/>
    <w:basedOn w:val="1"/>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pPr>
      <w:widowControl/>
      <w:wordWrap/>
      <w:autoSpaceDE/>
      <w:autoSpaceDN/>
      <w:spacing w:before="100" w:beforeAutospacing="1" w:after="142" w:line="276" w:lineRule="auto"/>
    </w:pPr>
    <w:rPr>
      <w:rFonts w:ascii="Times New Roman" w:eastAsia="Times New Roman" w:hAnsi="Times New Roman" w:cs="Times New Roman"/>
      <w:kern w:val="0"/>
      <w:sz w:val="24"/>
      <w:szCs w:val="24"/>
    </w:rPr>
  </w:style>
  <w:style w:type="character" w:styleId="ae">
    <w:name w:val="FollowedHyperlink"/>
    <w:basedOn w:val="a0"/>
    <w:uiPriority w:val="99"/>
    <w:unhideWhenUsed/>
    <w:rPr>
      <w:color w:val="954F72"/>
      <w:u w:val="single"/>
    </w:rPr>
  </w:style>
  <w:style w:type="table" w:customStyle="1" w:styleId="20">
    <w:name w:val="표준 표2"/>
    <w:uiPriority w:val="99"/>
    <w:semiHidden/>
    <w:unhideWhenUsed/>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0341376">
      <w:bodyDiv w:val="1"/>
      <w:marLeft w:val="0"/>
      <w:marRight w:val="0"/>
      <w:marTop w:val="0"/>
      <w:marBottom w:val="0"/>
      <w:divBdr>
        <w:top w:val="none" w:sz="0" w:space="0" w:color="auto"/>
        <w:left w:val="none" w:sz="0" w:space="0" w:color="auto"/>
        <w:bottom w:val="none" w:sz="0" w:space="0" w:color="auto"/>
        <w:right w:val="none" w:sz="0" w:space="0" w:color="auto"/>
      </w:divBdr>
    </w:div>
    <w:div w:id="1697265391">
      <w:bodyDiv w:val="1"/>
      <w:marLeft w:val="0"/>
      <w:marRight w:val="0"/>
      <w:marTop w:val="0"/>
      <w:marBottom w:val="0"/>
      <w:divBdr>
        <w:top w:val="none" w:sz="0" w:space="0" w:color="auto"/>
        <w:left w:val="none" w:sz="0" w:space="0" w:color="auto"/>
        <w:bottom w:val="none" w:sz="0" w:space="0" w:color="auto"/>
        <w:right w:val="none" w:sz="0" w:space="0" w:color="auto"/>
      </w:divBdr>
    </w:div>
    <w:div w:id="189689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bs.re.kr/prog/recruit/eng/sub04_01/list.d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MS Gothic"/>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맑은 고딕"/>
        <a:ea typeface=""/>
        <a:cs typeface=""/>
        <a:font script="Jpan" typeface="MS Mincho"/>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127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1430</Words>
  <Characters>8156</Characters>
  <Application>Microsoft Office Word</Application>
  <DocSecurity>0</DocSecurity>
  <Lines>67</Lines>
  <Paragraphs>19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LinksUpToDate>false</LinksUpToDate>
  <CharactersWithSpaces>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2022-01-24T07:47:00Z</cp:lastPrinted>
  <dcterms:created xsi:type="dcterms:W3CDTF">2025-11-27T07:49:00Z</dcterms:created>
  <dcterms:modified xsi:type="dcterms:W3CDTF">2026-10-22T04:35:00Z</dcterms:modified>
  <cp:version>1200.0100.01</cp:version>
</cp:coreProperties>
</file>