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3CC63" w14:textId="671E3276" w:rsidR="007475C7" w:rsidRDefault="00C45EB7" w:rsidP="00E36CF1">
      <w:pPr>
        <w:pStyle w:val="DocumentTitle"/>
      </w:pPr>
      <w:r>
        <w:rPr>
          <w:noProof/>
        </w:rPr>
        <mc:AlternateContent>
          <mc:Choice Requires="wps">
            <w:drawing>
              <wp:anchor distT="0" distB="0" distL="114300" distR="114300" simplePos="0" relativeHeight="251659264" behindDoc="1" locked="0" layoutInCell="1" allowOverlap="1" wp14:anchorId="5F469D2F" wp14:editId="3521A75C">
                <wp:simplePos x="0" y="0"/>
                <wp:positionH relativeFrom="column">
                  <wp:posOffset>-1143000</wp:posOffset>
                </wp:positionH>
                <wp:positionV relativeFrom="paragraph">
                  <wp:posOffset>-800100</wp:posOffset>
                </wp:positionV>
                <wp:extent cx="7658100" cy="1727835"/>
                <wp:effectExtent l="3810" t="0" r="0" b="0"/>
                <wp:wrapNone/>
                <wp:docPr id="160496157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1727835"/>
                        </a:xfrm>
                        <a:prstGeom prst="rect">
                          <a:avLst/>
                        </a:prstGeom>
                        <a:solidFill>
                          <a:srgbClr val="000F4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C2A09" id="Rectangle 5" o:spid="_x0000_s1026" style="position:absolute;margin-left:-90pt;margin-top:-63pt;width:603pt;height:136.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" fillcolor="#000f46" stroked="f"/>
            </w:pict>
          </mc:Fallback>
        </mc:AlternateContent>
      </w:r>
      <w:r>
        <w:rPr>
          <w:noProof/>
        </w:rPr>
        <mc:AlternateContent>
          <mc:Choice Requires="wps">
            <w:drawing>
              <wp:anchor distT="0" distB="0" distL="114300" distR="114300" simplePos="0" relativeHeight="251658240" behindDoc="0" locked="0" layoutInCell="1" allowOverlap="1" wp14:anchorId="3308FB1A" wp14:editId="02E3834C">
                <wp:simplePos x="0" y="0"/>
                <wp:positionH relativeFrom="column">
                  <wp:posOffset>-95250</wp:posOffset>
                </wp:positionH>
                <wp:positionV relativeFrom="paragraph">
                  <wp:posOffset>-114300</wp:posOffset>
                </wp:positionV>
                <wp:extent cx="4299585" cy="914400"/>
                <wp:effectExtent l="3810" t="0" r="1905" b="1270"/>
                <wp:wrapNone/>
                <wp:docPr id="147504377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8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9A5BAE" w14:textId="77777777" w:rsidR="001C20D7" w:rsidRPr="008B0E76" w:rsidRDefault="001C20D7" w:rsidP="001C20D7">
                            <w:pPr>
                              <w:pStyle w:val="DocumentTitle"/>
                              <w:rPr>
                                <w:b/>
                                <w:bCs/>
                              </w:rPr>
                            </w:pPr>
                          </w:p>
                          <w:p w14:paraId="3ABBE379" w14:textId="77777777" w:rsidR="001C20D7" w:rsidRPr="00E36CF1" w:rsidRDefault="001C20D7" w:rsidP="001C20D7">
                            <w:pPr>
                              <w:pStyle w:val="DocumentTitle"/>
                            </w:pPr>
                            <w:r w:rsidRPr="008B0E76">
                              <w:rPr>
                                <w:b/>
                                <w:bCs/>
                              </w:rPr>
                              <w:t>POSITION DESCRIPTION</w:t>
                            </w:r>
                            <w:r w:rsidRPr="00E36CF1">
                              <w:br/>
                            </w:r>
                          </w:p>
                          <w:p w14:paraId="55127AD0" w14:textId="77777777" w:rsidR="001C20D7" w:rsidRDefault="001C20D7" w:rsidP="001C20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08FB1A" id="_x0000_t202" coordsize="21600,21600" o:spt="202" path="m,l,21600r21600,l21600,xe">
                <v:stroke joinstyle="miter"/>
                <v:path gradientshapeok="t" o:connecttype="rect"/>
              </v:shapetype>
              <v:shape id="Text Box 4" o:spid="_x0000_s1026" type="#_x0000_t202" style="position:absolute;margin-left:-7.5pt;margin-top:-9pt;width:338.55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" filled="f" stroked="f">
                <v:textbox>
                  <w:txbxContent>
                    <w:p w14:paraId="169A5BAE" w14:textId="77777777" w:rsidR="001C20D7" w:rsidRPr="008B0E76" w:rsidRDefault="001C20D7" w:rsidP="001C20D7">
                      <w:pPr>
                        <w:pStyle w:val="DocumentTitle"/>
                        <w:rPr>
                          <w:b/>
                          <w:bCs/>
                        </w:rPr>
                      </w:pPr>
                    </w:p>
                    <w:p w14:paraId="3ABBE379" w14:textId="77777777" w:rsidR="001C20D7" w:rsidRPr="00E36CF1" w:rsidRDefault="001C20D7" w:rsidP="001C20D7">
                      <w:pPr>
                        <w:pStyle w:val="DocumentTitle"/>
                      </w:pPr>
                      <w:r w:rsidRPr="008B0E76">
                        <w:rPr>
                          <w:b/>
                          <w:bCs/>
                        </w:rPr>
                        <w:t>POSITION DESCRIPTION</w:t>
                      </w:r>
                      <w:r w:rsidRPr="00E36CF1">
                        <w:br/>
                      </w:r>
                    </w:p>
                    <w:p w14:paraId="55127AD0" w14:textId="77777777" w:rsidR="001C20D7" w:rsidRDefault="001C20D7" w:rsidP="001C20D7"/>
                  </w:txbxContent>
                </v:textbox>
              </v:shape>
            </w:pict>
          </mc:Fallback>
        </mc:AlternateContent>
      </w:r>
      <w:r>
        <w:rPr>
          <w:noProof/>
        </w:rPr>
        <mc:AlternateContent>
          <mc:Choice Requires="wps">
            <w:drawing>
              <wp:anchor distT="0" distB="0" distL="114300" distR="114300" simplePos="0" relativeHeight="251656192" behindDoc="0" locked="0" layoutInCell="1" allowOverlap="1" wp14:anchorId="7A95E4EA" wp14:editId="3C92AB0D">
                <wp:simplePos x="0" y="0"/>
                <wp:positionH relativeFrom="column">
                  <wp:posOffset>4695825</wp:posOffset>
                </wp:positionH>
                <wp:positionV relativeFrom="paragraph">
                  <wp:posOffset>-742950</wp:posOffset>
                </wp:positionV>
                <wp:extent cx="753745" cy="555625"/>
                <wp:effectExtent l="0" t="0" r="0" b="0"/>
                <wp:wrapNone/>
                <wp:docPr id="276057671"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753745" cy="555625"/>
                        </a:xfrm>
                        <a:prstGeom prst="rect">
                          <a:avLst/>
                        </a:prstGeom>
                        <a:solidFill>
                          <a:srgbClr val="000F46"/>
                        </a:solidFill>
                        <a:ln>
                          <a:noFill/>
                        </a:ln>
                      </wps:spPr>
                      <wps:txbx>
                        <w:txbxContent>
                          <w:p w14:paraId="79B38D58" w14:textId="77777777" w:rsidR="001C20D7" w:rsidRDefault="001C20D7" w:rsidP="001C20D7">
                            <w:pPr>
                              <w:jc w:val="right"/>
                            </w:pPr>
                          </w:p>
                        </w:txbxContent>
                      </wps:txbx>
                      <wps:bodyPr rot="0" vert="horz" wrap="none" lIns="234000" tIns="334800" rIns="45000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A95E4EA" id="Text Box 1" o:spid="_x0000_s1027" type="#_x0000_t202" style="position:absolute;margin-left:369.75pt;margin-top:-58.5pt;width:59.35pt;height:43.7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" fillcolor="#000f46" stroked="f">
                <o:lock v:ext="edit" aspectratio="t" verticies="t" text="t" shapetype="t"/>
                <v:textbox style="mso-fit-shape-to-text:t" inset="6.5mm,9.3mm,12.5mm">
                  <w:txbxContent>
                    <w:p w14:paraId="79B38D58" w14:textId="77777777" w:rsidR="001C20D7" w:rsidRDefault="001C20D7" w:rsidP="001C20D7">
                      <w:pPr>
                        <w:jc w:val="right"/>
                      </w:pP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637BE85B" wp14:editId="15743283">
                <wp:simplePos x="0" y="0"/>
                <wp:positionH relativeFrom="column">
                  <wp:posOffset>4695825</wp:posOffset>
                </wp:positionH>
                <wp:positionV relativeFrom="paragraph">
                  <wp:posOffset>-742950</wp:posOffset>
                </wp:positionV>
                <wp:extent cx="753745" cy="555625"/>
                <wp:effectExtent l="3810" t="0" r="4445" b="0"/>
                <wp:wrapNone/>
                <wp:docPr id="1916230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555625"/>
                        </a:xfrm>
                        <a:prstGeom prst="rect">
                          <a:avLst/>
                        </a:prstGeom>
                        <a:solidFill>
                          <a:srgbClr val="000F4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4E1FCE" w14:textId="77777777" w:rsidR="001C20D7" w:rsidRDefault="001C20D7" w:rsidP="001C20D7">
                            <w:pPr>
                              <w:jc w:val="right"/>
                            </w:pPr>
                          </w:p>
                        </w:txbxContent>
                      </wps:txbx>
                      <wps:bodyPr rot="0" vert="horz" wrap="none" lIns="234000" tIns="334800" rIns="45000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37BE85B" id="Text Box 2" o:spid="_x0000_s1028" type="#_x0000_t202" style="position:absolute;margin-left:369.75pt;margin-top:-58.5pt;width:59.35pt;height:43.7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" fillcolor="#000f46" stroked="f">
                <v:textbox style="mso-fit-shape-to-text:t" inset="6.5mm,9.3mm,12.5mm">
                  <w:txbxContent>
                    <w:p w14:paraId="254E1FCE" w14:textId="77777777" w:rsidR="001C20D7" w:rsidRDefault="001C20D7" w:rsidP="001C20D7">
                      <w:pPr>
                        <w:jc w:val="right"/>
                      </w:pPr>
                    </w:p>
                  </w:txbxContent>
                </v:textbox>
              </v:shape>
            </w:pict>
          </mc:Fallback>
        </mc:AlternateContent>
      </w:r>
    </w:p>
    <w:p w14:paraId="22D4DE77" w14:textId="77777777" w:rsidR="00AB7707" w:rsidRDefault="00AB7707" w:rsidP="00E36CF1">
      <w:pPr>
        <w:pStyle w:val="DocumentTitle"/>
      </w:pPr>
    </w:p>
    <w:p w14:paraId="5B672F4E" w14:textId="77777777" w:rsidR="00686C96" w:rsidRPr="00636DD5" w:rsidRDefault="00636DD5" w:rsidP="005B6661">
      <w:pPr>
        <w:pStyle w:val="OrgUnit"/>
      </w:pPr>
      <w:r w:rsidRPr="00636DD5">
        <w:t>School of Physics</w:t>
      </w:r>
    </w:p>
    <w:p w14:paraId="208EA665" w14:textId="77777777" w:rsidR="005C2A25" w:rsidRDefault="00636DD5" w:rsidP="005B6661">
      <w:pPr>
        <w:pStyle w:val="BudgetDivision"/>
      </w:pPr>
      <w:r w:rsidRPr="00636DD5">
        <w:t>Faculty of Science</w:t>
      </w:r>
    </w:p>
    <w:p w14:paraId="1B92291D" w14:textId="77777777" w:rsidR="00601B18" w:rsidRPr="005C2A25" w:rsidRDefault="00F40BAD" w:rsidP="00601B18">
      <w:pPr>
        <w:pStyle w:val="PositionTitle"/>
      </w:pPr>
      <w:r>
        <w:t xml:space="preserve">Research Fellow in </w:t>
      </w:r>
      <w:r w:rsidR="00722F03">
        <w:t>Numerical Cosmology</w:t>
      </w:r>
    </w:p>
    <w:tbl>
      <w:tblPr>
        <w:tblW w:w="8612" w:type="dxa"/>
        <w:tblBorders>
          <w:insideH w:val="dotted" w:sz="4" w:space="0" w:color="C0C0C0"/>
        </w:tblBorders>
        <w:tblLayout w:type="fixed"/>
        <w:tblLook w:val="01E0" w:firstRow="1" w:lastRow="1" w:firstColumn="1" w:lastColumn="1" w:noHBand="0" w:noVBand="0"/>
      </w:tblPr>
      <w:tblGrid>
        <w:gridCol w:w="2267"/>
        <w:gridCol w:w="6345"/>
      </w:tblGrid>
      <w:tr w:rsidR="005806D9" w:rsidRPr="00B25A95" w14:paraId="396735D3" w14:textId="77777777" w:rsidTr="00222797">
        <w:tc>
          <w:tcPr>
            <w:tcW w:w="2267" w:type="dxa"/>
          </w:tcPr>
          <w:p w14:paraId="51400EC2" w14:textId="77777777" w:rsidR="005806D9" w:rsidRPr="00112439" w:rsidRDefault="005806D9" w:rsidP="005B6661">
            <w:pPr>
              <w:pStyle w:val="Positionmetadata"/>
              <w:rPr>
                <w:color w:val="000F46"/>
              </w:rPr>
            </w:pPr>
            <w:r w:rsidRPr="00112439">
              <w:rPr>
                <w:color w:val="000F46"/>
              </w:rPr>
              <w:t>Position No</w:t>
            </w:r>
          </w:p>
        </w:tc>
        <w:tc>
          <w:tcPr>
            <w:tcW w:w="6345" w:type="dxa"/>
          </w:tcPr>
          <w:p w14:paraId="2182FE6C" w14:textId="6376E2E0" w:rsidR="005806D9" w:rsidRPr="005B6661" w:rsidRDefault="00322AE2" w:rsidP="005B6661">
            <w:pPr>
              <w:pStyle w:val="BodyText"/>
            </w:pPr>
            <w:r>
              <w:t>3556708</w:t>
            </w:r>
          </w:p>
        </w:tc>
      </w:tr>
      <w:tr w:rsidR="00F40BAD" w:rsidRPr="00B25A95" w14:paraId="642C0AA3" w14:textId="77777777" w:rsidTr="00222797">
        <w:tc>
          <w:tcPr>
            <w:tcW w:w="2267" w:type="dxa"/>
          </w:tcPr>
          <w:p w14:paraId="4788A928" w14:textId="77777777" w:rsidR="00F40BAD" w:rsidRPr="00112439" w:rsidRDefault="00F40BAD" w:rsidP="00F40BAD">
            <w:pPr>
              <w:pStyle w:val="Positionmetadata"/>
              <w:rPr>
                <w:color w:val="000F46"/>
              </w:rPr>
            </w:pPr>
            <w:r w:rsidRPr="00112439">
              <w:rPr>
                <w:color w:val="000F46"/>
              </w:rPr>
              <w:t>Classification</w:t>
            </w:r>
          </w:p>
        </w:tc>
        <w:tc>
          <w:tcPr>
            <w:tcW w:w="6345" w:type="dxa"/>
          </w:tcPr>
          <w:p w14:paraId="60CE44A3" w14:textId="77777777" w:rsidR="00F40BAD" w:rsidRPr="005B6661" w:rsidRDefault="00F40BAD" w:rsidP="00F40BAD">
            <w:pPr>
              <w:pStyle w:val="BodyText"/>
            </w:pPr>
            <w:r>
              <w:t>Level A</w:t>
            </w:r>
          </w:p>
        </w:tc>
      </w:tr>
      <w:tr w:rsidR="005806D9" w:rsidRPr="00B25A95" w14:paraId="35ADE3E1" w14:textId="77777777" w:rsidTr="00222797">
        <w:tc>
          <w:tcPr>
            <w:tcW w:w="2267" w:type="dxa"/>
          </w:tcPr>
          <w:p w14:paraId="08A0FEDD" w14:textId="77777777" w:rsidR="005806D9" w:rsidRPr="00112439" w:rsidRDefault="005806D9" w:rsidP="005B6661">
            <w:pPr>
              <w:pStyle w:val="Positionmetadata"/>
              <w:rPr>
                <w:color w:val="000F46"/>
              </w:rPr>
            </w:pPr>
            <w:r w:rsidRPr="00112439">
              <w:rPr>
                <w:color w:val="000F46"/>
              </w:rPr>
              <w:t>Salary</w:t>
            </w:r>
          </w:p>
        </w:tc>
        <w:tc>
          <w:tcPr>
            <w:tcW w:w="6345" w:type="dxa"/>
          </w:tcPr>
          <w:p w14:paraId="235E0A20" w14:textId="77777777" w:rsidR="008926A1" w:rsidRDefault="008926A1" w:rsidP="008926A1">
            <w:pPr>
              <w:pStyle w:val="BodyText"/>
            </w:pPr>
            <w:r>
              <w:t>Level A: $</w:t>
            </w:r>
            <w:r w:rsidR="00E116C4" w:rsidRPr="00E116C4">
              <w:t xml:space="preserve">87,266 </w:t>
            </w:r>
            <w:r>
              <w:t>- $</w:t>
            </w:r>
            <w:r w:rsidR="00E116C4" w:rsidRPr="00E116C4">
              <w:t>118,416</w:t>
            </w:r>
            <w:r w:rsidR="00E116C4">
              <w:t xml:space="preserve"> </w:t>
            </w:r>
            <w:r>
              <w:t>p.</w:t>
            </w:r>
            <w:r w:rsidRPr="004B18E6">
              <w:t>a. (pro rata for part-time)</w:t>
            </w:r>
            <w:r>
              <w:rPr>
                <w:highlight w:val="yellow"/>
              </w:rPr>
              <w:t xml:space="preserve"> </w:t>
            </w:r>
          </w:p>
          <w:p w14:paraId="69B73D0C" w14:textId="77777777" w:rsidR="005806D9" w:rsidRPr="005B6661" w:rsidRDefault="008926A1" w:rsidP="00F40BAD">
            <w:pPr>
              <w:pStyle w:val="BodyText"/>
            </w:pPr>
            <w:r w:rsidRPr="003D6E2D">
              <w:t>(*PhD entry level $</w:t>
            </w:r>
            <w:r w:rsidR="00E116C4" w:rsidRPr="00E116C4">
              <w:t>110,319</w:t>
            </w:r>
            <w:r w:rsidR="00E116C4">
              <w:t xml:space="preserve"> </w:t>
            </w:r>
            <w:r>
              <w:t>p.a.</w:t>
            </w:r>
            <w:r w:rsidRPr="003D6E2D">
              <w:t>)</w:t>
            </w:r>
            <w:r>
              <w:t xml:space="preserve"> </w:t>
            </w:r>
          </w:p>
        </w:tc>
      </w:tr>
      <w:tr w:rsidR="005806D9" w:rsidRPr="00B25A95" w14:paraId="65C197A2" w14:textId="77777777" w:rsidTr="00222797">
        <w:tc>
          <w:tcPr>
            <w:tcW w:w="2267" w:type="dxa"/>
          </w:tcPr>
          <w:p w14:paraId="6B0C0581" w14:textId="77777777" w:rsidR="005806D9" w:rsidRPr="00112439" w:rsidRDefault="005806D9" w:rsidP="005B6661">
            <w:pPr>
              <w:pStyle w:val="Positionmetadata"/>
              <w:rPr>
                <w:color w:val="000F46"/>
              </w:rPr>
            </w:pPr>
            <w:r w:rsidRPr="00112439">
              <w:rPr>
                <w:color w:val="000F46"/>
              </w:rPr>
              <w:t>Superannuation</w:t>
            </w:r>
          </w:p>
        </w:tc>
        <w:tc>
          <w:tcPr>
            <w:tcW w:w="6345" w:type="dxa"/>
          </w:tcPr>
          <w:p w14:paraId="473C0CBD" w14:textId="77777777" w:rsidR="005806D9" w:rsidRPr="005B6661" w:rsidRDefault="00605D33" w:rsidP="005B6661">
            <w:pPr>
              <w:pStyle w:val="BodyText"/>
            </w:pPr>
            <w:r w:rsidRPr="005B6661">
              <w:t>E</w:t>
            </w:r>
            <w:r w:rsidR="007C444E" w:rsidRPr="005B6661">
              <w:t>mployer contribution</w:t>
            </w:r>
            <w:r w:rsidR="005806D9" w:rsidRPr="005B6661">
              <w:t xml:space="preserve"> of </w:t>
            </w:r>
            <w:r w:rsidR="00F40BAD">
              <w:t>17%</w:t>
            </w:r>
          </w:p>
        </w:tc>
      </w:tr>
      <w:tr w:rsidR="005806D9" w:rsidRPr="00B25A95" w14:paraId="21502F10" w14:textId="77777777" w:rsidTr="00222797">
        <w:tc>
          <w:tcPr>
            <w:tcW w:w="2267" w:type="dxa"/>
          </w:tcPr>
          <w:p w14:paraId="4EE30E0C" w14:textId="77777777" w:rsidR="005806D9" w:rsidRPr="00112439" w:rsidRDefault="00275E8A" w:rsidP="005B6661">
            <w:pPr>
              <w:pStyle w:val="Positionmetadata"/>
              <w:rPr>
                <w:color w:val="000F46"/>
              </w:rPr>
            </w:pPr>
            <w:r w:rsidRPr="00112439">
              <w:rPr>
                <w:color w:val="000F46"/>
              </w:rPr>
              <w:t>WORKING HOURS</w:t>
            </w:r>
          </w:p>
        </w:tc>
        <w:tc>
          <w:tcPr>
            <w:tcW w:w="6345" w:type="dxa"/>
          </w:tcPr>
          <w:p w14:paraId="779EC749" w14:textId="77777777" w:rsidR="00F90547" w:rsidRPr="005B6661" w:rsidRDefault="00030AA9" w:rsidP="00C825DD">
            <w:pPr>
              <w:pStyle w:val="BodyText"/>
            </w:pPr>
            <w:r>
              <w:t xml:space="preserve">Full Time </w:t>
            </w:r>
            <w:r w:rsidR="00C825DD">
              <w:t>(</w:t>
            </w:r>
            <w:r>
              <w:t>1</w:t>
            </w:r>
            <w:r w:rsidR="00C825DD">
              <w:t xml:space="preserve"> FTE)</w:t>
            </w:r>
            <w:r w:rsidR="00AD6E09" w:rsidRPr="005B6661">
              <w:t xml:space="preserve"> </w:t>
            </w:r>
          </w:p>
        </w:tc>
      </w:tr>
      <w:tr w:rsidR="00275E8A" w:rsidRPr="00B25A95" w14:paraId="400DCFBA" w14:textId="77777777" w:rsidTr="008217E9">
        <w:tc>
          <w:tcPr>
            <w:tcW w:w="2267" w:type="dxa"/>
          </w:tcPr>
          <w:p w14:paraId="1C2A2FE3" w14:textId="77777777" w:rsidR="00275E8A" w:rsidRPr="00112439" w:rsidRDefault="00275E8A" w:rsidP="008217E9">
            <w:pPr>
              <w:pStyle w:val="Positionmetadata"/>
              <w:rPr>
                <w:color w:val="000F46"/>
              </w:rPr>
            </w:pPr>
            <w:r w:rsidRPr="00112439">
              <w:rPr>
                <w:color w:val="000F46"/>
              </w:rPr>
              <w:t>BASIS OF EMPLOYMENT</w:t>
            </w:r>
          </w:p>
        </w:tc>
        <w:tc>
          <w:tcPr>
            <w:tcW w:w="6345" w:type="dxa"/>
          </w:tcPr>
          <w:p w14:paraId="197BDE5A" w14:textId="21457097" w:rsidR="00275E8A" w:rsidRPr="00F40BAD" w:rsidRDefault="00030AA9" w:rsidP="00275E8A">
            <w:pPr>
              <w:pStyle w:val="BodyText"/>
              <w:rPr>
                <w:highlight w:val="yellow"/>
              </w:rPr>
            </w:pPr>
            <w:r w:rsidRPr="00722F03">
              <w:t xml:space="preserve">Fixed term for </w:t>
            </w:r>
            <w:r w:rsidR="00803050">
              <w:t>2</w:t>
            </w:r>
            <w:r w:rsidRPr="00722F03">
              <w:t xml:space="preserve"> years </w:t>
            </w:r>
          </w:p>
        </w:tc>
      </w:tr>
      <w:tr w:rsidR="005806D9" w:rsidRPr="00B25A95" w14:paraId="6065D918" w14:textId="77777777" w:rsidTr="00222797">
        <w:tc>
          <w:tcPr>
            <w:tcW w:w="2267" w:type="dxa"/>
          </w:tcPr>
          <w:p w14:paraId="6CE6F2C7" w14:textId="77777777" w:rsidR="005806D9" w:rsidRPr="00112439" w:rsidRDefault="005806D9" w:rsidP="005B6661">
            <w:pPr>
              <w:pStyle w:val="Positionmetadata"/>
              <w:rPr>
                <w:color w:val="000F46"/>
              </w:rPr>
            </w:pPr>
            <w:r w:rsidRPr="00112439">
              <w:rPr>
                <w:color w:val="000F46"/>
              </w:rPr>
              <w:t>Other Benefits</w:t>
            </w:r>
          </w:p>
        </w:tc>
        <w:tc>
          <w:tcPr>
            <w:tcW w:w="6345" w:type="dxa"/>
          </w:tcPr>
          <w:p w14:paraId="72FC9ED2" w14:textId="77777777" w:rsidR="001C41E1" w:rsidRPr="005B6661" w:rsidRDefault="001C41E1" w:rsidP="005B6661">
            <w:pPr>
              <w:pStyle w:val="BodyText"/>
            </w:pPr>
            <w:hyperlink r:id="rId12" w:history="1">
              <w:r w:rsidRPr="00396F2E">
                <w:rPr>
                  <w:rStyle w:val="Hyperlink"/>
                </w:rPr>
                <w:t>https://about.unimelb.edu.au/careers/staff-benefits</w:t>
              </w:r>
            </w:hyperlink>
          </w:p>
        </w:tc>
      </w:tr>
      <w:tr w:rsidR="009037D9" w:rsidRPr="00B25A95" w14:paraId="18A6DF5B" w14:textId="77777777" w:rsidTr="00222797">
        <w:tc>
          <w:tcPr>
            <w:tcW w:w="2267" w:type="dxa"/>
          </w:tcPr>
          <w:p w14:paraId="3E4662D5" w14:textId="77777777" w:rsidR="009037D9" w:rsidRPr="00112439" w:rsidRDefault="009037D9" w:rsidP="005B6661">
            <w:pPr>
              <w:pStyle w:val="Positionmetadata"/>
              <w:rPr>
                <w:color w:val="000F46"/>
              </w:rPr>
            </w:pPr>
            <w:r w:rsidRPr="00112439">
              <w:rPr>
                <w:color w:val="000F46"/>
              </w:rPr>
              <w:t>How to Apply</w:t>
            </w:r>
          </w:p>
        </w:tc>
        <w:tc>
          <w:tcPr>
            <w:tcW w:w="6345" w:type="dxa"/>
          </w:tcPr>
          <w:p w14:paraId="2D4A5B8C" w14:textId="77777777" w:rsidR="009037D9" w:rsidRPr="005B6661" w:rsidRDefault="009037D9" w:rsidP="00391019">
            <w:pPr>
              <w:pStyle w:val="BodyText"/>
            </w:pPr>
            <w:r w:rsidRPr="005B6661">
              <w:t xml:space="preserve">Online applications are preferred. Go to </w:t>
            </w:r>
            <w:hyperlink r:id="rId13" w:history="1">
              <w:r w:rsidRPr="002F65E1">
                <w:rPr>
                  <w:rStyle w:val="Hyperlink"/>
                </w:rPr>
                <w:t>http://</w:t>
              </w:r>
              <w:r w:rsidR="00920FFA">
                <w:rPr>
                  <w:rStyle w:val="Hyperlink"/>
                </w:rPr>
                <w:t>about</w:t>
              </w:r>
              <w:r w:rsidRPr="002F65E1">
                <w:rPr>
                  <w:rStyle w:val="Hyperlink"/>
                </w:rPr>
                <w:t>.unimelb.edu.au/careers</w:t>
              </w:r>
            </w:hyperlink>
            <w:r>
              <w:t>,</w:t>
            </w:r>
            <w:r w:rsidR="00391019">
              <w:t xml:space="preserve"> </w:t>
            </w:r>
            <w:r>
              <w:t>select the</w:t>
            </w:r>
            <w:r w:rsidR="006F76B8">
              <w:t xml:space="preserve"> relevant option (‘Current Opportunities</w:t>
            </w:r>
            <w:r>
              <w:t>’ or ‘</w:t>
            </w:r>
            <w:r w:rsidR="00945879">
              <w:t>Jobs available to c</w:t>
            </w:r>
            <w:r w:rsidR="006F76B8">
              <w:t>urrent</w:t>
            </w:r>
            <w:r>
              <w:t xml:space="preserve"> </w:t>
            </w:r>
            <w:r w:rsidR="00945879">
              <w:t>s</w:t>
            </w:r>
            <w:r>
              <w:t xml:space="preserve">taff’), then </w:t>
            </w:r>
            <w:r w:rsidRPr="005B6661">
              <w:t>find the position by title or number.</w:t>
            </w:r>
          </w:p>
        </w:tc>
      </w:tr>
      <w:tr w:rsidR="005806D9" w:rsidRPr="00B25A95" w14:paraId="7DA06D6E" w14:textId="77777777" w:rsidTr="00222797">
        <w:tc>
          <w:tcPr>
            <w:tcW w:w="2267" w:type="dxa"/>
          </w:tcPr>
          <w:p w14:paraId="54D36333" w14:textId="77777777" w:rsidR="005806D9" w:rsidRPr="00112439" w:rsidRDefault="009A4ED7" w:rsidP="005B6661">
            <w:pPr>
              <w:pStyle w:val="Positionmetadata"/>
              <w:rPr>
                <w:color w:val="000F46"/>
              </w:rPr>
            </w:pPr>
            <w:r w:rsidRPr="00112439">
              <w:rPr>
                <w:color w:val="000F46"/>
              </w:rPr>
              <w:t>contact</w:t>
            </w:r>
            <w:r w:rsidRPr="00112439">
              <w:rPr>
                <w:color w:val="000F46"/>
              </w:rPr>
              <w:br/>
            </w:r>
            <w:r w:rsidR="005806D9" w:rsidRPr="00112439">
              <w:rPr>
                <w:color w:val="000F46"/>
              </w:rPr>
              <w:t>For enquiries only</w:t>
            </w:r>
          </w:p>
        </w:tc>
        <w:tc>
          <w:tcPr>
            <w:tcW w:w="6345" w:type="dxa"/>
          </w:tcPr>
          <w:p w14:paraId="4C917DC2" w14:textId="3127C9D1" w:rsidR="005806D9" w:rsidRPr="005B6661" w:rsidRDefault="00722F03" w:rsidP="005B6661">
            <w:pPr>
              <w:pStyle w:val="Contact"/>
            </w:pPr>
            <w:r>
              <w:rPr>
                <w:color w:val="000000"/>
              </w:rPr>
              <w:t>Dr. Hayley Macpherson</w:t>
            </w:r>
            <w:r w:rsidR="009A4ED7" w:rsidRPr="005B6661">
              <w:br/>
            </w:r>
            <w:r w:rsidR="00AB2455" w:rsidRPr="005B6661">
              <w:t>Email</w:t>
            </w:r>
            <w:r w:rsidR="005806D9" w:rsidRPr="005B6661">
              <w:t xml:space="preserve"> </w:t>
            </w:r>
            <w:hyperlink r:id="rId14" w:history="1">
              <w:r w:rsidR="00322AE2" w:rsidRPr="007A4F51">
                <w:rPr>
                  <w:rStyle w:val="Hyperlink"/>
                </w:rPr>
                <w:t>hayley.macpherson@unimelb.edu.au</w:t>
              </w:r>
            </w:hyperlink>
            <w:r w:rsidR="00322AE2">
              <w:t xml:space="preserve"> </w:t>
            </w:r>
          </w:p>
          <w:p w14:paraId="04925A57" w14:textId="77777777" w:rsidR="005806D9" w:rsidRPr="005B6661" w:rsidRDefault="005806D9" w:rsidP="005B6661">
            <w:pPr>
              <w:pStyle w:val="BodyText"/>
              <w:rPr>
                <w:rStyle w:val="Inlineitalic"/>
              </w:rPr>
            </w:pPr>
            <w:r w:rsidRPr="005B6661">
              <w:rPr>
                <w:rStyle w:val="Inlineitalic"/>
              </w:rPr>
              <w:t>Please do not send your application to th</w:t>
            </w:r>
            <w:r w:rsidR="009A4ED7" w:rsidRPr="005B6661">
              <w:rPr>
                <w:rStyle w:val="Inlineitalic"/>
              </w:rPr>
              <w:t xml:space="preserve">is </w:t>
            </w:r>
            <w:r w:rsidR="00AB2455" w:rsidRPr="005B6661">
              <w:rPr>
                <w:rStyle w:val="Inlineitalic"/>
              </w:rPr>
              <w:t>c</w:t>
            </w:r>
            <w:r w:rsidR="009A4ED7" w:rsidRPr="005B6661">
              <w:rPr>
                <w:rStyle w:val="Inlineitalic"/>
              </w:rPr>
              <w:t>ontact</w:t>
            </w:r>
          </w:p>
        </w:tc>
      </w:tr>
    </w:tbl>
    <w:p w14:paraId="0E930D26" w14:textId="77777777" w:rsidR="004B00AD" w:rsidRPr="004B00AD" w:rsidRDefault="00EA4C92" w:rsidP="001014CC">
      <w:pPr>
        <w:pStyle w:val="URLboxsmall"/>
        <w:spacing w:line="280" w:lineRule="exact"/>
      </w:pPr>
      <w:r w:rsidRPr="00112439">
        <w:rPr>
          <w:color w:val="000F46"/>
        </w:rPr>
        <w:t>For information about working for the University of Melbourne, v</w:t>
      </w:r>
      <w:r w:rsidR="00994926" w:rsidRPr="00112439">
        <w:rPr>
          <w:color w:val="000F46"/>
        </w:rPr>
        <w:t>isit our website:</w:t>
      </w:r>
      <w:r w:rsidR="004B00AD">
        <w:t xml:space="preserve"> </w:t>
      </w:r>
      <w:r w:rsidR="001014CC">
        <w:br/>
      </w:r>
      <w:hyperlink r:id="rId15" w:history="1">
        <w:r w:rsidR="00A415CF" w:rsidRPr="00945879">
          <w:rPr>
            <w:rStyle w:val="Hyperlink"/>
          </w:rPr>
          <w:t>about.unimelb.edu.au/careers</w:t>
        </w:r>
      </w:hyperlink>
      <w:r w:rsidR="00A415CF" w:rsidRPr="00BC02FC">
        <w:rPr>
          <w:color w:val="336699"/>
        </w:rPr>
        <w:t xml:space="preserve"> </w:t>
      </w:r>
    </w:p>
    <w:p w14:paraId="3A6C2BC5" w14:textId="77777777" w:rsidR="008824A0" w:rsidRPr="00112439" w:rsidRDefault="00EA4C92" w:rsidP="008824A0">
      <w:pPr>
        <w:pStyle w:val="PositionSummary"/>
        <w:rPr>
          <w:color w:val="000F46"/>
        </w:rPr>
      </w:pPr>
      <w:r>
        <w:rPr>
          <w:rStyle w:val="URLonfrontpageChar"/>
        </w:rPr>
        <w:br w:type="page"/>
      </w:r>
      <w:r w:rsidR="008824A0" w:rsidRPr="00112439">
        <w:rPr>
          <w:color w:val="000F46"/>
        </w:rPr>
        <w:lastRenderedPageBreak/>
        <w:t xml:space="preserve">Acknowledgement of Country </w:t>
      </w:r>
    </w:p>
    <w:p w14:paraId="62D7EA8C" w14:textId="77777777" w:rsidR="00871497" w:rsidRPr="000F3FDF" w:rsidRDefault="00871497" w:rsidP="00F40BAD">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The University of Melbourne acknowledges the Traditional Owners of the unceded land on which we work, learn and live: the Wurundjeri Woi Wurrung and Bunurong peoples (Burnley, Fishermans Bend, Parkville, Southbank and Werribee campuses), the Yorta Yorta Nation (Dookie and Shepparton campuses), and the Dja Dja Wurrung people (Creswick campus).</w:t>
      </w:r>
    </w:p>
    <w:p w14:paraId="104DEFBA" w14:textId="77777777" w:rsidR="00871497" w:rsidRPr="000F3FDF" w:rsidRDefault="00871497" w:rsidP="00F40BAD">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The University also acknowledges and is grateful to the Traditional Owners, Elders and Knowledge Holders of all Indigenous nations and clans who have been instrumental in our reconciliation journey.</w:t>
      </w:r>
    </w:p>
    <w:p w14:paraId="18F27782" w14:textId="77777777" w:rsidR="00871497" w:rsidRPr="000F3FDF" w:rsidRDefault="00871497" w:rsidP="00F40BAD">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We recognise the unique place held by Aboriginal and Torres Strait Islander peoples as the original owners and custodians of the lands and waterways across the Australian continent, with histories of continuous connection dating back more than 60,000 years. We also acknowledge their enduring cultural practices of caring for Country.</w:t>
      </w:r>
    </w:p>
    <w:p w14:paraId="28DF6DE6" w14:textId="77777777" w:rsidR="00871497" w:rsidRDefault="00871497" w:rsidP="00F40BAD">
      <w:pPr>
        <w:pStyle w:val="PositionSummary"/>
        <w:spacing w:line="280" w:lineRule="exact"/>
        <w:jc w:val="both"/>
        <w:rPr>
          <w:rFonts w:ascii="Arial" w:hAnsi="Arial" w:cs="Arial"/>
          <w:b w:val="0"/>
          <w:bCs/>
          <w:i w:val="0"/>
          <w:iCs/>
          <w:color w:val="auto"/>
          <w:sz w:val="20"/>
          <w:szCs w:val="20"/>
        </w:rPr>
      </w:pPr>
      <w:r w:rsidRPr="000F3FDF">
        <w:rPr>
          <w:rFonts w:ascii="Arial" w:hAnsi="Arial" w:cs="Arial"/>
          <w:b w:val="0"/>
          <w:bCs/>
          <w:i w:val="0"/>
          <w:iCs/>
          <w:color w:val="auto"/>
          <w:sz w:val="20"/>
          <w:szCs w:val="20"/>
        </w:rPr>
        <w:t>We pay respect to Elders past, present and future, and acknowledge the importance of Indigenous knowledge in the Academy. As a community of researchers, teachers, professional staff and students we are privileged to work and learn every day with Indigenous colleagues and partners</w:t>
      </w:r>
      <w:r w:rsidRPr="009959FF">
        <w:rPr>
          <w:rFonts w:ascii="Arial" w:hAnsi="Arial" w:cs="Arial"/>
          <w:b w:val="0"/>
          <w:bCs/>
          <w:i w:val="0"/>
          <w:iCs/>
          <w:color w:val="auto"/>
          <w:sz w:val="20"/>
          <w:szCs w:val="20"/>
        </w:rPr>
        <w:t xml:space="preserve">.  </w:t>
      </w:r>
    </w:p>
    <w:p w14:paraId="1E87E8D3" w14:textId="77777777" w:rsidR="00EC127B" w:rsidRDefault="00EC127B" w:rsidP="00B36A9E">
      <w:pPr>
        <w:pStyle w:val="PositionSummary"/>
        <w:rPr>
          <w:rFonts w:ascii="Arial" w:hAnsi="Arial"/>
          <w:b w:val="0"/>
          <w:i w:val="0"/>
          <w:color w:val="auto"/>
          <w:sz w:val="20"/>
          <w:lang w:val="en-US" w:eastAsia="en-US"/>
        </w:rPr>
      </w:pPr>
    </w:p>
    <w:p w14:paraId="5EFB9914" w14:textId="77777777" w:rsidR="00F072CF" w:rsidRPr="00112439" w:rsidRDefault="00F072CF" w:rsidP="00B36A9E">
      <w:pPr>
        <w:pStyle w:val="PositionSummary"/>
        <w:rPr>
          <w:color w:val="000F46"/>
        </w:rPr>
      </w:pPr>
      <w:r w:rsidRPr="00112439">
        <w:rPr>
          <w:color w:val="000F46"/>
        </w:rPr>
        <w:t>Position Summary</w:t>
      </w:r>
    </w:p>
    <w:p w14:paraId="752C7778" w14:textId="77777777" w:rsidR="00722F03" w:rsidRDefault="00722F03" w:rsidP="008926A1">
      <w:pPr>
        <w:pStyle w:val="BodyText"/>
        <w:jc w:val="both"/>
      </w:pPr>
      <w:r>
        <w:t>The Astrophysics Group in the School of Physics at the University of Melbourne invites applications for a Postdoctoral Research Position in Numerical Cosmology, working with Dr Hayley Macpherson.</w:t>
      </w:r>
    </w:p>
    <w:p w14:paraId="45F02351" w14:textId="77777777" w:rsidR="00722F03" w:rsidRDefault="00722F03" w:rsidP="008926A1">
      <w:pPr>
        <w:pStyle w:val="BodyText"/>
        <w:jc w:val="both"/>
      </w:pPr>
      <w:r>
        <w:t xml:space="preserve">The position will provide the opportunity for a highly motivated postdoctoral researcher to make contributions to the field of inhomogeneous cosmology, making use of state-of-the-art numerical relativity simulations of large-scale structure formation. </w:t>
      </w:r>
      <w:r w:rsidR="00D5510A">
        <w:t xml:space="preserve">The successful applicant will investigate cosmological observables </w:t>
      </w:r>
      <w:r>
        <w:t xml:space="preserve">in a </w:t>
      </w:r>
      <w:r w:rsidR="001F72B6">
        <w:t>nonlinear general-relativistic framework</w:t>
      </w:r>
      <w:r>
        <w:t xml:space="preserve">, making comparisons to </w:t>
      </w:r>
      <w:r w:rsidR="001F72B6">
        <w:t>widely</w:t>
      </w:r>
      <w:r w:rsidR="00D5510A">
        <w:t xml:space="preserve"> </w:t>
      </w:r>
      <w:r w:rsidR="001F72B6">
        <w:t>adopted</w:t>
      </w:r>
      <w:r>
        <w:t xml:space="preserve"> </w:t>
      </w:r>
      <w:r w:rsidR="00D5510A">
        <w:t xml:space="preserve">gravitational </w:t>
      </w:r>
      <w:r>
        <w:t>approximations and determining their accuracy for future cosmological surveys.</w:t>
      </w:r>
      <w:r w:rsidR="001F72B6">
        <w:t xml:space="preserve"> </w:t>
      </w:r>
      <w:r w:rsidR="00D5510A">
        <w:t xml:space="preserve">We are particularly interested in candidates with their own vision for the specific direction of study within numerical inhomogeneous cosmology, as well as those who intend to collaborate with other members of the Astrophysics Group or more broadly within the School of Physics. </w:t>
      </w:r>
      <w:r w:rsidR="00590FD6">
        <w:t>Potential directions include (but are not limited to) gravitational lensing, gravitational waves, local anisotropy of expansion, peculiar velocities, and/or numerical relativity code development.</w:t>
      </w:r>
    </w:p>
    <w:p w14:paraId="2887A37C" w14:textId="77777777" w:rsidR="00140288" w:rsidRPr="00330094" w:rsidRDefault="00140288" w:rsidP="008926A1">
      <w:pPr>
        <w:pStyle w:val="BodyText"/>
        <w:jc w:val="both"/>
      </w:pPr>
      <w:r w:rsidRPr="002A4371">
        <w:rPr>
          <w:lang w:val="en-US"/>
        </w:rPr>
        <w:t xml:space="preserve">We encourage applicants from under-represented groups, including Aboriginal and Torres Strait Islander people. To allow us to consider performance relative to opportunity, </w:t>
      </w:r>
      <w:r w:rsidRPr="002A4371">
        <w:t>we also invite applicants to provide a brief statement (up to 1 page) that describes circumstances that may have affected their career development or progression, including career interruptions or delays, periods of part time work, or forms of bias they have experienced.</w:t>
      </w:r>
    </w:p>
    <w:p w14:paraId="76978357" w14:textId="77777777" w:rsidR="00275E8A" w:rsidRPr="00112439" w:rsidRDefault="00275E8A" w:rsidP="00275E8A">
      <w:pPr>
        <w:pStyle w:val="Heading1"/>
        <w:rPr>
          <w:color w:val="000F46"/>
        </w:rPr>
      </w:pPr>
      <w:r w:rsidRPr="00112439">
        <w:rPr>
          <w:color w:val="000F46"/>
        </w:rPr>
        <w:t>Key Responsibilities</w:t>
      </w:r>
    </w:p>
    <w:p w14:paraId="2D96A2C2" w14:textId="77777777" w:rsidR="00140288" w:rsidRPr="005D4341" w:rsidRDefault="00140288" w:rsidP="00140288">
      <w:pPr>
        <w:pStyle w:val="ListBullet"/>
        <w:numPr>
          <w:ilvl w:val="0"/>
          <w:numId w:val="0"/>
        </w:numPr>
        <w:ind w:left="360"/>
        <w:jc w:val="both"/>
      </w:pPr>
      <w:r w:rsidRPr="005D4341">
        <w:t xml:space="preserve">As with all positions, career achievements will be interpreted relative to opportunity, including career disruptions due to caring responsibilities, time in industry, illness etc. </w:t>
      </w:r>
    </w:p>
    <w:p w14:paraId="06EEB396" w14:textId="77777777" w:rsidR="00140288" w:rsidRDefault="00140288" w:rsidP="00140288">
      <w:pPr>
        <w:pStyle w:val="ListBullet"/>
        <w:numPr>
          <w:ilvl w:val="0"/>
          <w:numId w:val="0"/>
        </w:numPr>
        <w:ind w:left="360"/>
        <w:jc w:val="both"/>
      </w:pPr>
      <w:r>
        <w:t xml:space="preserve">The position description should be read alongside </w:t>
      </w:r>
      <w:hyperlink r:id="rId16" w:history="1">
        <w:r w:rsidRPr="008E1F99">
          <w:rPr>
            <w:rStyle w:val="Hyperlink"/>
          </w:rPr>
          <w:t>Academic Career Benchmarks and Indicators</w:t>
        </w:r>
      </w:hyperlink>
      <w:r>
        <w:rPr>
          <w:rStyle w:val="Hyperlink"/>
        </w:rPr>
        <w:t xml:space="preserve">. </w:t>
      </w:r>
      <w:r>
        <w:t xml:space="preserve">A level A academic is acquiring skills and building academic achievements (oriented towards the benchmarks). </w:t>
      </w:r>
    </w:p>
    <w:p w14:paraId="0E6C436F" w14:textId="77777777" w:rsidR="00275E8A" w:rsidRPr="00112439" w:rsidRDefault="00140288" w:rsidP="007501E5">
      <w:pPr>
        <w:pStyle w:val="Heading2"/>
        <w:rPr>
          <w:color w:val="000F46"/>
        </w:rPr>
      </w:pPr>
      <w:r>
        <w:rPr>
          <w:color w:val="000F46"/>
        </w:rPr>
        <w:lastRenderedPageBreak/>
        <w:t xml:space="preserve">RESEARCH AND RESEARCH TRAINING </w:t>
      </w:r>
    </w:p>
    <w:p w14:paraId="6A63A6CE" w14:textId="77777777" w:rsidR="00140288" w:rsidRPr="002A4371" w:rsidRDefault="00140288" w:rsidP="00140288">
      <w:pPr>
        <w:pStyle w:val="ListBullet"/>
        <w:numPr>
          <w:ilvl w:val="0"/>
          <w:numId w:val="0"/>
        </w:numPr>
      </w:pPr>
      <w:r w:rsidRPr="00330094">
        <w:t>The appointee will be expected to:</w:t>
      </w:r>
    </w:p>
    <w:p w14:paraId="0C03107E" w14:textId="77777777" w:rsidR="00140288" w:rsidRDefault="00140288" w:rsidP="00140288">
      <w:pPr>
        <w:pStyle w:val="ListBullet"/>
        <w:numPr>
          <w:ilvl w:val="0"/>
          <w:numId w:val="24"/>
        </w:numPr>
        <w:spacing w:before="240"/>
        <w:jc w:val="both"/>
      </w:pPr>
      <w:r>
        <w:t>You are expected to significantly contribute towards the research effort of the team and to develop your research expertise with an increasing degree of autonomy.</w:t>
      </w:r>
    </w:p>
    <w:p w14:paraId="6C9C7B93" w14:textId="77777777" w:rsidR="00140288" w:rsidRDefault="00140288" w:rsidP="00140288">
      <w:pPr>
        <w:pStyle w:val="ListBullet"/>
        <w:numPr>
          <w:ilvl w:val="0"/>
          <w:numId w:val="24"/>
        </w:numPr>
        <w:spacing w:before="240"/>
        <w:jc w:val="both"/>
      </w:pPr>
      <w:r>
        <w:t xml:space="preserve">Under the guidance and support of Senior Academic staff conduct internationally competitive research, resulting in publications in high impact journals. </w:t>
      </w:r>
    </w:p>
    <w:p w14:paraId="4A3DB362" w14:textId="77777777" w:rsidR="00140288" w:rsidRDefault="00140288" w:rsidP="00140288">
      <w:pPr>
        <w:pStyle w:val="ListBullet"/>
        <w:numPr>
          <w:ilvl w:val="0"/>
          <w:numId w:val="24"/>
        </w:numPr>
        <w:jc w:val="both"/>
      </w:pPr>
      <w:r>
        <w:t>Contribute to and publish academic papers and other scholarly outputs to a high academic standard in accordance with the research expectations of the University of Melbourne</w:t>
      </w:r>
    </w:p>
    <w:p w14:paraId="3C178F8B" w14:textId="77777777" w:rsidR="00140288" w:rsidRDefault="00140288" w:rsidP="00140288">
      <w:pPr>
        <w:pStyle w:val="ListBullet"/>
        <w:numPr>
          <w:ilvl w:val="0"/>
          <w:numId w:val="24"/>
        </w:numPr>
        <w:jc w:val="both"/>
      </w:pPr>
      <w:r>
        <w:t>Actively participate in research seminars and conferences to disseminate research findings as opportunities arise.</w:t>
      </w:r>
    </w:p>
    <w:p w14:paraId="6EEA9246" w14:textId="77777777" w:rsidR="00140288" w:rsidRDefault="00140288" w:rsidP="00140288">
      <w:pPr>
        <w:pStyle w:val="ListBullet"/>
        <w:numPr>
          <w:ilvl w:val="0"/>
          <w:numId w:val="24"/>
        </w:numPr>
        <w:jc w:val="both"/>
      </w:pPr>
      <w:r>
        <w:t>Contribute to the preparation, or where appropriate individual preparation of research proposal submissions to internal or external funding bodies as relevant.</w:t>
      </w:r>
    </w:p>
    <w:p w14:paraId="37FA6BE9" w14:textId="77777777" w:rsidR="00140288" w:rsidRDefault="00140288" w:rsidP="00140288">
      <w:pPr>
        <w:pStyle w:val="ListBullet"/>
        <w:numPr>
          <w:ilvl w:val="0"/>
          <w:numId w:val="24"/>
        </w:numPr>
        <w:jc w:val="both"/>
      </w:pPr>
      <w:r>
        <w:t>Undertake administrative functions and obligations primarily connected with the staff member’s area of research.</w:t>
      </w:r>
    </w:p>
    <w:p w14:paraId="1D0A9374" w14:textId="77777777" w:rsidR="00140288" w:rsidRDefault="00140288" w:rsidP="00140288">
      <w:pPr>
        <w:pStyle w:val="ListBullet"/>
        <w:numPr>
          <w:ilvl w:val="0"/>
          <w:numId w:val="24"/>
        </w:numPr>
        <w:jc w:val="both"/>
      </w:pPr>
      <w:r>
        <w:t>Contribute to and assist in the co-supervision and training of research students primarily at undergraduate level.</w:t>
      </w:r>
    </w:p>
    <w:p w14:paraId="39C77965" w14:textId="77777777" w:rsidR="00140288" w:rsidRDefault="00140288" w:rsidP="00140288">
      <w:pPr>
        <w:pStyle w:val="ListBullet"/>
        <w:numPr>
          <w:ilvl w:val="0"/>
          <w:numId w:val="24"/>
        </w:numPr>
        <w:jc w:val="both"/>
        <w:rPr>
          <w:rFonts w:cs="Arial"/>
          <w:iCs/>
          <w:szCs w:val="20"/>
          <w:bdr w:val="none" w:sz="0" w:space="0" w:color="auto" w:frame="1"/>
        </w:rPr>
      </w:pPr>
      <w:r w:rsidRPr="00140288">
        <w:t>Engage</w:t>
      </w:r>
      <w:r w:rsidRPr="00ED070E">
        <w:rPr>
          <w:rFonts w:cs="Arial"/>
          <w:iCs/>
          <w:szCs w:val="20"/>
          <w:bdr w:val="none" w:sz="0" w:space="0" w:color="auto" w:frame="1"/>
        </w:rPr>
        <w:t xml:space="preserve"> with relevant professional and industry bodies and stakeholders to fo</w:t>
      </w:r>
      <w:r>
        <w:rPr>
          <w:rFonts w:cs="Arial"/>
          <w:iCs/>
          <w:szCs w:val="20"/>
          <w:bdr w:val="none" w:sz="0" w:space="0" w:color="auto" w:frame="1"/>
        </w:rPr>
        <w:t>ster collaborative partnerships.</w:t>
      </w:r>
    </w:p>
    <w:p w14:paraId="3488F0A2" w14:textId="77777777" w:rsidR="00140288" w:rsidRPr="00112439" w:rsidRDefault="00140288" w:rsidP="00140288">
      <w:pPr>
        <w:pStyle w:val="Heading2"/>
        <w:rPr>
          <w:color w:val="000F46"/>
        </w:rPr>
      </w:pPr>
      <w:r>
        <w:rPr>
          <w:color w:val="000F46"/>
        </w:rPr>
        <w:t xml:space="preserve">education and learning </w:t>
      </w:r>
    </w:p>
    <w:p w14:paraId="048441A2" w14:textId="77777777" w:rsidR="00140288" w:rsidRPr="002A4371" w:rsidRDefault="00140288" w:rsidP="00140288">
      <w:pPr>
        <w:pStyle w:val="ListBullet"/>
        <w:numPr>
          <w:ilvl w:val="0"/>
          <w:numId w:val="0"/>
        </w:numPr>
      </w:pPr>
      <w:r w:rsidRPr="00330094">
        <w:t>The appointee will be expected to:</w:t>
      </w:r>
    </w:p>
    <w:p w14:paraId="60D6A1F7" w14:textId="77777777" w:rsidR="00140288" w:rsidRPr="00140288" w:rsidRDefault="00140288" w:rsidP="00140288">
      <w:pPr>
        <w:pStyle w:val="ListBullet"/>
        <w:numPr>
          <w:ilvl w:val="0"/>
          <w:numId w:val="24"/>
        </w:numPr>
        <w:jc w:val="both"/>
      </w:pPr>
      <w:r w:rsidRPr="00140288">
        <w:t>Contribute to teaching, training, scientific mentoring and supervision of students.</w:t>
      </w:r>
    </w:p>
    <w:p w14:paraId="251070D3" w14:textId="77777777" w:rsidR="00140288" w:rsidRPr="00140288" w:rsidRDefault="00140288" w:rsidP="00140288">
      <w:pPr>
        <w:pStyle w:val="ListBullet"/>
        <w:numPr>
          <w:ilvl w:val="0"/>
          <w:numId w:val="24"/>
        </w:numPr>
        <w:jc w:val="both"/>
      </w:pPr>
      <w:r w:rsidRPr="00140288">
        <w:t>Contribute to the effective supervision of junior research staff in the appointee’s area of expertise.</w:t>
      </w:r>
    </w:p>
    <w:p w14:paraId="02C51E4E" w14:textId="77777777" w:rsidR="00140288" w:rsidRDefault="00140288" w:rsidP="00140288">
      <w:pPr>
        <w:pStyle w:val="Heading2"/>
        <w:rPr>
          <w:color w:val="000F46"/>
        </w:rPr>
      </w:pPr>
      <w:r>
        <w:rPr>
          <w:color w:val="000F46"/>
        </w:rPr>
        <w:t xml:space="preserve">leadership and service </w:t>
      </w:r>
    </w:p>
    <w:p w14:paraId="5F284D08" w14:textId="77777777" w:rsidR="00140288" w:rsidRPr="002A4371" w:rsidRDefault="00140288" w:rsidP="00140288">
      <w:pPr>
        <w:pStyle w:val="ListBullet"/>
        <w:numPr>
          <w:ilvl w:val="0"/>
          <w:numId w:val="0"/>
        </w:numPr>
      </w:pPr>
      <w:r w:rsidRPr="00330094">
        <w:t>The appointee will be expected to:</w:t>
      </w:r>
    </w:p>
    <w:p w14:paraId="28201CAD" w14:textId="77777777" w:rsidR="00140288" w:rsidRPr="00140288" w:rsidRDefault="00140288" w:rsidP="00140288">
      <w:pPr>
        <w:pStyle w:val="ListBullet"/>
        <w:numPr>
          <w:ilvl w:val="0"/>
          <w:numId w:val="24"/>
        </w:numPr>
        <w:jc w:val="both"/>
      </w:pPr>
      <w:r w:rsidRPr="00140288">
        <w:t xml:space="preserve">Actively participate at School meetings and with guidance, contribute to planning activities or committee work to support capacity building in the School/discipline. </w:t>
      </w:r>
    </w:p>
    <w:p w14:paraId="72F8F17C" w14:textId="77777777" w:rsidR="00140288" w:rsidRPr="00140288" w:rsidRDefault="00140288" w:rsidP="00140288">
      <w:pPr>
        <w:pStyle w:val="ListBullet"/>
        <w:numPr>
          <w:ilvl w:val="0"/>
          <w:numId w:val="24"/>
        </w:numPr>
        <w:jc w:val="both"/>
      </w:pPr>
      <w:r w:rsidRPr="00140288">
        <w:t>Actively participate in activities within the School and Faculty to support Diversity and Inclusion.</w:t>
      </w:r>
    </w:p>
    <w:p w14:paraId="53551DAD" w14:textId="77777777" w:rsidR="00140288" w:rsidRPr="00140288" w:rsidRDefault="00140288" w:rsidP="00140288">
      <w:pPr>
        <w:pStyle w:val="ListBullet"/>
        <w:numPr>
          <w:ilvl w:val="0"/>
          <w:numId w:val="24"/>
        </w:numPr>
        <w:jc w:val="both"/>
      </w:pPr>
      <w:r w:rsidRPr="00140288">
        <w:t>Contribute to, or present research to the public to elevate public awareness of educational and scientific developments and promote critical enquiry and public debate within the community where appropriate.</w:t>
      </w:r>
    </w:p>
    <w:p w14:paraId="03606AF7" w14:textId="77777777" w:rsidR="00140288" w:rsidRDefault="00140288" w:rsidP="00140288">
      <w:pPr>
        <w:pStyle w:val="ListBullet"/>
        <w:numPr>
          <w:ilvl w:val="0"/>
          <w:numId w:val="24"/>
        </w:numPr>
        <w:jc w:val="both"/>
      </w:pPr>
      <w:r>
        <w:t>Effective demonstration and promotion of University values including diversity and inclusion and high standards of ethics and integrity.</w:t>
      </w:r>
    </w:p>
    <w:p w14:paraId="24F43589" w14:textId="77777777" w:rsidR="00140288" w:rsidRDefault="00140288" w:rsidP="00140288">
      <w:pPr>
        <w:pStyle w:val="ListBullet"/>
        <w:numPr>
          <w:ilvl w:val="0"/>
          <w:numId w:val="24"/>
        </w:numPr>
        <w:jc w:val="both"/>
      </w:pPr>
      <w:r>
        <w:t>Actively contribute to School activities such as Open day to promote student engagement.</w:t>
      </w:r>
    </w:p>
    <w:p w14:paraId="47B69E43" w14:textId="77777777" w:rsidR="00140288" w:rsidRDefault="00140288" w:rsidP="00140288">
      <w:pPr>
        <w:pStyle w:val="Heading2"/>
        <w:rPr>
          <w:color w:val="000F46"/>
        </w:rPr>
      </w:pPr>
      <w:r>
        <w:rPr>
          <w:color w:val="000F46"/>
        </w:rPr>
        <w:t>other duties</w:t>
      </w:r>
    </w:p>
    <w:p w14:paraId="43E253D8" w14:textId="77777777" w:rsidR="00140288" w:rsidRPr="002A4371" w:rsidRDefault="00140288" w:rsidP="00140288">
      <w:pPr>
        <w:pStyle w:val="ListBullet"/>
        <w:numPr>
          <w:ilvl w:val="0"/>
          <w:numId w:val="0"/>
        </w:numPr>
        <w:jc w:val="both"/>
      </w:pPr>
      <w:r w:rsidRPr="00330094">
        <w:t>The appointee will be expected to:</w:t>
      </w:r>
    </w:p>
    <w:p w14:paraId="5CB767B3" w14:textId="77777777" w:rsidR="00140288" w:rsidRPr="00140288" w:rsidRDefault="00140288" w:rsidP="00140288">
      <w:pPr>
        <w:pStyle w:val="ListBullet"/>
        <w:numPr>
          <w:ilvl w:val="0"/>
          <w:numId w:val="24"/>
        </w:numPr>
        <w:jc w:val="both"/>
      </w:pPr>
      <w:r w:rsidRPr="00140288">
        <w:t>Perform other tasks as requested by the supervisor or the Head of School</w:t>
      </w:r>
    </w:p>
    <w:p w14:paraId="03121CE4" w14:textId="77777777" w:rsidR="00140288" w:rsidRPr="00140288" w:rsidRDefault="00140288" w:rsidP="00140288">
      <w:pPr>
        <w:pStyle w:val="ListBullet"/>
        <w:numPr>
          <w:ilvl w:val="0"/>
          <w:numId w:val="24"/>
        </w:numPr>
        <w:jc w:val="both"/>
      </w:pPr>
      <w:r w:rsidRPr="00140288">
        <w:t>Actively participate in the University Professional Development Framework</w:t>
      </w:r>
    </w:p>
    <w:p w14:paraId="68EB08A7" w14:textId="77777777" w:rsidR="00140288" w:rsidRPr="00140288" w:rsidRDefault="00140288" w:rsidP="00140288">
      <w:pPr>
        <w:pStyle w:val="ListBullet"/>
        <w:numPr>
          <w:ilvl w:val="0"/>
          <w:numId w:val="24"/>
        </w:numPr>
        <w:jc w:val="both"/>
      </w:pPr>
      <w:r w:rsidRPr="00140288">
        <w:lastRenderedPageBreak/>
        <w:t>Ensure an up-to-date record of University compliance courses, such as, but not limited to, Appropriate Workplace Behaviour, PDF for Staff and Supervisors, OH &amp;S training courses.</w:t>
      </w:r>
    </w:p>
    <w:p w14:paraId="1BB7E6DC" w14:textId="77777777" w:rsidR="00140288" w:rsidRDefault="00140288" w:rsidP="008B0E76">
      <w:pPr>
        <w:pStyle w:val="ListBullet"/>
        <w:numPr>
          <w:ilvl w:val="0"/>
          <w:numId w:val="24"/>
        </w:numPr>
        <w:spacing w:before="0"/>
        <w:jc w:val="both"/>
      </w:pPr>
      <w:r w:rsidRPr="00E01D36">
        <w:t>Occupational Health and Safety (OH&amp;S) and Environmental Health and Safety (EH&amp;S) responsi</w:t>
      </w:r>
      <w:r>
        <w:t>bilities as outlined in section 4.</w:t>
      </w:r>
    </w:p>
    <w:p w14:paraId="79203785" w14:textId="77777777" w:rsidR="008B0E76" w:rsidRPr="00E01D36" w:rsidRDefault="008B0E76" w:rsidP="008B0E76">
      <w:pPr>
        <w:pStyle w:val="ListBullet"/>
        <w:numPr>
          <w:ilvl w:val="0"/>
          <w:numId w:val="0"/>
        </w:numPr>
        <w:spacing w:before="0"/>
        <w:ind w:left="720"/>
        <w:jc w:val="both"/>
      </w:pPr>
    </w:p>
    <w:p w14:paraId="63FEF2F5" w14:textId="77777777" w:rsidR="00F072CF" w:rsidRPr="00112439" w:rsidRDefault="00F072CF" w:rsidP="008B0E76">
      <w:pPr>
        <w:pStyle w:val="Heading1"/>
        <w:spacing w:before="0"/>
        <w:rPr>
          <w:color w:val="000F46"/>
        </w:rPr>
      </w:pPr>
      <w:r w:rsidRPr="00112439">
        <w:rPr>
          <w:color w:val="000F46"/>
        </w:rPr>
        <w:t>Selection Criteria</w:t>
      </w:r>
    </w:p>
    <w:p w14:paraId="46BB94C5" w14:textId="77777777" w:rsidR="00F072CF" w:rsidRPr="00112439" w:rsidRDefault="00F072CF" w:rsidP="007501E5">
      <w:pPr>
        <w:pStyle w:val="Heading2afterHeading1"/>
        <w:rPr>
          <w:color w:val="000F46"/>
        </w:rPr>
      </w:pPr>
      <w:r w:rsidRPr="00112439">
        <w:rPr>
          <w:color w:val="000F46"/>
        </w:rPr>
        <w:t>Essential</w:t>
      </w:r>
    </w:p>
    <w:p w14:paraId="25471565" w14:textId="77777777" w:rsidR="00140288" w:rsidRDefault="00140288" w:rsidP="00140288">
      <w:pPr>
        <w:pStyle w:val="ListBullet"/>
        <w:numPr>
          <w:ilvl w:val="0"/>
          <w:numId w:val="24"/>
        </w:numPr>
        <w:jc w:val="both"/>
      </w:pPr>
      <w:r>
        <w:t xml:space="preserve">Completion (or near completion) of a </w:t>
      </w:r>
      <w:r w:rsidRPr="00107067">
        <w:t xml:space="preserve">PhD </w:t>
      </w:r>
      <w:r w:rsidRPr="00140288">
        <w:t>in</w:t>
      </w:r>
      <w:r w:rsidR="005B201F">
        <w:t xml:space="preserve"> physics, astrophysics </w:t>
      </w:r>
      <w:r w:rsidRPr="00107067">
        <w:t xml:space="preserve">or a related </w:t>
      </w:r>
      <w:r>
        <w:t>discipline</w:t>
      </w:r>
    </w:p>
    <w:p w14:paraId="330C96A3" w14:textId="77777777" w:rsidR="00140288" w:rsidRDefault="00140288" w:rsidP="00140288">
      <w:pPr>
        <w:pStyle w:val="ListBullet"/>
        <w:numPr>
          <w:ilvl w:val="0"/>
          <w:numId w:val="24"/>
        </w:numPr>
        <w:jc w:val="both"/>
      </w:pPr>
      <w:r>
        <w:t>Demonstrated experience in</w:t>
      </w:r>
      <w:r w:rsidR="005B201F">
        <w:t xml:space="preserve"> numerical cosmology or general relativity (broadly defined, e.g. simulations or numerical data analysis).</w:t>
      </w:r>
    </w:p>
    <w:p w14:paraId="04FBC7FB" w14:textId="77777777" w:rsidR="00140288" w:rsidRDefault="00140288" w:rsidP="00140288">
      <w:pPr>
        <w:pStyle w:val="ListBullet"/>
        <w:numPr>
          <w:ilvl w:val="0"/>
          <w:numId w:val="24"/>
        </w:numPr>
        <w:jc w:val="both"/>
      </w:pPr>
      <w:r>
        <w:t>A demonstrated aptitude for research, with a sound publication record in relevant areas, commensurate with experience and opportunities.</w:t>
      </w:r>
    </w:p>
    <w:p w14:paraId="4A3396B7" w14:textId="77777777" w:rsidR="00140288" w:rsidRDefault="00140288" w:rsidP="00140288">
      <w:pPr>
        <w:pStyle w:val="ListBullet"/>
        <w:numPr>
          <w:ilvl w:val="0"/>
          <w:numId w:val="24"/>
        </w:numPr>
        <w:jc w:val="both"/>
      </w:pPr>
      <w:r>
        <w:t>Demonstrated ability to prepare research reports and manuscripts for publication.</w:t>
      </w:r>
    </w:p>
    <w:p w14:paraId="3829BC9A" w14:textId="77777777" w:rsidR="00140288" w:rsidRDefault="00140288" w:rsidP="00140288">
      <w:pPr>
        <w:pStyle w:val="ListBullet"/>
        <w:numPr>
          <w:ilvl w:val="0"/>
          <w:numId w:val="24"/>
        </w:numPr>
        <w:jc w:val="both"/>
      </w:pPr>
      <w:r>
        <w:t>Strong evidence of ability and desire to build an academic research career trajectory.</w:t>
      </w:r>
    </w:p>
    <w:p w14:paraId="34353CC8" w14:textId="77777777" w:rsidR="00140288" w:rsidRDefault="00140288" w:rsidP="00140288">
      <w:pPr>
        <w:pStyle w:val="ListBullet"/>
        <w:numPr>
          <w:ilvl w:val="0"/>
          <w:numId w:val="24"/>
        </w:numPr>
        <w:jc w:val="both"/>
      </w:pPr>
      <w:r>
        <w:t>Excellent interpersonal and both written and oral communication skills in English.</w:t>
      </w:r>
    </w:p>
    <w:p w14:paraId="7969A084" w14:textId="77777777" w:rsidR="00140288" w:rsidRDefault="00140288" w:rsidP="00140288">
      <w:pPr>
        <w:pStyle w:val="ListBullet"/>
        <w:numPr>
          <w:ilvl w:val="0"/>
          <w:numId w:val="24"/>
        </w:numPr>
        <w:jc w:val="both"/>
      </w:pPr>
      <w:r>
        <w:t>Excellent ability to work co-operatively and positively in a multi-disciplinary research-based team environment and liaise with people from diverse backgrounds.</w:t>
      </w:r>
      <w:r w:rsidRPr="00997516">
        <w:t xml:space="preserve"> </w:t>
      </w:r>
    </w:p>
    <w:p w14:paraId="643FDC51" w14:textId="77777777" w:rsidR="00140288" w:rsidRDefault="00140288" w:rsidP="00140288">
      <w:pPr>
        <w:pStyle w:val="ListBullet"/>
        <w:numPr>
          <w:ilvl w:val="0"/>
          <w:numId w:val="24"/>
        </w:numPr>
        <w:jc w:val="both"/>
      </w:pPr>
      <w:r w:rsidRPr="0021110F">
        <w:t xml:space="preserve">Demonstrated </w:t>
      </w:r>
      <w:r>
        <w:t xml:space="preserve">excellent organisational skills to meet deadlines and </w:t>
      </w:r>
      <w:r w:rsidRPr="0021110F">
        <w:t>bring projects to a timely completion</w:t>
      </w:r>
      <w:r>
        <w:t>.</w:t>
      </w:r>
    </w:p>
    <w:p w14:paraId="00F3ECB7" w14:textId="77777777" w:rsidR="00140288" w:rsidRDefault="00140288" w:rsidP="00140288">
      <w:pPr>
        <w:pStyle w:val="ListBullet"/>
        <w:numPr>
          <w:ilvl w:val="0"/>
          <w:numId w:val="24"/>
        </w:numPr>
        <w:jc w:val="both"/>
      </w:pPr>
      <w:r>
        <w:t>Demonstrated ability to develop, administer and see through to completion appropriately designed research projects with limited supervision.</w:t>
      </w:r>
    </w:p>
    <w:p w14:paraId="28CCE16D" w14:textId="77777777" w:rsidR="00F55732" w:rsidRPr="00112439" w:rsidRDefault="00F072CF" w:rsidP="00F55732">
      <w:pPr>
        <w:pStyle w:val="Heading2"/>
        <w:rPr>
          <w:color w:val="000F46"/>
        </w:rPr>
      </w:pPr>
      <w:r w:rsidRPr="00112439">
        <w:rPr>
          <w:color w:val="000F46"/>
        </w:rPr>
        <w:t>Desirable</w:t>
      </w:r>
    </w:p>
    <w:p w14:paraId="56F0EE3C" w14:textId="77777777" w:rsidR="00590FD6" w:rsidRDefault="00590FD6" w:rsidP="00590FD6">
      <w:pPr>
        <w:pStyle w:val="ListBullet"/>
        <w:numPr>
          <w:ilvl w:val="0"/>
          <w:numId w:val="24"/>
        </w:numPr>
        <w:jc w:val="both"/>
      </w:pPr>
      <w:r>
        <w:t>An enthusiasm for research in cosmology and general relativity and a curiosity about the foundational aspects of physics.</w:t>
      </w:r>
    </w:p>
    <w:p w14:paraId="73F05EC1" w14:textId="77777777" w:rsidR="005B201F" w:rsidRDefault="005B201F" w:rsidP="00140288">
      <w:pPr>
        <w:pStyle w:val="ListBullet"/>
        <w:numPr>
          <w:ilvl w:val="0"/>
          <w:numId w:val="24"/>
        </w:numPr>
        <w:jc w:val="both"/>
      </w:pPr>
      <w:r>
        <w:t xml:space="preserve">Expertise in high performance computing </w:t>
      </w:r>
      <w:r w:rsidR="00457769">
        <w:t xml:space="preserve">systems, </w:t>
      </w:r>
      <w:r>
        <w:t xml:space="preserve">handling of simulated data, and experience with </w:t>
      </w:r>
      <w:r w:rsidR="00590FD6">
        <w:t>P</w:t>
      </w:r>
      <w:r>
        <w:t xml:space="preserve">ython, (modern) Fortran, </w:t>
      </w:r>
      <w:r w:rsidR="00457769">
        <w:t xml:space="preserve">C++, </w:t>
      </w:r>
      <w:r>
        <w:t>and/or related languages</w:t>
      </w:r>
      <w:r w:rsidR="00590FD6">
        <w:t>.</w:t>
      </w:r>
    </w:p>
    <w:p w14:paraId="67700A4C" w14:textId="77777777" w:rsidR="005B201F" w:rsidRDefault="007B22C0" w:rsidP="00140288">
      <w:pPr>
        <w:pStyle w:val="ListBullet"/>
        <w:numPr>
          <w:ilvl w:val="0"/>
          <w:numId w:val="24"/>
        </w:numPr>
        <w:jc w:val="both"/>
      </w:pPr>
      <w:r>
        <w:t>Knowledge of</w:t>
      </w:r>
      <w:r w:rsidR="005B201F">
        <w:t xml:space="preserve"> theoretical cosmology and general relativity</w:t>
      </w:r>
      <w:r w:rsidR="00590FD6">
        <w:t>.</w:t>
      </w:r>
    </w:p>
    <w:p w14:paraId="5047ECEF" w14:textId="77777777" w:rsidR="00140288" w:rsidRDefault="00140288" w:rsidP="00140288">
      <w:pPr>
        <w:pStyle w:val="ListBullet"/>
        <w:numPr>
          <w:ilvl w:val="0"/>
          <w:numId w:val="24"/>
        </w:numPr>
        <w:jc w:val="both"/>
      </w:pPr>
      <w:r>
        <w:t>The ability to attract external funding through grant</w:t>
      </w:r>
      <w:r w:rsidR="007B22C0">
        <w:t xml:space="preserve"> or computing</w:t>
      </w:r>
      <w:r>
        <w:t xml:space="preserve"> applications and/or support in funded joint projects with others internal or external to the university.</w:t>
      </w:r>
    </w:p>
    <w:p w14:paraId="7259792B" w14:textId="77777777" w:rsidR="00140288" w:rsidRDefault="00140288" w:rsidP="00140288">
      <w:pPr>
        <w:pStyle w:val="ListBullet"/>
        <w:numPr>
          <w:ilvl w:val="0"/>
          <w:numId w:val="24"/>
        </w:numPr>
        <w:jc w:val="both"/>
      </w:pPr>
      <w:r>
        <w:t xml:space="preserve">Experience in assisting with supervision of students undertaking undergraduate or higher degree research projects. </w:t>
      </w:r>
    </w:p>
    <w:p w14:paraId="6D8A597C" w14:textId="77777777" w:rsidR="00C053D8" w:rsidRPr="00112439" w:rsidRDefault="00C053D8" w:rsidP="00C053D8">
      <w:pPr>
        <w:pStyle w:val="Heading2"/>
        <w:rPr>
          <w:color w:val="000F46"/>
        </w:rPr>
      </w:pPr>
      <w:r w:rsidRPr="00112439">
        <w:rPr>
          <w:color w:val="000F46"/>
        </w:rPr>
        <w:t xml:space="preserve">other </w:t>
      </w:r>
      <w:r w:rsidR="009F0B33" w:rsidRPr="00112439">
        <w:rPr>
          <w:color w:val="000F46"/>
        </w:rPr>
        <w:t>JOB-RELATED</w:t>
      </w:r>
      <w:r w:rsidRPr="00112439">
        <w:rPr>
          <w:color w:val="000F46"/>
        </w:rPr>
        <w:t xml:space="preserve"> information</w:t>
      </w:r>
    </w:p>
    <w:p w14:paraId="6F97D56B" w14:textId="77777777" w:rsidR="00C053D8" w:rsidRDefault="00C053D8" w:rsidP="00140288">
      <w:pPr>
        <w:pStyle w:val="ListBullet"/>
        <w:numPr>
          <w:ilvl w:val="0"/>
          <w:numId w:val="24"/>
        </w:numPr>
        <w:jc w:val="both"/>
      </w:pPr>
      <w:r w:rsidRPr="00C053D8">
        <w:t xml:space="preserve">Occasional work out of ordinary hours, travel, etc. </w:t>
      </w:r>
    </w:p>
    <w:p w14:paraId="2EE34EF3" w14:textId="77777777" w:rsidR="00EC127B" w:rsidRPr="00C053D8" w:rsidRDefault="009A65E8" w:rsidP="00140288">
      <w:pPr>
        <w:pStyle w:val="ListBullet"/>
        <w:numPr>
          <w:ilvl w:val="0"/>
          <w:numId w:val="24"/>
        </w:numPr>
        <w:jc w:val="both"/>
      </w:pPr>
      <w:r>
        <w:t>This position requires the incumbent hold a current and valid Working with Children Check. </w:t>
      </w:r>
      <w:r w:rsidRPr="00AE4828">
        <w:rPr>
          <w:rFonts w:cs="Arial"/>
          <w:szCs w:val="20"/>
        </w:rPr>
        <w:t>The University of Melbourne is dedicated to safeguarding the welfare of all community</w:t>
      </w:r>
      <w:r>
        <w:rPr>
          <w:rFonts w:cs="Arial"/>
          <w:szCs w:val="20"/>
        </w:rPr>
        <w:t xml:space="preserve"> </w:t>
      </w:r>
      <w:r w:rsidRPr="00AE4828">
        <w:rPr>
          <w:rFonts w:cs="Arial"/>
          <w:szCs w:val="20"/>
        </w:rPr>
        <w:t>members, especially those most vulnerable. As part of our commitment to child safety and in line with the Victorian Child Safe Standards, this position will be required to hold a valid Employee WWCC, regardless of where in the University an employee may work or what work they do.</w:t>
      </w:r>
      <w:r>
        <w:rPr>
          <w:rFonts w:cs="Arial"/>
          <w:szCs w:val="20"/>
        </w:rPr>
        <w:t xml:space="preserve"> </w:t>
      </w:r>
    </w:p>
    <w:p w14:paraId="61589B77" w14:textId="77777777" w:rsidR="00C825DD" w:rsidRPr="00112439" w:rsidRDefault="00C825DD" w:rsidP="005B6661">
      <w:pPr>
        <w:pStyle w:val="Heading1"/>
        <w:rPr>
          <w:color w:val="000F46"/>
        </w:rPr>
      </w:pPr>
      <w:r w:rsidRPr="00112439">
        <w:rPr>
          <w:color w:val="000F46"/>
        </w:rPr>
        <w:lastRenderedPageBreak/>
        <w:t>Equal Opportunity, Diversity and Inclusion</w:t>
      </w:r>
    </w:p>
    <w:p w14:paraId="1F51003F" w14:textId="77777777" w:rsidR="00755F11" w:rsidRPr="00755F11" w:rsidRDefault="00755F11" w:rsidP="00140288">
      <w:pPr>
        <w:pStyle w:val="BodyTextIndent"/>
        <w:jc w:val="both"/>
      </w:pPr>
      <w:r w:rsidRPr="00755F11">
        <w:t xml:space="preserve">The University is an </w:t>
      </w:r>
      <w:r w:rsidR="009F0B33">
        <w:t>equal-opportunity</w:t>
      </w:r>
      <w:r w:rsidRPr="00755F11">
        <w:t xml:space="preserve"> employer and is committed to providing a workplace free from all forms of unlawful discrimination, harassment, bullying, vilification and victimisation. The University makes decisions on employment, promotion, and reward on the basis of merit.</w:t>
      </w:r>
    </w:p>
    <w:p w14:paraId="01832677" w14:textId="77777777" w:rsidR="00755F11" w:rsidRPr="00755F11" w:rsidRDefault="00755F11" w:rsidP="00140288">
      <w:pPr>
        <w:pStyle w:val="BodyTextIndent"/>
        <w:jc w:val="both"/>
      </w:pPr>
      <w:r w:rsidRPr="00755F11">
        <w:t xml:space="preserve">The University is committed to all aspects of equal opportunity, diversity and inclusion in the workplace and to providing all staff, students, contractors, honorary appointees, volunteers and visitors with a safe, respectful and rewarding environment free from all forms of unlawful discrimination, harassment, vilification and victimisation. This commitment is set out in the Advancing Melbourne strategy that addresses diversity and inclusion, equal employment opportunity, discrimination, sexual harassment, bullying and appropriate workplace behaviour. All staff are required to comply with all University policies. </w:t>
      </w:r>
    </w:p>
    <w:p w14:paraId="1F6751D7" w14:textId="77777777" w:rsidR="008B0E76" w:rsidRDefault="00755F11" w:rsidP="008B0E76">
      <w:pPr>
        <w:pStyle w:val="BodyTextIndent"/>
        <w:spacing w:before="0"/>
        <w:jc w:val="both"/>
      </w:pPr>
      <w:r w:rsidRPr="00755F11">
        <w:t>The University values diversity because we recognise that the differences in our people’s age, race, ethnicity, culture, gender, nationality, sexual orientation, physical ability and background bring richness to our work environment. Consequently, the People Strategy sets out the strategic aim to drive diversity and inclusion across the University to create an environment where the compounding benefits of a diverse workforce are recognised as vital in our continuous desire to strive for excellence and reach the targets of Advancing Melbourne.</w:t>
      </w:r>
    </w:p>
    <w:p w14:paraId="59BB57D5" w14:textId="77777777" w:rsidR="008B0E76" w:rsidRPr="00755F11" w:rsidRDefault="008B0E76" w:rsidP="008B0E76">
      <w:pPr>
        <w:pStyle w:val="BodyTextIndent"/>
        <w:spacing w:before="0"/>
        <w:jc w:val="both"/>
      </w:pPr>
    </w:p>
    <w:p w14:paraId="03256A99" w14:textId="77777777" w:rsidR="00C825DD" w:rsidRPr="00112439" w:rsidRDefault="00C825DD" w:rsidP="008B0E76">
      <w:pPr>
        <w:pStyle w:val="Heading1"/>
        <w:spacing w:before="0"/>
        <w:rPr>
          <w:color w:val="000F46"/>
        </w:rPr>
      </w:pPr>
      <w:r w:rsidRPr="00112439">
        <w:rPr>
          <w:color w:val="000F46"/>
        </w:rPr>
        <w:t xml:space="preserve">Occupational Health and Safety (OHS) </w:t>
      </w:r>
    </w:p>
    <w:p w14:paraId="4D773411" w14:textId="77777777" w:rsidR="00C825DD" w:rsidRPr="00FA4289" w:rsidRDefault="00C825DD" w:rsidP="00C825DD">
      <w:pPr>
        <w:pStyle w:val="BodyTextIndent"/>
      </w:pPr>
      <w:r w:rsidRPr="00FA4289">
        <w:t xml:space="preserve">All staff are required to take reasonable care for their own health and safety and that of other personnel who may be affected by their conduct.  </w:t>
      </w:r>
    </w:p>
    <w:p w14:paraId="71154AC4" w14:textId="77777777" w:rsidR="00C825DD" w:rsidRPr="00FA4289" w:rsidRDefault="00C825DD" w:rsidP="00140288">
      <w:pPr>
        <w:pStyle w:val="BodyTextIndent"/>
        <w:jc w:val="both"/>
      </w:pPr>
      <w:r w:rsidRPr="00FA4289">
        <w:t xml:space="preserve">OHS responsibilities applicable to positions are published at: </w:t>
      </w:r>
    </w:p>
    <w:p w14:paraId="58E222D5" w14:textId="77777777" w:rsidR="00A93C92" w:rsidRDefault="00A93C92" w:rsidP="00140288">
      <w:pPr>
        <w:pStyle w:val="BodyTextIndent"/>
        <w:jc w:val="both"/>
        <w:rPr>
          <w:color w:val="003769"/>
        </w:rPr>
      </w:pPr>
      <w:hyperlink r:id="rId17" w:history="1">
        <w:r w:rsidRPr="0052195F">
          <w:rPr>
            <w:rStyle w:val="Hyperlink"/>
          </w:rPr>
          <w:t>https://safety.unimelb.edu.au/people/community/responsibilities-of-personnel</w:t>
        </w:r>
      </w:hyperlink>
    </w:p>
    <w:p w14:paraId="765F394A" w14:textId="77777777" w:rsidR="008B0E76" w:rsidRDefault="00C825DD" w:rsidP="008B0E76">
      <w:pPr>
        <w:pStyle w:val="BodyTextIndent"/>
        <w:spacing w:before="0"/>
        <w:jc w:val="both"/>
      </w:pPr>
      <w:r w:rsidRPr="00FA4289">
        <w:t>These include general staff responsibilities and those additional responsibilities that apply for Managers and S</w:t>
      </w:r>
      <w:r>
        <w:t>upervisors and other Personnel.</w:t>
      </w:r>
    </w:p>
    <w:p w14:paraId="3E25CC03" w14:textId="77777777" w:rsidR="008B0E76" w:rsidRDefault="008B0E76" w:rsidP="008B0E76">
      <w:pPr>
        <w:pStyle w:val="BodyTextIndent"/>
        <w:spacing w:before="0"/>
        <w:jc w:val="both"/>
      </w:pPr>
    </w:p>
    <w:p w14:paraId="4B1059F1" w14:textId="77777777" w:rsidR="008B0E76" w:rsidRPr="00422DFE" w:rsidRDefault="008B0E76" w:rsidP="008B0E76">
      <w:pPr>
        <w:pStyle w:val="Heading1"/>
        <w:spacing w:before="0"/>
        <w:jc w:val="both"/>
        <w:rPr>
          <w:color w:val="000F46"/>
          <w:sz w:val="32"/>
        </w:rPr>
      </w:pPr>
      <w:r w:rsidRPr="00422DFE">
        <w:rPr>
          <w:color w:val="000F46"/>
          <w:sz w:val="32"/>
        </w:rPr>
        <w:t>G</w:t>
      </w:r>
      <w:r>
        <w:rPr>
          <w:color w:val="000F46"/>
          <w:sz w:val="32"/>
        </w:rPr>
        <w:t>overnance</w:t>
      </w:r>
    </w:p>
    <w:p w14:paraId="4D575DFF" w14:textId="77777777" w:rsidR="008B0E76" w:rsidRPr="00FA4289" w:rsidRDefault="008B0E76" w:rsidP="008B0E76">
      <w:pPr>
        <w:pStyle w:val="BodyTextIndent"/>
        <w:ind w:left="0"/>
        <w:jc w:val="both"/>
        <w:rPr>
          <w:rFonts w:cs="Arial"/>
          <w:szCs w:val="20"/>
        </w:rPr>
      </w:pPr>
      <w:r w:rsidRPr="00FA4289">
        <w:rPr>
          <w:rFonts w:cs="Arial"/>
          <w:szCs w:val="20"/>
        </w:rPr>
        <w:t>The Vice</w:t>
      </w:r>
      <w:r>
        <w:rPr>
          <w:rFonts w:cs="Arial"/>
          <w:szCs w:val="20"/>
        </w:rPr>
        <w:t>-</w:t>
      </w:r>
      <w:r w:rsidRPr="00FA4289">
        <w:rPr>
          <w:rFonts w:cs="Arial"/>
          <w:szCs w:val="20"/>
        </w:rPr>
        <w:t>Chancellor is the Chief Executive Officer of the University and responsible to Council for the good management of the University.</w:t>
      </w:r>
    </w:p>
    <w:p w14:paraId="2BBDEB9C" w14:textId="77777777" w:rsidR="008B0E76" w:rsidRDefault="008B0E76" w:rsidP="008B0E76">
      <w:pPr>
        <w:pStyle w:val="BodyTextIndent"/>
        <w:spacing w:before="0"/>
        <w:ind w:left="0"/>
        <w:jc w:val="both"/>
      </w:pPr>
      <w:r w:rsidRPr="00FA4289">
        <w:rPr>
          <w:rFonts w:cs="Arial"/>
          <w:szCs w:val="20"/>
        </w:rPr>
        <w:t>Comprehensive information about the University of Melbourne and its governance structure is available at</w:t>
      </w:r>
      <w:r>
        <w:rPr>
          <w:rFonts w:cs="Arial"/>
          <w:szCs w:val="20"/>
        </w:rPr>
        <w:t xml:space="preserve"> </w:t>
      </w:r>
      <w:hyperlink r:id="rId18" w:history="1">
        <w:r w:rsidRPr="00396F2E">
          <w:rPr>
            <w:rStyle w:val="Hyperlink"/>
            <w:rFonts w:cs="Arial"/>
            <w:szCs w:val="20"/>
          </w:rPr>
          <w:t>https://about.unimelb.edu.au/strategy/governance</w:t>
        </w:r>
      </w:hyperlink>
    </w:p>
    <w:p w14:paraId="30048FB2" w14:textId="77777777" w:rsidR="008B0E76" w:rsidRDefault="008B0E76" w:rsidP="008B0E76">
      <w:pPr>
        <w:pStyle w:val="BodyTextIndent"/>
        <w:spacing w:before="0"/>
        <w:ind w:left="0"/>
        <w:jc w:val="both"/>
      </w:pPr>
    </w:p>
    <w:p w14:paraId="3A097934" w14:textId="77777777" w:rsidR="008B0E76" w:rsidRPr="00335A25" w:rsidRDefault="008B0E76" w:rsidP="008B0E76">
      <w:pPr>
        <w:pStyle w:val="Heading1"/>
        <w:spacing w:before="0"/>
        <w:jc w:val="both"/>
        <w:rPr>
          <w:color w:val="000F46"/>
          <w:sz w:val="32"/>
        </w:rPr>
      </w:pPr>
      <w:r>
        <w:rPr>
          <w:color w:val="000F46"/>
          <w:sz w:val="32"/>
        </w:rPr>
        <w:t>Strategy 2030: Resilience</w:t>
      </w:r>
    </w:p>
    <w:p w14:paraId="187B9C0E" w14:textId="77777777" w:rsidR="008B0E76" w:rsidRPr="002000E5" w:rsidRDefault="008B0E76" w:rsidP="008B0E76">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As set out in the University of Melbourne's Strategy 2030, our purpose is to benefit society through the transformative impact of our education and research.</w:t>
      </w:r>
      <w:r>
        <w:rPr>
          <w:rFonts w:ascii="Arial" w:hAnsi="Arial" w:cs="Arial"/>
          <w:b w:val="0"/>
          <w:bCs/>
          <w:i w:val="0"/>
          <w:iCs/>
          <w:color w:val="auto"/>
          <w:sz w:val="20"/>
          <w:szCs w:val="20"/>
        </w:rPr>
        <w:t xml:space="preserve"> </w:t>
      </w:r>
      <w:r w:rsidRPr="002000E5">
        <w:rPr>
          <w:rFonts w:ascii="Arial" w:hAnsi="Arial" w:cs="Arial"/>
          <w:b w:val="0"/>
          <w:bCs/>
          <w:i w:val="0"/>
          <w:iCs/>
          <w:color w:val="auto"/>
          <w:sz w:val="20"/>
          <w:szCs w:val="20"/>
        </w:rPr>
        <w:t>This can only be achieved by building a resilient institution, empowering our people, and working toward shared ambitions. </w:t>
      </w:r>
    </w:p>
    <w:p w14:paraId="591E8898" w14:textId="77777777" w:rsidR="008B0E76" w:rsidRPr="002000E5" w:rsidRDefault="008B0E76" w:rsidP="008B0E76">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Our aspiration for 2030 is to be a world-leading, globally connected Australia university with students at the heart of everything we do. Strategy 2030 provides a sharp focus to advance our shared ambitions and guide us through to 2030. </w:t>
      </w:r>
    </w:p>
    <w:p w14:paraId="036B2250" w14:textId="77777777" w:rsidR="008B0E76" w:rsidRPr="002000E5" w:rsidRDefault="008B0E76" w:rsidP="008B0E76">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It elevates three core ambitions: </w:t>
      </w:r>
    </w:p>
    <w:p w14:paraId="40100A8A" w14:textId="77777777" w:rsidR="008B0E76" w:rsidRPr="002000E5" w:rsidRDefault="008B0E76" w:rsidP="008B0E76">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 Exceptional Education: Educating our outstanding students to thrive in complexity </w:t>
      </w:r>
    </w:p>
    <w:p w14:paraId="427121CE" w14:textId="77777777" w:rsidR="008B0E76" w:rsidRPr="002000E5" w:rsidRDefault="008B0E76" w:rsidP="008B0E76">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 xml:space="preserve">• Transformational Research: Creating knowledge, fostering innovation and transforming lives </w:t>
      </w:r>
    </w:p>
    <w:p w14:paraId="092AB53B" w14:textId="77777777" w:rsidR="008B0E76" w:rsidRPr="002000E5" w:rsidRDefault="008B0E76" w:rsidP="008B0E76">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lastRenderedPageBreak/>
        <w:t>• Our Resilient University: Serving and connecting Country, people and community </w:t>
      </w:r>
    </w:p>
    <w:p w14:paraId="4677404C" w14:textId="77777777" w:rsidR="008B0E76" w:rsidRDefault="008B0E76" w:rsidP="008B0E76">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The strategy identifies our University’s distinctive capabilities including Indigenous scholarship, world-class curriculum, our diverse community and our global research networks and precincts.  </w:t>
      </w:r>
    </w:p>
    <w:p w14:paraId="67EA6F5C" w14:textId="77777777" w:rsidR="008B0E76" w:rsidRPr="002000E5" w:rsidRDefault="008B0E76" w:rsidP="008B0E76">
      <w:pPr>
        <w:pStyle w:val="PositionSummary"/>
        <w:jc w:val="both"/>
        <w:rPr>
          <w:rFonts w:ascii="Arial" w:hAnsi="Arial" w:cs="Arial"/>
          <w:b w:val="0"/>
          <w:bCs/>
          <w:i w:val="0"/>
          <w:iCs/>
          <w:color w:val="auto"/>
          <w:sz w:val="20"/>
          <w:szCs w:val="20"/>
        </w:rPr>
      </w:pPr>
      <w:r w:rsidRPr="002000E5">
        <w:rPr>
          <w:rFonts w:ascii="Arial" w:hAnsi="Arial" w:cs="Arial"/>
          <w:b w:val="0"/>
          <w:bCs/>
          <w:i w:val="0"/>
          <w:iCs/>
          <w:color w:val="auto"/>
          <w:sz w:val="20"/>
          <w:szCs w:val="20"/>
        </w:rPr>
        <w:t>Four focus areas for action guide decision-making and ensure the University is equipped for challenges ahead. These are: Empowering people and performance, Improving student experience, Partnering for impact and Leading with a future-focus. </w:t>
      </w:r>
    </w:p>
    <w:p w14:paraId="27BF0EC4" w14:textId="77777777" w:rsidR="008B0E76" w:rsidRDefault="008B0E76" w:rsidP="008B0E76">
      <w:pPr>
        <w:pStyle w:val="BodyTextIndent"/>
        <w:spacing w:before="0"/>
        <w:ind w:left="0"/>
        <w:jc w:val="both"/>
      </w:pPr>
      <w:r w:rsidRPr="002000E5">
        <w:rPr>
          <w:rFonts w:cs="Arial"/>
          <w:bCs/>
          <w:iCs/>
          <w:szCs w:val="20"/>
        </w:rPr>
        <w:t xml:space="preserve">For more information, visit </w:t>
      </w:r>
      <w:hyperlink r:id="rId19" w:history="1">
        <w:r w:rsidRPr="004A01FD">
          <w:rPr>
            <w:rStyle w:val="Hyperlink"/>
          </w:rPr>
          <w:t>https://about.unimelb.edu.au/strategy/strategy-2030</w:t>
        </w:r>
      </w:hyperlink>
    </w:p>
    <w:p w14:paraId="67A62FB8" w14:textId="77777777" w:rsidR="008B0E76" w:rsidRPr="00C825DD" w:rsidRDefault="008B0E76" w:rsidP="008B0E76">
      <w:pPr>
        <w:pStyle w:val="BodyTextIndent"/>
        <w:spacing w:before="0"/>
        <w:ind w:left="0"/>
        <w:jc w:val="both"/>
      </w:pPr>
    </w:p>
    <w:p w14:paraId="6D81A0B9" w14:textId="77777777" w:rsidR="00905DEE" w:rsidRPr="00112439" w:rsidRDefault="003048EF" w:rsidP="008B0E76">
      <w:pPr>
        <w:pStyle w:val="Heading1"/>
        <w:spacing w:before="0"/>
        <w:jc w:val="both"/>
        <w:rPr>
          <w:color w:val="000F46"/>
        </w:rPr>
      </w:pPr>
      <w:r w:rsidRPr="00112439">
        <w:rPr>
          <w:color w:val="000F46"/>
        </w:rPr>
        <w:t>Other Informatio</w:t>
      </w:r>
      <w:r w:rsidR="00905DEE" w:rsidRPr="00112439">
        <w:rPr>
          <w:color w:val="000F46"/>
        </w:rPr>
        <w:t>n</w:t>
      </w:r>
    </w:p>
    <w:p w14:paraId="20FFD537" w14:textId="77777777" w:rsidR="003048EF" w:rsidRPr="00112439" w:rsidRDefault="00030AA9" w:rsidP="00140288">
      <w:pPr>
        <w:pStyle w:val="Heading2afterHeading1"/>
        <w:jc w:val="both"/>
        <w:rPr>
          <w:color w:val="000F46"/>
        </w:rPr>
      </w:pPr>
      <w:r>
        <w:rPr>
          <w:color w:val="000F46"/>
        </w:rPr>
        <w:t>school of physics</w:t>
      </w:r>
    </w:p>
    <w:p w14:paraId="11A36A23" w14:textId="77777777" w:rsidR="00030AA9" w:rsidRDefault="00030AA9" w:rsidP="00030AA9">
      <w:pPr>
        <w:pStyle w:val="BodyTextIndent"/>
        <w:spacing w:after="240" w:line="276" w:lineRule="auto"/>
        <w:ind w:left="567"/>
        <w:jc w:val="both"/>
        <w:rPr>
          <w:rStyle w:val="Hyperlink"/>
          <w:b/>
          <w:caps/>
          <w:spacing w:val="22"/>
          <w:szCs w:val="28"/>
        </w:rPr>
      </w:pPr>
      <w:hyperlink r:id="rId20" w:history="1">
        <w:r>
          <w:rPr>
            <w:rStyle w:val="Hyperlink"/>
          </w:rPr>
          <w:t>www.physics.unimelb.edu.au</w:t>
        </w:r>
      </w:hyperlink>
    </w:p>
    <w:p w14:paraId="452B7B4F" w14:textId="77777777" w:rsidR="00030AA9" w:rsidRDefault="00030AA9" w:rsidP="00030AA9">
      <w:pPr>
        <w:spacing w:after="240" w:line="276" w:lineRule="auto"/>
        <w:ind w:left="567"/>
        <w:jc w:val="both"/>
        <w:rPr>
          <w:rFonts w:ascii="Arial" w:hAnsi="Arial" w:cs="Arial"/>
          <w:color w:val="000000"/>
          <w:sz w:val="20"/>
          <w:szCs w:val="20"/>
        </w:rPr>
      </w:pPr>
      <w:r>
        <w:rPr>
          <w:rFonts w:ascii="Arial" w:hAnsi="Arial" w:cs="Arial"/>
          <w:color w:val="000000"/>
          <w:sz w:val="20"/>
          <w:szCs w:val="20"/>
        </w:rPr>
        <w:t xml:space="preserve">The University of Melbourne's School of Physics is one of Australia's leading Physics Schools. It has achieved this status </w:t>
      </w:r>
      <w:r>
        <w:rPr>
          <w:rFonts w:ascii="Arial" w:hAnsi="Arial"/>
          <w:sz w:val="20"/>
        </w:rPr>
        <w:t>through</w:t>
      </w:r>
      <w:r>
        <w:rPr>
          <w:rFonts w:ascii="Arial" w:hAnsi="Arial" w:cs="Arial"/>
          <w:color w:val="000000"/>
          <w:sz w:val="20"/>
          <w:szCs w:val="20"/>
        </w:rPr>
        <w:t xml:space="preserve"> the high quality of its research and teaching programs. The School offers a </w:t>
      </w:r>
      <w:r>
        <w:rPr>
          <w:rFonts w:ascii="Arial" w:hAnsi="Arial"/>
          <w:sz w:val="20"/>
        </w:rPr>
        <w:t>wide</w:t>
      </w:r>
      <w:r>
        <w:rPr>
          <w:rFonts w:ascii="Arial" w:hAnsi="Arial" w:cs="Arial"/>
          <w:color w:val="000000"/>
          <w:sz w:val="20"/>
          <w:szCs w:val="20"/>
        </w:rPr>
        <w:t xml:space="preserve"> range of physics subjects to undergraduate and postgraduate students, and performs research in the following areas: Astrophysics, Atomic, Molecular and Optical Physics, Experimental Condensed Matter Physics, </w:t>
      </w:r>
      <w:r>
        <w:rPr>
          <w:rFonts w:ascii="Arial" w:hAnsi="Arial"/>
          <w:sz w:val="20"/>
        </w:rPr>
        <w:t>Experimental</w:t>
      </w:r>
      <w:r>
        <w:rPr>
          <w:rFonts w:ascii="Arial" w:hAnsi="Arial" w:cs="Arial"/>
          <w:color w:val="000000"/>
          <w:sz w:val="20"/>
          <w:szCs w:val="20"/>
        </w:rPr>
        <w:t xml:space="preserve"> Particle Physics, Materials Science, Physical Biosciences, Theoretical Condensed Matter Physics and Theoretical Particle Physics. </w:t>
      </w:r>
    </w:p>
    <w:p w14:paraId="30266130" w14:textId="77777777" w:rsidR="00030AA9" w:rsidRDefault="00030AA9" w:rsidP="00030AA9">
      <w:pPr>
        <w:spacing w:before="120" w:after="240" w:line="276" w:lineRule="auto"/>
        <w:ind w:left="567"/>
        <w:jc w:val="both"/>
        <w:rPr>
          <w:rFonts w:ascii="Arial" w:hAnsi="Arial" w:cs="Arial"/>
          <w:color w:val="000000"/>
          <w:sz w:val="20"/>
          <w:szCs w:val="20"/>
        </w:rPr>
      </w:pPr>
      <w:r>
        <w:rPr>
          <w:rFonts w:ascii="Arial" w:hAnsi="Arial" w:cs="Arial"/>
          <w:color w:val="000000"/>
          <w:sz w:val="20"/>
          <w:szCs w:val="20"/>
        </w:rPr>
        <w:t>The School of Physics hosts the following ARC Centre of Excellence groups:</w:t>
      </w:r>
    </w:p>
    <w:p w14:paraId="4B6B3FF6" w14:textId="77777777" w:rsidR="00030AA9" w:rsidRDefault="00030AA9" w:rsidP="00030AA9">
      <w:pPr>
        <w:pStyle w:val="ListBullet"/>
        <w:numPr>
          <w:ilvl w:val="0"/>
          <w:numId w:val="34"/>
        </w:numPr>
        <w:tabs>
          <w:tab w:val="left" w:pos="1276"/>
        </w:tabs>
        <w:spacing w:before="0" w:after="240" w:line="276" w:lineRule="auto"/>
        <w:jc w:val="both"/>
        <w:rPr>
          <w:rFonts w:cs="Arial"/>
          <w:color w:val="000000"/>
          <w:szCs w:val="20"/>
        </w:rPr>
      </w:pPr>
      <w:r>
        <w:rPr>
          <w:rFonts w:cs="Arial"/>
          <w:color w:val="000000"/>
          <w:szCs w:val="20"/>
        </w:rPr>
        <w:t xml:space="preserve">ARC </w:t>
      </w:r>
      <w:r>
        <w:t>Centre</w:t>
      </w:r>
      <w:r>
        <w:rPr>
          <w:rFonts w:cs="Arial"/>
          <w:color w:val="000000"/>
          <w:szCs w:val="20"/>
        </w:rPr>
        <w:t xml:space="preserve"> of Excellence for Transformative Meta-Optical Systems (TMOS)</w:t>
      </w:r>
    </w:p>
    <w:p w14:paraId="6C818BD1" w14:textId="77777777" w:rsidR="00030AA9" w:rsidRDefault="00030AA9" w:rsidP="00030AA9">
      <w:pPr>
        <w:numPr>
          <w:ilvl w:val="0"/>
          <w:numId w:val="34"/>
        </w:numPr>
        <w:tabs>
          <w:tab w:val="left" w:pos="1276"/>
        </w:tabs>
        <w:spacing w:before="120" w:after="240" w:line="276" w:lineRule="auto"/>
        <w:jc w:val="both"/>
        <w:rPr>
          <w:rFonts w:ascii="Arial" w:hAnsi="Arial" w:cs="Arial"/>
          <w:sz w:val="20"/>
          <w:szCs w:val="22"/>
        </w:rPr>
      </w:pPr>
      <w:r>
        <w:rPr>
          <w:rFonts w:ascii="Arial" w:hAnsi="Arial" w:cs="Arial"/>
          <w:sz w:val="20"/>
        </w:rPr>
        <w:t xml:space="preserve">ARC Centre of Excellence for Dark Matter Particle Physics </w:t>
      </w:r>
    </w:p>
    <w:p w14:paraId="40DDCDC2" w14:textId="77777777" w:rsidR="00030AA9" w:rsidRDefault="00030AA9" w:rsidP="00030AA9">
      <w:pPr>
        <w:numPr>
          <w:ilvl w:val="0"/>
          <w:numId w:val="34"/>
        </w:numPr>
        <w:tabs>
          <w:tab w:val="left" w:pos="1276"/>
        </w:tabs>
        <w:spacing w:before="120" w:after="240" w:line="276" w:lineRule="auto"/>
        <w:jc w:val="both"/>
        <w:rPr>
          <w:rFonts w:ascii="Arial" w:hAnsi="Arial" w:cs="Arial"/>
          <w:sz w:val="20"/>
        </w:rPr>
      </w:pPr>
      <w:r>
        <w:rPr>
          <w:rFonts w:ascii="Arial" w:hAnsi="Arial" w:cs="Arial"/>
          <w:sz w:val="20"/>
        </w:rPr>
        <w:t>ARC Centre of Excellence for Gravitational Wave Discovery</w:t>
      </w:r>
    </w:p>
    <w:p w14:paraId="182B56A2" w14:textId="77777777" w:rsidR="00030AA9" w:rsidRDefault="00030AA9" w:rsidP="00030AA9">
      <w:pPr>
        <w:numPr>
          <w:ilvl w:val="0"/>
          <w:numId w:val="34"/>
        </w:numPr>
        <w:tabs>
          <w:tab w:val="left" w:pos="1276"/>
        </w:tabs>
        <w:spacing w:before="120" w:after="240" w:line="276" w:lineRule="auto"/>
        <w:jc w:val="both"/>
        <w:rPr>
          <w:rFonts w:ascii="Arial" w:hAnsi="Arial" w:cs="Arial"/>
          <w:sz w:val="20"/>
        </w:rPr>
      </w:pPr>
      <w:r>
        <w:rPr>
          <w:rFonts w:ascii="Arial" w:hAnsi="Arial" w:cs="Arial"/>
          <w:sz w:val="20"/>
        </w:rPr>
        <w:t>ARC Centre of Excellence in All Sky Astrophysics</w:t>
      </w:r>
    </w:p>
    <w:p w14:paraId="51A73F72" w14:textId="77777777" w:rsidR="00030AA9" w:rsidRDefault="00030AA9" w:rsidP="00030AA9">
      <w:pPr>
        <w:numPr>
          <w:ilvl w:val="0"/>
          <w:numId w:val="34"/>
        </w:numPr>
        <w:tabs>
          <w:tab w:val="left" w:pos="1276"/>
        </w:tabs>
        <w:spacing w:before="120" w:after="240" w:line="276" w:lineRule="auto"/>
        <w:jc w:val="both"/>
        <w:rPr>
          <w:rFonts w:ascii="Arial" w:hAnsi="Arial" w:cs="Arial"/>
          <w:color w:val="000000"/>
          <w:sz w:val="20"/>
          <w:szCs w:val="20"/>
        </w:rPr>
      </w:pPr>
      <w:r>
        <w:rPr>
          <w:rFonts w:ascii="Arial" w:hAnsi="Arial" w:cs="Arial"/>
          <w:sz w:val="20"/>
        </w:rPr>
        <w:t>ARC</w:t>
      </w:r>
      <w:r>
        <w:rPr>
          <w:rFonts w:ascii="Arial" w:hAnsi="Arial" w:cs="Arial"/>
          <w:color w:val="000000"/>
          <w:sz w:val="20"/>
          <w:szCs w:val="20"/>
        </w:rPr>
        <w:t xml:space="preserve"> Centre of Excellence for Quantum Computation and Communication Technology (CQC</w:t>
      </w:r>
      <w:r>
        <w:rPr>
          <w:rFonts w:ascii="Arial" w:hAnsi="Arial" w:cs="Arial"/>
          <w:color w:val="000000"/>
          <w:sz w:val="20"/>
          <w:szCs w:val="20"/>
          <w:vertAlign w:val="superscript"/>
        </w:rPr>
        <w:t>2</w:t>
      </w:r>
      <w:r>
        <w:rPr>
          <w:rFonts w:ascii="Arial" w:hAnsi="Arial" w:cs="Arial"/>
          <w:color w:val="000000"/>
          <w:sz w:val="20"/>
          <w:szCs w:val="20"/>
        </w:rPr>
        <w:t>T)</w:t>
      </w:r>
    </w:p>
    <w:p w14:paraId="1839D3E7" w14:textId="77777777" w:rsidR="00030AA9" w:rsidRDefault="00030AA9" w:rsidP="00030AA9">
      <w:pPr>
        <w:spacing w:after="240" w:line="276" w:lineRule="auto"/>
        <w:ind w:left="567"/>
        <w:jc w:val="both"/>
        <w:rPr>
          <w:rFonts w:ascii="Arial" w:hAnsi="Arial" w:cs="Arial"/>
          <w:color w:val="000000"/>
          <w:sz w:val="20"/>
          <w:szCs w:val="20"/>
        </w:rPr>
      </w:pPr>
      <w:r>
        <w:rPr>
          <w:rFonts w:ascii="Arial" w:hAnsi="Arial" w:cs="Arial"/>
          <w:color w:val="000000"/>
          <w:sz w:val="20"/>
          <w:szCs w:val="20"/>
        </w:rPr>
        <w:t xml:space="preserve">The School also plays a major role in the Australian Synchrotron research program, and in the </w:t>
      </w:r>
      <w:r>
        <w:rPr>
          <w:rFonts w:ascii="Arial" w:hAnsi="Arial"/>
          <w:sz w:val="20"/>
        </w:rPr>
        <w:t>development</w:t>
      </w:r>
      <w:r>
        <w:rPr>
          <w:rFonts w:ascii="Arial" w:hAnsi="Arial" w:cs="Arial"/>
          <w:color w:val="000000"/>
          <w:sz w:val="20"/>
          <w:szCs w:val="20"/>
        </w:rPr>
        <w:t xml:space="preserve"> of the Stawell Underground Physics Laboratory.</w:t>
      </w:r>
    </w:p>
    <w:p w14:paraId="7D831670" w14:textId="77777777" w:rsidR="007501E5" w:rsidRDefault="00030AA9" w:rsidP="007D284A">
      <w:pPr>
        <w:spacing w:after="240" w:line="276" w:lineRule="auto"/>
        <w:ind w:left="567"/>
        <w:jc w:val="both"/>
        <w:rPr>
          <w:rFonts w:ascii="Arial" w:hAnsi="Arial" w:cs="Arial"/>
          <w:sz w:val="20"/>
          <w:szCs w:val="20"/>
        </w:rPr>
      </w:pPr>
      <w:r>
        <w:rPr>
          <w:rFonts w:ascii="Arial" w:hAnsi="Arial" w:cs="Arial"/>
          <w:color w:val="000000"/>
          <w:sz w:val="20"/>
          <w:szCs w:val="20"/>
        </w:rPr>
        <w:t xml:space="preserve">Currently some 30 academics, 51 research-only staff, more than 95 postgraduate students and 72 associates supported by 23 professional staff make up the School of Physics.  The School additionally hosts 1 Thomas Baker Chair and Melbourne Laureate Professor, 2 ARC Future </w:t>
      </w:r>
      <w:r>
        <w:rPr>
          <w:rFonts w:ascii="Arial" w:hAnsi="Arial"/>
          <w:sz w:val="20"/>
        </w:rPr>
        <w:t>Fellows</w:t>
      </w:r>
      <w:r>
        <w:rPr>
          <w:rFonts w:ascii="Arial" w:hAnsi="Arial" w:cs="Arial"/>
          <w:color w:val="000000"/>
          <w:sz w:val="20"/>
          <w:szCs w:val="20"/>
        </w:rPr>
        <w:t xml:space="preserve"> and 1 ARC Discovery Early Career Researcher.  Skilled technical staff operate, maintain and develop complex instrumentation and equipment to support the teaching and research activities of the School.  The School is located in the David Caro building on the Swanston Street boundary of the University campus.  The Head of School and majority of the Professional staff are housed on the ground floor of the building to act as the first point of contact for students, staff and visitors. </w:t>
      </w:r>
      <w:r>
        <w:rPr>
          <w:rFonts w:ascii="Arial" w:hAnsi="Arial" w:cs="Arial"/>
          <w:sz w:val="20"/>
          <w:szCs w:val="20"/>
        </w:rPr>
        <w:t xml:space="preserve"> </w:t>
      </w:r>
    </w:p>
    <w:p w14:paraId="2900B881" w14:textId="77777777" w:rsidR="008B0E76" w:rsidRDefault="008B0E76" w:rsidP="007D284A">
      <w:pPr>
        <w:spacing w:after="240" w:line="276" w:lineRule="auto"/>
        <w:ind w:left="567"/>
        <w:jc w:val="both"/>
        <w:rPr>
          <w:rFonts w:ascii="Arial" w:hAnsi="Arial" w:cs="Arial"/>
          <w:sz w:val="20"/>
          <w:szCs w:val="20"/>
        </w:rPr>
      </w:pPr>
    </w:p>
    <w:p w14:paraId="1BB30368" w14:textId="77777777" w:rsidR="008B0E76" w:rsidRPr="007D284A" w:rsidRDefault="008B0E76" w:rsidP="007D284A">
      <w:pPr>
        <w:spacing w:after="240" w:line="276" w:lineRule="auto"/>
        <w:ind w:left="567"/>
        <w:jc w:val="both"/>
        <w:rPr>
          <w:rStyle w:val="Hyperlink"/>
          <w:rFonts w:ascii="Arial" w:hAnsi="Arial" w:cs="Arial"/>
          <w:color w:val="auto"/>
          <w:sz w:val="20"/>
          <w:szCs w:val="20"/>
        </w:rPr>
      </w:pPr>
    </w:p>
    <w:p w14:paraId="3D967EC1" w14:textId="77777777" w:rsidR="003048EF" w:rsidRPr="00112439" w:rsidRDefault="00140288" w:rsidP="005B6661">
      <w:pPr>
        <w:pStyle w:val="Heading2"/>
        <w:rPr>
          <w:color w:val="000F46"/>
        </w:rPr>
      </w:pPr>
      <w:r>
        <w:rPr>
          <w:color w:val="000F46"/>
        </w:rPr>
        <w:t>faculty of science</w:t>
      </w:r>
    </w:p>
    <w:p w14:paraId="51898103" w14:textId="77777777" w:rsidR="008926A1" w:rsidRPr="00F42049" w:rsidRDefault="008926A1" w:rsidP="008926A1">
      <w:pPr>
        <w:pStyle w:val="BodyTextIndent"/>
        <w:ind w:left="0" w:firstLine="540"/>
      </w:pPr>
      <w:r w:rsidRPr="008926A1">
        <w:rPr>
          <w:rFonts w:cs="Arial"/>
          <w:color w:val="0F4761"/>
        </w:rPr>
        <w:t>www.science.</w:t>
      </w:r>
      <w:hyperlink r:id="rId21" w:history="1">
        <w:r w:rsidRPr="008926A1">
          <w:rPr>
            <w:rFonts w:cs="Arial"/>
            <w:color w:val="0F4761"/>
          </w:rPr>
          <w:t>unimelb</w:t>
        </w:r>
      </w:hyperlink>
      <w:r w:rsidRPr="008926A1">
        <w:rPr>
          <w:rFonts w:cs="Arial"/>
          <w:color w:val="0F4761"/>
        </w:rPr>
        <w:t>.edu.au</w:t>
      </w:r>
      <w:r w:rsidRPr="00F42049">
        <w:t xml:space="preserve"> </w:t>
      </w:r>
    </w:p>
    <w:p w14:paraId="23273432" w14:textId="77777777" w:rsidR="008926A1" w:rsidRPr="00A4687A" w:rsidRDefault="008926A1" w:rsidP="008926A1">
      <w:pPr>
        <w:pStyle w:val="BodyTextIndent"/>
        <w:jc w:val="both"/>
      </w:pPr>
      <w:r w:rsidRPr="00A4687A">
        <w:lastRenderedPageBreak/>
        <w:t xml:space="preserve">Science at Melbourne is a global leader across discovery and applied scientific research and education. Science begins with curiosity, and we are dedicated to understanding the universe from the level of sub-atomic particles to the solar system. We aim to be leaders who positively impact the community locally and globally, addressing major societal issues from climate change to disease. Our discoveries help build an understanding of the world around us. </w:t>
      </w:r>
    </w:p>
    <w:p w14:paraId="320A2F6B" w14:textId="77777777" w:rsidR="008926A1" w:rsidRPr="00A4687A" w:rsidRDefault="008926A1" w:rsidP="008926A1">
      <w:pPr>
        <w:pStyle w:val="BodyTextIndent"/>
        <w:jc w:val="both"/>
      </w:pPr>
      <w:r w:rsidRPr="00A4687A">
        <w:t xml:space="preserve">Our strength is our breadth of expertise. The Faculty is home to seven schools: Agriculture, Food &amp; Ecosystem Sciences; BioSciences; Chemistry; Geography, Earth &amp; Atmospheric Sciences; Mathematics &amp; Statistics; Physics; and Melbourne Veterinary School. </w:t>
      </w:r>
    </w:p>
    <w:p w14:paraId="4BC9D9C3" w14:textId="77777777" w:rsidR="008926A1" w:rsidRPr="00A4687A" w:rsidRDefault="008926A1" w:rsidP="008926A1">
      <w:pPr>
        <w:pStyle w:val="BodyTextIndent"/>
        <w:jc w:val="both"/>
      </w:pPr>
      <w:r w:rsidRPr="00A4687A">
        <w:t xml:space="preserve">The Faculty is also custodian of the Bio21 Molecular Science and Biotechnology Institute, Melbourne Energy Institute, Melbourne Biodiversity Institute, Oceania Institute, Office for Environmental Programs, Australian Mathematical Sciences Institute (AMSI) and the Indigenous Knowledge Institute and home to numerous Centres. </w:t>
      </w:r>
    </w:p>
    <w:p w14:paraId="19B3E908" w14:textId="77777777" w:rsidR="008926A1" w:rsidRPr="00A4687A" w:rsidRDefault="008926A1" w:rsidP="008926A1">
      <w:pPr>
        <w:pStyle w:val="BodyTextIndent"/>
        <w:jc w:val="both"/>
      </w:pPr>
      <w:r w:rsidRPr="00A4687A">
        <w:t>We are committed to the values of curiosity, excellence, impact and integrity. With deep disciplinary knowledge our faculty is uniquely positioned to take a globally leading role in understanding, exploring and shaping our world and humanity, within a truly comprehensive Faculty of Science.</w:t>
      </w:r>
    </w:p>
    <w:p w14:paraId="25FF8D8F" w14:textId="77777777" w:rsidR="008926A1" w:rsidRPr="00A4687A" w:rsidRDefault="008926A1" w:rsidP="008926A1">
      <w:pPr>
        <w:pStyle w:val="BodyTextIndent"/>
        <w:jc w:val="both"/>
      </w:pPr>
      <w:r w:rsidRPr="00A4687A">
        <w:t>We have more than 150 years of experience in pioneering scientific thinking and analysis, leading to outstanding teaching and learning and offer a curriculum based on highly relevant research. We aim to train students with the knowledge and intellectual flexibility to drive the industries of tomorrow and lead across all levels of society.</w:t>
      </w:r>
    </w:p>
    <w:p w14:paraId="57E65C86" w14:textId="77777777" w:rsidR="008926A1" w:rsidRPr="00A4687A" w:rsidRDefault="008926A1" w:rsidP="008926A1">
      <w:pPr>
        <w:pStyle w:val="BodyTextIndent"/>
        <w:jc w:val="both"/>
      </w:pPr>
      <w:r w:rsidRPr="00A4687A">
        <w:t xml:space="preserve">We offer a range of undergraduate, honours, graduate and research degrees, enrolling and supervising 15,500 undergraduates, 1,400 Master’s students and over 1,000 PhD researchers in 2024. </w:t>
      </w:r>
    </w:p>
    <w:p w14:paraId="3B7855A6" w14:textId="77777777" w:rsidR="008926A1" w:rsidRPr="00A4687A" w:rsidRDefault="008926A1" w:rsidP="008926A1">
      <w:pPr>
        <w:pStyle w:val="BodyTextIndent"/>
        <w:jc w:val="both"/>
      </w:pPr>
      <w:r w:rsidRPr="00A4687A">
        <w:t xml:space="preserve">We are dedicated to delivering transformative educational outcomes, underpinned by research, and an inclusive and inspiring student experience. </w:t>
      </w:r>
    </w:p>
    <w:p w14:paraId="127A9A66" w14:textId="77777777" w:rsidR="008926A1" w:rsidRPr="00A4687A" w:rsidRDefault="008926A1" w:rsidP="008926A1">
      <w:pPr>
        <w:pStyle w:val="BodyTextIndent"/>
        <w:jc w:val="both"/>
      </w:pPr>
      <w:r w:rsidRPr="00A4687A">
        <w:t>Excellence comes in many forms and diversity of thought, perspective and disciplines is essential to deliver globally leading science. At the core of our success is our focus on an inclusive environment for all in our community. Our Faculty’s focus on equity, inclusion and belonging is grounded in our endeavour to ensure we are best placed to advance research, teaching and serve diverse national and global communities.</w:t>
      </w:r>
    </w:p>
    <w:p w14:paraId="0481ED69" w14:textId="77777777" w:rsidR="008926A1" w:rsidRPr="005A27DB" w:rsidRDefault="008926A1" w:rsidP="008926A1">
      <w:pPr>
        <w:pStyle w:val="BodyTextIndent"/>
        <w:jc w:val="both"/>
        <w:rPr>
          <w:rFonts w:cs="Arial"/>
        </w:rPr>
      </w:pPr>
      <w:r w:rsidRPr="00A4687A">
        <w:t>As a Science community we sit across five of the University’s campuses – Parkville, Dookie, Burnley, Creswick and Werribee. This reach provides us with a unique perspective that is beneficial to our teaching and research. It also means we can offer our students a greater variety of learning experiences and internships to engage with industry partners to solve real-world issues.</w:t>
      </w:r>
    </w:p>
    <w:p w14:paraId="077D8B06" w14:textId="77777777" w:rsidR="003048EF" w:rsidRPr="00112439" w:rsidRDefault="003048EF" w:rsidP="008926A1">
      <w:pPr>
        <w:pStyle w:val="Heading2"/>
        <w:jc w:val="both"/>
        <w:rPr>
          <w:color w:val="000F46"/>
        </w:rPr>
      </w:pPr>
      <w:r w:rsidRPr="00112439">
        <w:rPr>
          <w:color w:val="000F46"/>
        </w:rPr>
        <w:t>The University of Melbourne</w:t>
      </w:r>
    </w:p>
    <w:p w14:paraId="764B094B" w14:textId="77777777" w:rsidR="003048EF" w:rsidRPr="00BC02FC" w:rsidRDefault="007501E5" w:rsidP="00140288">
      <w:pPr>
        <w:pStyle w:val="BodyTextIndent"/>
        <w:jc w:val="both"/>
        <w:rPr>
          <w:color w:val="336699"/>
        </w:rPr>
      </w:pPr>
      <w:r>
        <w:t>Established in 1853, t</w:t>
      </w:r>
      <w:r w:rsidR="003048EF" w:rsidRPr="00C56A86">
        <w:t>he University of Melbourne is a leading international university with a tradition of excel</w:t>
      </w:r>
      <w:r w:rsidR="007E4D16" w:rsidRPr="00C56A86">
        <w:softHyphen/>
      </w:r>
      <w:r w:rsidR="003048EF" w:rsidRPr="00C56A86">
        <w:t>lence in teaching and research.</w:t>
      </w:r>
      <w:r>
        <w:t xml:space="preserve"> The main campus in Parkville is recognised as the hub of Australia’s premier knowledge precinct comprising eight hospitals, many leading research institutes and a wide-range of knowledge-based industries.</w:t>
      </w:r>
      <w:r w:rsidR="00290FE0" w:rsidRPr="00C56A86">
        <w:t xml:space="preserve"> With outstanding performa</w:t>
      </w:r>
      <w:r>
        <w:t xml:space="preserve">nce in international rankings, the University </w:t>
      </w:r>
      <w:r w:rsidR="00290FE0" w:rsidRPr="00C56A86">
        <w:t>is at the forefront of higher education in the Asia-Pacific region and the world.</w:t>
      </w:r>
      <w:r w:rsidR="003048EF" w:rsidRPr="00C56A86">
        <w:t xml:space="preserve"> </w:t>
      </w:r>
    </w:p>
    <w:p w14:paraId="37B07137" w14:textId="77777777" w:rsidR="007501E5" w:rsidRDefault="003048EF" w:rsidP="00140288">
      <w:pPr>
        <w:pStyle w:val="BodyTextIndent"/>
        <w:jc w:val="both"/>
      </w:pPr>
      <w:r w:rsidRPr="00C56A86">
        <w:t xml:space="preserve">The University employs people of outstanding calibre and offers a unique environment where staff are valued and rewarded. </w:t>
      </w:r>
    </w:p>
    <w:p w14:paraId="06F42546" w14:textId="77777777" w:rsidR="00920FFA" w:rsidRPr="00C56A86" w:rsidRDefault="003048EF" w:rsidP="00140288">
      <w:pPr>
        <w:pStyle w:val="BodyTextIndent"/>
        <w:jc w:val="both"/>
      </w:pPr>
      <w:r w:rsidRPr="00C56A86">
        <w:lastRenderedPageBreak/>
        <w:t>Further information about working at The University of Melbourne is available at</w:t>
      </w:r>
      <w:r w:rsidRPr="00BC02FC">
        <w:rPr>
          <w:color w:val="336699"/>
        </w:rPr>
        <w:t xml:space="preserve"> </w:t>
      </w:r>
      <w:hyperlink r:id="rId22" w:history="1">
        <w:r w:rsidR="00920FFA" w:rsidRPr="00BC02FC">
          <w:rPr>
            <w:rStyle w:val="Hyperlink"/>
          </w:rPr>
          <w:t>http://about.unimelb.edu.au/careers</w:t>
        </w:r>
      </w:hyperlink>
    </w:p>
    <w:sectPr w:rsidR="00920FFA" w:rsidRPr="00C56A86" w:rsidSect="00E36AF0">
      <w:headerReference w:type="default" r:id="rId23"/>
      <w:footerReference w:type="default" r:id="rId24"/>
      <w:footerReference w:type="first" r:id="rId25"/>
      <w:pgSz w:w="11906" w:h="16838" w:code="9"/>
      <w:pgMar w:top="1258" w:right="1701" w:bottom="899" w:left="1701" w:header="719" w:footer="272"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8">
      <wne:acd wne:acdName="acd1"/>
    </wne:keymap>
    <wne:keymap wne:kcmPrimary="02BE">
      <wne:acd wne:acdName="acd2"/>
    </wne:keymap>
    <wne:keymap wne:kcmPrimary="0331">
      <wne:acd wne:acdName="acd10"/>
    </wne:keymap>
    <wne:keymap wne:kcmPrimary="0332">
      <wne:acd wne:acdName="acd11"/>
    </wne:keymap>
    <wne:keymap wne:kcmPrimary="0333">
      <wne:acd wne:acdName="acd12"/>
    </wne:keymap>
    <wne:keymap wne:kcmPrimary="0335">
      <wne:acd wne:acdName="acd0"/>
    </wne:keymap>
    <wne:keymap wne:kcmPrimary="0336">
      <wne:acd wne:acdName="acd15"/>
    </wne:keymap>
    <wne:keymap wne:kcmPrimary="03BE">
      <wne:acd wne:acdName="acd3"/>
    </wne:keymap>
    <wne:keymap wne:kcmPrimary="0444">
      <wne:acd wne:acdName="acd6"/>
    </wne:keymap>
    <wne:keymap wne:kcmPrimary="0445">
      <wne:acd wne:acdName="acd8"/>
    </wne:keymap>
    <wne:keymap wne:kcmPrimary="0448">
      <wne:acd wne:acdName="acd5"/>
    </wne:keymap>
    <wne:keymap wne:kcmPrimary="044B">
      <wne:acd wne:acdName="acd9"/>
    </wne:keymap>
    <wne:keymap wne:kcmPrimary="0450">
      <wne:acd wne:acdName="acd14"/>
    </wne:keymap>
    <wne:keymap wne:kcmPrimary="0453">
      <wne:acd wne:acdName="acd7"/>
    </wne:keymap>
    <wne:keymap wne:kcmPrimary="0638">
      <wne:acd wne:acdName="acd4"/>
    </wne:keymap>
    <wne:keymap wne:kcmPrimary="0642">
      <wne:acd wne:acdName="acd13"/>
    </wne:keymap>
    <wne:keymap wne:kcmPrimary="0732">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QAEQAIABhAGwAbAAgAGMAYQBwAHMAIAAoAHIAZQBjAHIAdQBpAHQAbQBlAG4AdAAgAHUAcwBl&#10;ACAAbwBuAGwAeQApAA==" wne:acdName="acd0" wne:fciIndexBasedOn="0065"/>
    <wne:acd wne:argValue="AQAAADAA" wne:acdName="acd1" wne:fciIndexBasedOn="0065"/>
    <wne:acd wne:argValue="AQAAAEMA" wne:acdName="acd2" wne:fciIndexBasedOn="0065"/>
    <wne:acd wne:argValue="AgBCAG8AZAB5ACAAVABlAHgAdAAgAEkAbgBkAGUAbgB0ACAALQAgAGEAZgB0AGUAcgAgAGgAZQBh&#10;AGQAaQBuAGcAIAAxAA==" wne:acdName="acd3" wne:fciIndexBasedOn="0065"/>
    <wne:acd wne:argValue="AQAAADYA" wne:acdName="acd4" wne:fciIndexBasedOn="0065"/>
    <wne:acd wne:argValue="AQAAAFUA" wne:acdName="acd5" wne:fciIndexBasedOn="0065"/>
    <wne:acd wne:argValue="AgBMAGkAcwB0ACAALQAgAGQAZQBzAGkAcgBhAGIAbABlACAAYwByAGkAdABlAHIAaQBhAA==" wne:acdName="acd6" wne:fciIndexBasedOn="0065"/>
    <wne:acd wne:argValue="AgBMAGkAcwB0ACAALQAgAHMAcABlAGMAaQBhAGwAIAByAGUAcQB1AGkAcgBlAG0AZQBuAHQAcwA=" wne:acdName="acd7" wne:fciIndexBasedOn="0065"/>
    <wne:acd wne:argValue="AgBMAGkAcwB0ACAALQAgAGUAcwBzAGUAbgB0AGkAYQBsACAAYwByAGkAdABlAHIAaQBhAA==" wne:acdName="acd8" wne:fciIndexBasedOn="0065"/>
    <wne:acd wne:argValue="AgBMAGkAcwB0ACAALQAgAGsAZQB5ACAAcgBlAHMAcABvAG4AcwBpAGIAaQBsAGkAdABpAGUAcwA=" wne:acdName="acd9" wne:fciIndexBasedOn="0065"/>
    <wne:acd wne:argValue="AQAAAAEA" wne:acdName="acd10" wne:fciIndexBasedOn="0065"/>
    <wne:acd wne:argValue="AQAAAAIA" wne:acdName="acd11" wne:fciIndexBasedOn="0065"/>
    <wne:acd wne:argValue="AQAAAAMA" wne:acdName="acd12" wne:fciIndexBasedOn="0065"/>
    <wne:acd wne:argValue="AQAAAEIA" wne:acdName="acd13" wne:fciIndexBasedOn="0065"/>
    <wne:acd wne:argValue="AgBQAG8AcwBpAHQAaQBvAG4AIABUAGkAdABsAGUA" wne:acdName="acd14" wne:fciIndexBasedOn="0065"/>
    <wne:acd wne:argValue="AgBQAG8AcwBpAHQAaQBvAG4AIABUAGkAdABsAGUAIAAtACAAZQB4AHQAcgBhACAAcABhAGQAZABp&#10;AG4AZwA=" wne:acdName="acd15" wne:fciIndexBasedOn="0065"/>
    <wne:acd wne:argValue="AgBIAGUAYQBkAGkAbgBnACAAMgAgAGEAZgB0AGUAcgAgAEgAZQBhAGQAaQBuAGcAIAAxA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E3ED6" w14:textId="77777777" w:rsidR="00845AD2" w:rsidRDefault="00845AD2">
      <w:r>
        <w:separator/>
      </w:r>
    </w:p>
    <w:p w14:paraId="1AFD593B" w14:textId="77777777" w:rsidR="00845AD2" w:rsidRDefault="00845AD2"/>
  </w:endnote>
  <w:endnote w:type="continuationSeparator" w:id="0">
    <w:p w14:paraId="4B744D65" w14:textId="77777777" w:rsidR="00845AD2" w:rsidRDefault="00845AD2">
      <w:r>
        <w:continuationSeparator/>
      </w:r>
    </w:p>
    <w:p w14:paraId="47CA099C" w14:textId="77777777" w:rsidR="00845AD2" w:rsidRDefault="00845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8AC78" w14:textId="77777777" w:rsidR="00971074" w:rsidRPr="005329D4" w:rsidRDefault="00971074" w:rsidP="00C361EE">
    <w:pPr>
      <w:pStyle w:val="Footer"/>
      <w:tabs>
        <w:tab w:val="clear" w:pos="4153"/>
        <w:tab w:val="clear" w:pos="8306"/>
        <w:tab w:val="center" w:pos="4500"/>
        <w:tab w:val="right" w:pos="8525"/>
      </w:tabs>
    </w:pPr>
    <w:r>
      <w:tab/>
    </w:r>
    <w:r w:rsidR="00C51BF4">
      <w:tab/>
    </w:r>
    <w:r>
      <w:t xml:space="preserve">Page </w:t>
    </w:r>
    <w:r w:rsidR="00E148EF">
      <w:fldChar w:fldCharType="begin"/>
    </w:r>
    <w:r w:rsidR="00E148EF">
      <w:instrText xml:space="preserve"> PAGE </w:instrText>
    </w:r>
    <w:r w:rsidR="00E148EF">
      <w:fldChar w:fldCharType="separate"/>
    </w:r>
    <w:r w:rsidR="002F03F5">
      <w:rPr>
        <w:noProof/>
      </w:rPr>
      <w:t>4</w:t>
    </w:r>
    <w:r w:rsidR="00E148EF">
      <w:fldChar w:fldCharType="end"/>
    </w:r>
    <w:r>
      <w:t xml:space="preserve"> of </w:t>
    </w:r>
    <w:fldSimple w:instr=" NUMPAGES ">
      <w:r w:rsidR="002F03F5">
        <w:rPr>
          <w:noProof/>
        </w:rPr>
        <w:t>5</w:t>
      </w:r>
    </w:fldSimple>
  </w:p>
  <w:p w14:paraId="0B0D690A" w14:textId="77777777" w:rsidR="00971074" w:rsidRDefault="0097107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37B53" w14:textId="77777777" w:rsidR="00773259" w:rsidRDefault="00773259" w:rsidP="00855C2D">
    <w:pPr>
      <w:pStyle w:val="Footer"/>
      <w:tabs>
        <w:tab w:val="clear" w:pos="4153"/>
        <w:tab w:val="clear" w:pos="8306"/>
        <w:tab w:val="center" w:pos="4500"/>
        <w:tab w:val="right" w:pos="8460"/>
      </w:tabs>
    </w:pPr>
  </w:p>
  <w:tbl>
    <w:tblPr>
      <w:tblW w:w="0" w:type="auto"/>
      <w:tblLook w:val="04A0" w:firstRow="1" w:lastRow="0" w:firstColumn="1" w:lastColumn="0" w:noHBand="0" w:noVBand="1"/>
    </w:tblPr>
    <w:tblGrid>
      <w:gridCol w:w="2834"/>
      <w:gridCol w:w="2835"/>
      <w:gridCol w:w="2835"/>
    </w:tblGrid>
    <w:tr w:rsidR="00773259" w14:paraId="46908C71" w14:textId="77777777" w:rsidTr="00301313">
      <w:tc>
        <w:tcPr>
          <w:tcW w:w="2906" w:type="dxa"/>
        </w:tcPr>
        <w:p w14:paraId="32FF0E6C" w14:textId="77777777" w:rsidR="00773259" w:rsidRDefault="00773259" w:rsidP="00301313">
          <w:pPr>
            <w:pStyle w:val="Footer"/>
            <w:pBdr>
              <w:top w:val="none" w:sz="0" w:space="0" w:color="auto"/>
            </w:pBdr>
            <w:tabs>
              <w:tab w:val="clear" w:pos="4153"/>
              <w:tab w:val="clear" w:pos="8306"/>
              <w:tab w:val="center" w:pos="4500"/>
              <w:tab w:val="right" w:pos="8460"/>
            </w:tabs>
          </w:pPr>
        </w:p>
      </w:tc>
      <w:tc>
        <w:tcPr>
          <w:tcW w:w="2907" w:type="dxa"/>
        </w:tcPr>
        <w:p w14:paraId="7DD91508" w14:textId="77777777" w:rsidR="00773259" w:rsidRDefault="00773259" w:rsidP="00301313">
          <w:pPr>
            <w:pStyle w:val="Footer"/>
            <w:pBdr>
              <w:top w:val="none" w:sz="0" w:space="0" w:color="auto"/>
            </w:pBdr>
            <w:tabs>
              <w:tab w:val="clear" w:pos="4153"/>
              <w:tab w:val="clear" w:pos="8306"/>
              <w:tab w:val="center" w:pos="4500"/>
              <w:tab w:val="right" w:pos="8460"/>
            </w:tabs>
          </w:pPr>
        </w:p>
      </w:tc>
      <w:tc>
        <w:tcPr>
          <w:tcW w:w="2907" w:type="dxa"/>
        </w:tcPr>
        <w:p w14:paraId="0C08BEE8" w14:textId="77777777" w:rsidR="00773259" w:rsidRDefault="00773259" w:rsidP="00301313">
          <w:pPr>
            <w:pStyle w:val="Footer"/>
            <w:pBdr>
              <w:top w:val="none" w:sz="0" w:space="0" w:color="auto"/>
            </w:pBdr>
            <w:tabs>
              <w:tab w:val="clear" w:pos="4153"/>
              <w:tab w:val="clear" w:pos="8306"/>
              <w:tab w:val="center" w:pos="4500"/>
              <w:tab w:val="right" w:pos="8460"/>
            </w:tabs>
          </w:pPr>
        </w:p>
      </w:tc>
    </w:tr>
  </w:tbl>
  <w:p w14:paraId="3268B3CD" w14:textId="77777777" w:rsidR="00773259" w:rsidRDefault="00773259" w:rsidP="00855C2D">
    <w:pPr>
      <w:pStyle w:val="Footer"/>
      <w:tabs>
        <w:tab w:val="clear" w:pos="4153"/>
        <w:tab w:val="clear" w:pos="8306"/>
        <w:tab w:val="center" w:pos="4500"/>
        <w:tab w:val="right" w:pos="8460"/>
      </w:tabs>
    </w:pPr>
    <w:r>
      <w:tab/>
    </w:r>
    <w:r>
      <w:tab/>
    </w:r>
  </w:p>
  <w:p w14:paraId="75C696C3" w14:textId="77777777" w:rsidR="00971074" w:rsidRPr="000C47B5" w:rsidRDefault="00971074" w:rsidP="00855C2D">
    <w:pPr>
      <w:pStyle w:val="Footer"/>
      <w:tabs>
        <w:tab w:val="clear" w:pos="4153"/>
        <w:tab w:val="clear" w:pos="8306"/>
        <w:tab w:val="center" w:pos="4500"/>
        <w:tab w:val="right" w:pos="8460"/>
      </w:tabs>
    </w:pPr>
    <w:r>
      <w:tab/>
    </w:r>
    <w:r>
      <w:tab/>
    </w:r>
    <w:r w:rsidR="00773259">
      <w:t xml:space="preserve">Page </w:t>
    </w:r>
    <w:r w:rsidR="00773259">
      <w:fldChar w:fldCharType="begin"/>
    </w:r>
    <w:r w:rsidR="00773259">
      <w:instrText xml:space="preserve"> PAGE </w:instrText>
    </w:r>
    <w:r w:rsidR="00773259">
      <w:fldChar w:fldCharType="separate"/>
    </w:r>
    <w:r w:rsidR="002F03F5">
      <w:rPr>
        <w:noProof/>
      </w:rPr>
      <w:t>1</w:t>
    </w:r>
    <w:r w:rsidR="00773259">
      <w:fldChar w:fldCharType="end"/>
    </w:r>
    <w:r w:rsidR="00773259">
      <w:t xml:space="preserve"> of </w:t>
    </w:r>
    <w:fldSimple w:instr=" NUMPAGES ">
      <w:r w:rsidR="002F03F5">
        <w:rPr>
          <w:noProof/>
        </w:rPr>
        <w:t>5</w:t>
      </w:r>
    </w:fldSimple>
  </w:p>
  <w:p w14:paraId="5E92A821" w14:textId="77777777" w:rsidR="00971074" w:rsidRDefault="009710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B8EC8" w14:textId="77777777" w:rsidR="00845AD2" w:rsidRDefault="00845AD2">
      <w:r>
        <w:separator/>
      </w:r>
    </w:p>
    <w:p w14:paraId="3E017B4D" w14:textId="77777777" w:rsidR="00845AD2" w:rsidRDefault="00845AD2"/>
  </w:footnote>
  <w:footnote w:type="continuationSeparator" w:id="0">
    <w:p w14:paraId="1FE5EDE4" w14:textId="77777777" w:rsidR="00845AD2" w:rsidRDefault="00845AD2">
      <w:r>
        <w:continuationSeparator/>
      </w:r>
    </w:p>
    <w:p w14:paraId="52E3F4C1" w14:textId="77777777" w:rsidR="00845AD2" w:rsidRDefault="00845A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3F69D" w14:textId="3C211B75" w:rsidR="00971074" w:rsidRPr="00F5435A" w:rsidRDefault="00971074" w:rsidP="00855C2D">
    <w:pPr>
      <w:pStyle w:val="HeaderText"/>
      <w:tabs>
        <w:tab w:val="clear" w:pos="4153"/>
        <w:tab w:val="clear" w:pos="8306"/>
        <w:tab w:val="center" w:pos="4500"/>
        <w:tab w:val="right" w:pos="8460"/>
      </w:tabs>
    </w:pPr>
    <w:r>
      <w:t xml:space="preserve">Position number </w:t>
    </w:r>
    <w:r w:rsidR="00322AE2">
      <w:t>3556708</w:t>
    </w:r>
    <w:r>
      <w:tab/>
    </w:r>
    <w:r>
      <w:tab/>
    </w:r>
    <w:r w:rsidR="009F1221">
      <w:t xml:space="preserve">The </w:t>
    </w:r>
    <w:r>
      <w:t>University of Melbourne</w:t>
    </w:r>
  </w:p>
  <w:p w14:paraId="5E38C5EA" w14:textId="77777777" w:rsidR="00971074" w:rsidRDefault="009710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F469D2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double-arrow"/>
      </v:shape>
    </w:pict>
  </w:numPicBullet>
  <w:numPicBullet w:numPicBulletId="1">
    <w:pict>
      <v:shape w14:anchorId="3308FB1A" id="_x0000_i1026" type="#_x0000_t75" style="width:9pt;height:9pt" o:bullet="t">
        <v:imagedata r:id="rId2" o:title="BD10255_"/>
      </v:shape>
    </w:pict>
  </w:numPicBullet>
  <w:numPicBullet w:numPicBulletId="2">
    <w:pict>
      <v:shape w14:anchorId="7A95E4EA" id="_x0000_i1027" type="#_x0000_t75" style="width:6pt;height:11pt" o:bullet="t">
        <v:imagedata r:id="rId3" o:title="arrow"/>
      </v:shape>
    </w:pict>
  </w:numPicBullet>
  <w:abstractNum w:abstractNumId="0" w15:restartNumberingAfterBreak="0">
    <w:nsid w:val="FFFFFF7F"/>
    <w:multiLevelType w:val="singleLevel"/>
    <w:tmpl w:val="5004FA52"/>
    <w:lvl w:ilvl="0">
      <w:start w:val="1"/>
      <w:numFmt w:val="decimal"/>
      <w:pStyle w:val="ListNumber3"/>
      <w:lvlText w:val="%1."/>
      <w:lvlJc w:val="left"/>
      <w:pPr>
        <w:tabs>
          <w:tab w:val="num" w:pos="851"/>
        </w:tabs>
        <w:ind w:left="851" w:firstLine="0"/>
      </w:pPr>
      <w:rPr>
        <w:rFonts w:ascii="Calibri" w:hAnsi="Calibri" w:hint="default"/>
        <w:b/>
        <w:i w:val="0"/>
        <w:color w:val="666699"/>
        <w:sz w:val="20"/>
      </w:rPr>
    </w:lvl>
  </w:abstractNum>
  <w:abstractNum w:abstractNumId="1" w15:restartNumberingAfterBreak="0">
    <w:nsid w:val="048E5CE8"/>
    <w:multiLevelType w:val="multilevel"/>
    <w:tmpl w:val="BA3ABE86"/>
    <w:lvl w:ilvl="0">
      <w:start w:val="1"/>
      <w:numFmt w:val="bullet"/>
      <w:lvlText w:val=""/>
      <w:lvlJc w:val="left"/>
      <w:pPr>
        <w:tabs>
          <w:tab w:val="num" w:pos="360"/>
        </w:tabs>
        <w:ind w:left="360" w:hanging="360"/>
      </w:pPr>
      <w:rPr>
        <w:rFonts w:ascii="Wingdings 3" w:hAnsi="Wingdings 3" w:hint="default"/>
        <w:color w:val="C0C0C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D87C99"/>
    <w:multiLevelType w:val="hybridMultilevel"/>
    <w:tmpl w:val="7C9AADFA"/>
    <w:lvl w:ilvl="0" w:tplc="0C090001">
      <w:start w:val="1"/>
      <w:numFmt w:val="bullet"/>
      <w:lvlText w:val=""/>
      <w:lvlJc w:val="left"/>
      <w:pPr>
        <w:ind w:left="1260" w:hanging="360"/>
      </w:pPr>
      <w:rPr>
        <w:rFonts w:ascii="Symbol" w:hAnsi="Symbol" w:hint="default"/>
      </w:rPr>
    </w:lvl>
    <w:lvl w:ilvl="1" w:tplc="0C090003" w:tentative="1">
      <w:start w:val="1"/>
      <w:numFmt w:val="bullet"/>
      <w:lvlText w:val="o"/>
      <w:lvlJc w:val="left"/>
      <w:pPr>
        <w:ind w:left="1980" w:hanging="360"/>
      </w:pPr>
      <w:rPr>
        <w:rFonts w:ascii="Courier New" w:hAnsi="Courier New" w:cs="Courier New" w:hint="default"/>
      </w:rPr>
    </w:lvl>
    <w:lvl w:ilvl="2" w:tplc="0C090005" w:tentative="1">
      <w:start w:val="1"/>
      <w:numFmt w:val="bullet"/>
      <w:lvlText w:val=""/>
      <w:lvlJc w:val="left"/>
      <w:pPr>
        <w:ind w:left="2700" w:hanging="360"/>
      </w:pPr>
      <w:rPr>
        <w:rFonts w:ascii="Wingdings" w:hAnsi="Wingdings" w:hint="default"/>
      </w:rPr>
    </w:lvl>
    <w:lvl w:ilvl="3" w:tplc="0C090001" w:tentative="1">
      <w:start w:val="1"/>
      <w:numFmt w:val="bullet"/>
      <w:lvlText w:val=""/>
      <w:lvlJc w:val="left"/>
      <w:pPr>
        <w:ind w:left="3420" w:hanging="360"/>
      </w:pPr>
      <w:rPr>
        <w:rFonts w:ascii="Symbol" w:hAnsi="Symbol" w:hint="default"/>
      </w:rPr>
    </w:lvl>
    <w:lvl w:ilvl="4" w:tplc="0C090003" w:tentative="1">
      <w:start w:val="1"/>
      <w:numFmt w:val="bullet"/>
      <w:lvlText w:val="o"/>
      <w:lvlJc w:val="left"/>
      <w:pPr>
        <w:ind w:left="4140" w:hanging="360"/>
      </w:pPr>
      <w:rPr>
        <w:rFonts w:ascii="Courier New" w:hAnsi="Courier New" w:cs="Courier New" w:hint="default"/>
      </w:rPr>
    </w:lvl>
    <w:lvl w:ilvl="5" w:tplc="0C090005" w:tentative="1">
      <w:start w:val="1"/>
      <w:numFmt w:val="bullet"/>
      <w:lvlText w:val=""/>
      <w:lvlJc w:val="left"/>
      <w:pPr>
        <w:ind w:left="4860" w:hanging="360"/>
      </w:pPr>
      <w:rPr>
        <w:rFonts w:ascii="Wingdings" w:hAnsi="Wingdings" w:hint="default"/>
      </w:rPr>
    </w:lvl>
    <w:lvl w:ilvl="6" w:tplc="0C090001" w:tentative="1">
      <w:start w:val="1"/>
      <w:numFmt w:val="bullet"/>
      <w:lvlText w:val=""/>
      <w:lvlJc w:val="left"/>
      <w:pPr>
        <w:ind w:left="5580" w:hanging="360"/>
      </w:pPr>
      <w:rPr>
        <w:rFonts w:ascii="Symbol" w:hAnsi="Symbol" w:hint="default"/>
      </w:rPr>
    </w:lvl>
    <w:lvl w:ilvl="7" w:tplc="0C090003" w:tentative="1">
      <w:start w:val="1"/>
      <w:numFmt w:val="bullet"/>
      <w:lvlText w:val="o"/>
      <w:lvlJc w:val="left"/>
      <w:pPr>
        <w:ind w:left="6300" w:hanging="360"/>
      </w:pPr>
      <w:rPr>
        <w:rFonts w:ascii="Courier New" w:hAnsi="Courier New" w:cs="Courier New" w:hint="default"/>
      </w:rPr>
    </w:lvl>
    <w:lvl w:ilvl="8" w:tplc="0C090005" w:tentative="1">
      <w:start w:val="1"/>
      <w:numFmt w:val="bullet"/>
      <w:lvlText w:val=""/>
      <w:lvlJc w:val="left"/>
      <w:pPr>
        <w:ind w:left="7020" w:hanging="360"/>
      </w:pPr>
      <w:rPr>
        <w:rFonts w:ascii="Wingdings" w:hAnsi="Wingdings" w:hint="default"/>
      </w:rPr>
    </w:lvl>
  </w:abstractNum>
  <w:abstractNum w:abstractNumId="3" w15:restartNumberingAfterBreak="0">
    <w:nsid w:val="04F96169"/>
    <w:multiLevelType w:val="hybridMultilevel"/>
    <w:tmpl w:val="AEC2DBFA"/>
    <w:lvl w:ilvl="0" w:tplc="0C09000B">
      <w:start w:val="1"/>
      <w:numFmt w:val="bullet"/>
      <w:lvlText w:val=""/>
      <w:lvlJc w:val="left"/>
      <w:pPr>
        <w:tabs>
          <w:tab w:val="num" w:pos="720"/>
        </w:tabs>
        <w:ind w:left="720" w:hanging="360"/>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3321BF"/>
    <w:multiLevelType w:val="multilevel"/>
    <w:tmpl w:val="FD983ABA"/>
    <w:lvl w:ilvl="0">
      <w:start w:val="1"/>
      <w:numFmt w:val="decimal"/>
      <w:pStyle w:val="List-essentialcriteria"/>
      <w:lvlText w:val="%1."/>
      <w:lvlJc w:val="left"/>
      <w:pPr>
        <w:tabs>
          <w:tab w:val="num" w:pos="180"/>
        </w:tabs>
        <w:ind w:left="180" w:hanging="360"/>
      </w:pPr>
      <w:rPr>
        <w:rFonts w:hint="default"/>
        <w:b w:val="0"/>
        <w:i w:val="0"/>
        <w:color w:val="999999"/>
        <w:sz w:val="20"/>
      </w:rPr>
    </w:lvl>
    <w:lvl w:ilvl="1">
      <w:start w:val="1"/>
      <w:numFmt w:val="decimal"/>
      <w:lvlText w:val="%1.%2."/>
      <w:lvlJc w:val="left"/>
      <w:pPr>
        <w:tabs>
          <w:tab w:val="num" w:pos="612"/>
        </w:tabs>
        <w:ind w:left="612" w:hanging="432"/>
      </w:pPr>
      <w:rPr>
        <w:rFonts w:hint="default"/>
      </w:rPr>
    </w:lvl>
    <w:lvl w:ilvl="2">
      <w:start w:val="1"/>
      <w:numFmt w:val="decimal"/>
      <w:pStyle w:val="List-essential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5" w15:restartNumberingAfterBreak="0">
    <w:nsid w:val="0A8B1EE7"/>
    <w:multiLevelType w:val="hybridMultilevel"/>
    <w:tmpl w:val="7FE4B394"/>
    <w:lvl w:ilvl="0" w:tplc="0C09000B">
      <w:start w:val="1"/>
      <w:numFmt w:val="bullet"/>
      <w:lvlText w:val=""/>
      <w:lvlJc w:val="left"/>
      <w:pPr>
        <w:ind w:left="1287" w:hanging="360"/>
      </w:pPr>
      <w:rPr>
        <w:rFonts w:ascii="Wingdings" w:hAnsi="Wingdings"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12ED478D"/>
    <w:multiLevelType w:val="hybridMultilevel"/>
    <w:tmpl w:val="C6C86234"/>
    <w:lvl w:ilvl="0" w:tplc="D212AF68">
      <w:start w:val="1"/>
      <w:numFmt w:val="bullet"/>
      <w:pStyle w:val="ListBullet"/>
      <w:lvlText w:val=""/>
      <w:lvlPicBulletId w:val="2"/>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F02E38"/>
    <w:multiLevelType w:val="singleLevel"/>
    <w:tmpl w:val="DAC65D12"/>
    <w:lvl w:ilvl="0">
      <w:start w:val="1"/>
      <w:numFmt w:val="decimal"/>
      <w:pStyle w:val="ListNumber2"/>
      <w:lvlText w:val="%1."/>
      <w:lvlJc w:val="left"/>
      <w:pPr>
        <w:tabs>
          <w:tab w:val="num" w:pos="567"/>
        </w:tabs>
        <w:ind w:left="567" w:hanging="283"/>
      </w:pPr>
      <w:rPr>
        <w:rFonts w:ascii="Calibri" w:hAnsi="Calibri" w:hint="default"/>
        <w:b/>
        <w:i w:val="0"/>
        <w:color w:val="666699"/>
        <w:sz w:val="20"/>
      </w:rPr>
    </w:lvl>
  </w:abstractNum>
  <w:abstractNum w:abstractNumId="8" w15:restartNumberingAfterBreak="0">
    <w:nsid w:val="1B430CB8"/>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9" w15:restartNumberingAfterBreak="0">
    <w:nsid w:val="26C75DF9"/>
    <w:multiLevelType w:val="hybridMultilevel"/>
    <w:tmpl w:val="C554B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9C6DB2"/>
    <w:multiLevelType w:val="multilevel"/>
    <w:tmpl w:val="FD983ABA"/>
    <w:lvl w:ilvl="0">
      <w:start w:val="1"/>
      <w:numFmt w:val="decimal"/>
      <w:lvlText w:val="%1."/>
      <w:lvlJc w:val="left"/>
      <w:pPr>
        <w:tabs>
          <w:tab w:val="num" w:pos="180"/>
        </w:tabs>
        <w:ind w:left="180" w:hanging="360"/>
      </w:pPr>
      <w:rPr>
        <w:rFonts w:hint="default"/>
        <w:b w:val="0"/>
        <w:i w:val="0"/>
        <w:color w:val="999999"/>
        <w:sz w:val="20"/>
      </w:rPr>
    </w:lvl>
    <w:lvl w:ilvl="1">
      <w:start w:val="1"/>
      <w:numFmt w:val="decimal"/>
      <w:lvlText w:val="%1.%2."/>
      <w:lvlJc w:val="left"/>
      <w:pPr>
        <w:tabs>
          <w:tab w:val="num" w:pos="612"/>
        </w:tabs>
        <w:ind w:left="612" w:hanging="432"/>
      </w:pPr>
      <w:rPr>
        <w:rFonts w:hint="default"/>
      </w:rPr>
    </w:lvl>
    <w:lvl w:ilvl="2">
      <w:start w:val="1"/>
      <w:numFmt w:val="decimal"/>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11" w15:restartNumberingAfterBreak="0">
    <w:nsid w:val="34AD1485"/>
    <w:multiLevelType w:val="hybridMultilevel"/>
    <w:tmpl w:val="BA3ABE86"/>
    <w:lvl w:ilvl="0" w:tplc="41C6CA38">
      <w:start w:val="1"/>
      <w:numFmt w:val="bullet"/>
      <w:lvlText w:val=""/>
      <w:lvlJc w:val="left"/>
      <w:pPr>
        <w:tabs>
          <w:tab w:val="num" w:pos="360"/>
        </w:tabs>
        <w:ind w:left="360" w:hanging="360"/>
      </w:pPr>
      <w:rPr>
        <w:rFonts w:ascii="Wingdings 3" w:hAnsi="Wingdings 3" w:hint="default"/>
        <w:color w:val="C0C0C0"/>
        <w:sz w:val="24"/>
        <w:szCs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D96FAE"/>
    <w:multiLevelType w:val="multilevel"/>
    <w:tmpl w:val="F81A83A0"/>
    <w:lvl w:ilvl="0">
      <w:start w:val="1"/>
      <w:numFmt w:val="decimal"/>
      <w:lvlText w:val="%1."/>
      <w:lvlJc w:val="left"/>
      <w:pPr>
        <w:tabs>
          <w:tab w:val="num" w:pos="720"/>
        </w:tabs>
        <w:ind w:left="720" w:hanging="360"/>
      </w:pPr>
      <w:rPr>
        <w:rFonts w:ascii="Arial" w:hAnsi="Arial" w:hint="default"/>
        <w:color w:val="80808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93C3668"/>
    <w:multiLevelType w:val="multilevel"/>
    <w:tmpl w:val="F81A83A0"/>
    <w:lvl w:ilvl="0">
      <w:start w:val="1"/>
      <w:numFmt w:val="decimal"/>
      <w:lvlText w:val="%1."/>
      <w:lvlJc w:val="left"/>
      <w:pPr>
        <w:tabs>
          <w:tab w:val="num" w:pos="720"/>
        </w:tabs>
        <w:ind w:left="720" w:hanging="360"/>
      </w:pPr>
      <w:rPr>
        <w:rFonts w:ascii="Arial" w:hAnsi="Arial" w:hint="default"/>
        <w:color w:val="80808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AE6237A"/>
    <w:multiLevelType w:val="multilevel"/>
    <w:tmpl w:val="FCEEBC48"/>
    <w:lvl w:ilvl="0">
      <w:start w:val="1"/>
      <w:numFmt w:val="bullet"/>
      <w:lvlText w:val=""/>
      <w:lvlPicBulletId w:val="1"/>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9AD16D0"/>
    <w:multiLevelType w:val="hybridMultilevel"/>
    <w:tmpl w:val="F1BC7974"/>
    <w:lvl w:ilvl="0" w:tplc="0C09000B">
      <w:start w:val="1"/>
      <w:numFmt w:val="bullet"/>
      <w:lvlText w:val=""/>
      <w:lvlJc w:val="left"/>
      <w:pPr>
        <w:tabs>
          <w:tab w:val="num" w:pos="720"/>
        </w:tabs>
        <w:ind w:left="720" w:hanging="360"/>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1B2AAD"/>
    <w:multiLevelType w:val="hybridMultilevel"/>
    <w:tmpl w:val="C2B41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283AA3"/>
    <w:multiLevelType w:val="multilevel"/>
    <w:tmpl w:val="A0848E84"/>
    <w:lvl w:ilvl="0">
      <w:start w:val="1"/>
      <w:numFmt w:val="decimal"/>
      <w:pStyle w:val="Heading1"/>
      <w:lvlText w:val="%1."/>
      <w:lvlJc w:val="left"/>
      <w:pPr>
        <w:tabs>
          <w:tab w:val="num" w:pos="360"/>
        </w:tabs>
        <w:ind w:left="360" w:hanging="360"/>
      </w:pPr>
      <w:rPr>
        <w:rFonts w:ascii="Georgia" w:hAnsi="Georgia" w:hint="default"/>
        <w:b/>
        <w:i/>
        <w:color w:val="000F46"/>
        <w:sz w:val="28"/>
      </w:rPr>
    </w:lvl>
    <w:lvl w:ilvl="1">
      <w:start w:val="1"/>
      <w:numFmt w:val="decimal"/>
      <w:pStyle w:val="Heading2"/>
      <w:lvlText w:val="%1.%2"/>
      <w:lvlJc w:val="left"/>
      <w:pPr>
        <w:tabs>
          <w:tab w:val="num" w:pos="113"/>
        </w:tabs>
        <w:ind w:left="113" w:hanging="113"/>
      </w:pPr>
      <w:rPr>
        <w:rFonts w:ascii="Arial" w:hAnsi="Arial" w:hint="default"/>
        <w:b/>
        <w:i w:val="0"/>
        <w:color w:val="000F46"/>
        <w:sz w:val="2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69425439"/>
    <w:multiLevelType w:val="multilevel"/>
    <w:tmpl w:val="00BC6424"/>
    <w:lvl w:ilvl="0">
      <w:start w:val="1"/>
      <w:numFmt w:val="bullet"/>
      <w:lvlText w:val=""/>
      <w:lvlJc w:val="left"/>
      <w:pPr>
        <w:tabs>
          <w:tab w:val="num" w:pos="720"/>
        </w:tabs>
        <w:ind w:left="720" w:hanging="360"/>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A3500F"/>
    <w:multiLevelType w:val="multilevel"/>
    <w:tmpl w:val="447A7050"/>
    <w:lvl w:ilvl="0">
      <w:start w:val="2"/>
      <w:numFmt w:val="decimal"/>
      <w:pStyle w:val="List-keyresponsibilities"/>
      <w:isLgl/>
      <w:lvlText w:val="%1."/>
      <w:lvlJc w:val="left"/>
      <w:pPr>
        <w:tabs>
          <w:tab w:val="num" w:pos="540"/>
        </w:tabs>
        <w:ind w:left="540" w:hanging="360"/>
      </w:pPr>
      <w:rPr>
        <w:rFonts w:hint="default"/>
      </w:rPr>
    </w:lvl>
    <w:lvl w:ilvl="1">
      <w:start w:val="1"/>
      <w:numFmt w:val="decimal"/>
      <w:pStyle w:val="List-keyresponsibilities"/>
      <w:isLgl/>
      <w:lvlText w:val="3.%2"/>
      <w:lvlJc w:val="left"/>
      <w:pPr>
        <w:tabs>
          <w:tab w:val="num" w:pos="1134"/>
        </w:tabs>
        <w:ind w:left="1134" w:hanging="594"/>
      </w:pPr>
      <w:rPr>
        <w:rFonts w:ascii="Arial" w:hAnsi="Arial" w:hint="default"/>
        <w:color w:val="808080"/>
        <w:sz w:val="20"/>
      </w:rPr>
    </w:lvl>
    <w:lvl w:ilvl="2">
      <w:start w:val="1"/>
      <w:numFmt w:val="decimal"/>
      <w:isLgl/>
      <w:lvlText w:val="%2.%1.%3."/>
      <w:lvlJc w:val="left"/>
      <w:pPr>
        <w:tabs>
          <w:tab w:val="num" w:pos="1620"/>
        </w:tabs>
        <w:ind w:left="1404" w:hanging="504"/>
      </w:pPr>
      <w:rPr>
        <w:rFonts w:ascii="Arial" w:hAnsi="Arial" w:hint="default"/>
        <w:color w:val="808080"/>
        <w:sz w:val="20"/>
      </w:rPr>
    </w:lvl>
    <w:lvl w:ilvl="3">
      <w:start w:val="1"/>
      <w:numFmt w:val="decimal"/>
      <w:lvlText w:val="%1.%2.%3.%4."/>
      <w:lvlJc w:val="left"/>
      <w:pPr>
        <w:tabs>
          <w:tab w:val="num" w:pos="1980"/>
        </w:tabs>
        <w:ind w:left="1908" w:hanging="648"/>
      </w:pPr>
      <w:rPr>
        <w:rFonts w:hint="default"/>
      </w:rPr>
    </w:lvl>
    <w:lvl w:ilvl="4">
      <w:start w:val="1"/>
      <w:numFmt w:val="decimal"/>
      <w:lvlText w:val="%1.%2.%3.%4.%5."/>
      <w:lvlJc w:val="left"/>
      <w:pPr>
        <w:tabs>
          <w:tab w:val="num" w:pos="2700"/>
        </w:tabs>
        <w:ind w:left="2412" w:hanging="792"/>
      </w:pPr>
      <w:rPr>
        <w:rFonts w:hint="default"/>
      </w:rPr>
    </w:lvl>
    <w:lvl w:ilvl="5">
      <w:start w:val="1"/>
      <w:numFmt w:val="decimal"/>
      <w:lvlText w:val="%1.%2.%3.%4.%5.%6."/>
      <w:lvlJc w:val="left"/>
      <w:pPr>
        <w:tabs>
          <w:tab w:val="num" w:pos="3060"/>
        </w:tabs>
        <w:ind w:left="2916" w:hanging="936"/>
      </w:pPr>
      <w:rPr>
        <w:rFonts w:hint="default"/>
      </w:rPr>
    </w:lvl>
    <w:lvl w:ilvl="6">
      <w:start w:val="1"/>
      <w:numFmt w:val="decimal"/>
      <w:lvlText w:val="%1.%2.%3.%4.%5.%6.%7."/>
      <w:lvlJc w:val="left"/>
      <w:pPr>
        <w:tabs>
          <w:tab w:val="num" w:pos="3780"/>
        </w:tabs>
        <w:ind w:left="3420" w:hanging="1080"/>
      </w:pPr>
      <w:rPr>
        <w:rFonts w:hint="default"/>
      </w:rPr>
    </w:lvl>
    <w:lvl w:ilvl="7">
      <w:start w:val="1"/>
      <w:numFmt w:val="decimal"/>
      <w:lvlText w:val="%1.%2.%3.%4.%5.%6.%7.%8."/>
      <w:lvlJc w:val="left"/>
      <w:pPr>
        <w:tabs>
          <w:tab w:val="num" w:pos="4140"/>
        </w:tabs>
        <w:ind w:left="3924" w:hanging="1224"/>
      </w:pPr>
      <w:rPr>
        <w:rFonts w:hint="default"/>
      </w:rPr>
    </w:lvl>
    <w:lvl w:ilvl="8">
      <w:start w:val="1"/>
      <w:numFmt w:val="decimal"/>
      <w:lvlText w:val="%1.%2.%3.%4.%5.%6.%7.%8.%9."/>
      <w:lvlJc w:val="left"/>
      <w:pPr>
        <w:tabs>
          <w:tab w:val="num" w:pos="4860"/>
        </w:tabs>
        <w:ind w:left="4500" w:hanging="1440"/>
      </w:pPr>
      <w:rPr>
        <w:rFonts w:hint="default"/>
      </w:rPr>
    </w:lvl>
  </w:abstractNum>
  <w:abstractNum w:abstractNumId="20" w15:restartNumberingAfterBreak="0">
    <w:nsid w:val="6E5635C6"/>
    <w:multiLevelType w:val="multilevel"/>
    <w:tmpl w:val="4350D0C2"/>
    <w:lvl w:ilvl="0">
      <w:start w:val="2"/>
      <w:numFmt w:val="decimal"/>
      <w:pStyle w:val="List-specialrequirements"/>
      <w:isLgl/>
      <w:lvlText w:val="%1."/>
      <w:lvlJc w:val="left"/>
      <w:pPr>
        <w:tabs>
          <w:tab w:val="num" w:pos="180"/>
        </w:tabs>
        <w:ind w:left="180" w:hanging="360"/>
      </w:pPr>
      <w:rPr>
        <w:rFonts w:hint="default"/>
      </w:rPr>
    </w:lvl>
    <w:lvl w:ilvl="1">
      <w:start w:val="1"/>
      <w:numFmt w:val="decimal"/>
      <w:pStyle w:val="List-specialrequirements"/>
      <w:isLgl/>
      <w:lvlText w:val="%1.%2"/>
      <w:lvlJc w:val="left"/>
      <w:pPr>
        <w:tabs>
          <w:tab w:val="num" w:pos="1134"/>
        </w:tabs>
        <w:ind w:left="1134" w:hanging="954"/>
      </w:pPr>
      <w:rPr>
        <w:rFonts w:ascii="Arial" w:hAnsi="Arial" w:hint="default"/>
        <w:color w:val="808080"/>
        <w:sz w:val="20"/>
      </w:rPr>
    </w:lvl>
    <w:lvl w:ilvl="2">
      <w:start w:val="1"/>
      <w:numFmt w:val="decimal"/>
      <w:pStyle w:val="List-desirable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21" w15:restartNumberingAfterBreak="0">
    <w:nsid w:val="6E8E0553"/>
    <w:multiLevelType w:val="hybridMultilevel"/>
    <w:tmpl w:val="F81A83A0"/>
    <w:lvl w:ilvl="0" w:tplc="4CB04D60">
      <w:start w:val="1"/>
      <w:numFmt w:val="decimal"/>
      <w:pStyle w:val="ListNumber"/>
      <w:lvlText w:val="%1."/>
      <w:lvlJc w:val="left"/>
      <w:pPr>
        <w:tabs>
          <w:tab w:val="num" w:pos="720"/>
        </w:tabs>
        <w:ind w:left="720" w:hanging="360"/>
      </w:pPr>
      <w:rPr>
        <w:rFonts w:ascii="Arial" w:hAnsi="Arial" w:hint="default"/>
        <w:color w:val="808080"/>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15:restartNumberingAfterBreak="0">
    <w:nsid w:val="777C2DA0"/>
    <w:multiLevelType w:val="multilevel"/>
    <w:tmpl w:val="1BA2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D05D86"/>
    <w:multiLevelType w:val="hybridMultilevel"/>
    <w:tmpl w:val="B13241C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096366814">
    <w:abstractNumId w:val="7"/>
  </w:num>
  <w:num w:numId="2" w16cid:durableId="577982190">
    <w:abstractNumId w:val="0"/>
  </w:num>
  <w:num w:numId="3" w16cid:durableId="1402367789">
    <w:abstractNumId w:val="8"/>
  </w:num>
  <w:num w:numId="4" w16cid:durableId="1418670494">
    <w:abstractNumId w:val="4"/>
  </w:num>
  <w:num w:numId="5" w16cid:durableId="1089041114">
    <w:abstractNumId w:val="17"/>
  </w:num>
  <w:num w:numId="6" w16cid:durableId="1956330928">
    <w:abstractNumId w:val="20"/>
  </w:num>
  <w:num w:numId="7" w16cid:durableId="1244490927">
    <w:abstractNumId w:val="19"/>
  </w:num>
  <w:num w:numId="8" w16cid:durableId="964458729">
    <w:abstractNumId w:val="6"/>
  </w:num>
  <w:num w:numId="9" w16cid:durableId="1502544215">
    <w:abstractNumId w:val="18"/>
  </w:num>
  <w:num w:numId="10" w16cid:durableId="40445016">
    <w:abstractNumId w:val="14"/>
  </w:num>
  <w:num w:numId="11" w16cid:durableId="257058661">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9350003">
    <w:abstractNumId w:val="21"/>
  </w:num>
  <w:num w:numId="13" w16cid:durableId="2042053243">
    <w:abstractNumId w:val="13"/>
  </w:num>
  <w:num w:numId="14" w16cid:durableId="979116517">
    <w:abstractNumId w:val="12"/>
  </w:num>
  <w:num w:numId="15" w16cid:durableId="159270538">
    <w:abstractNumId w:val="11"/>
  </w:num>
  <w:num w:numId="16" w16cid:durableId="1462109573">
    <w:abstractNumId w:val="1"/>
  </w:num>
  <w:num w:numId="17" w16cid:durableId="1811167791">
    <w:abstractNumId w:val="10"/>
  </w:num>
  <w:num w:numId="18" w16cid:durableId="1453357099">
    <w:abstractNumId w:val="22"/>
  </w:num>
  <w:num w:numId="19" w16cid:durableId="1823156715">
    <w:abstractNumId w:val="2"/>
  </w:num>
  <w:num w:numId="20" w16cid:durableId="1419063889">
    <w:abstractNumId w:val="16"/>
  </w:num>
  <w:num w:numId="21" w16cid:durableId="2053457455">
    <w:abstractNumId w:val="9"/>
  </w:num>
  <w:num w:numId="22" w16cid:durableId="995886191">
    <w:abstractNumId w:val="6"/>
  </w:num>
  <w:num w:numId="23" w16cid:durableId="1480269521">
    <w:abstractNumId w:val="23"/>
  </w:num>
  <w:num w:numId="24" w16cid:durableId="2056810387">
    <w:abstractNumId w:val="3"/>
  </w:num>
  <w:num w:numId="25" w16cid:durableId="402336556">
    <w:abstractNumId w:val="6"/>
  </w:num>
  <w:num w:numId="26" w16cid:durableId="1996370337">
    <w:abstractNumId w:val="6"/>
  </w:num>
  <w:num w:numId="27" w16cid:durableId="646982428">
    <w:abstractNumId w:val="6"/>
  </w:num>
  <w:num w:numId="28" w16cid:durableId="185994029">
    <w:abstractNumId w:val="6"/>
  </w:num>
  <w:num w:numId="29" w16cid:durableId="2032102678">
    <w:abstractNumId w:val="6"/>
  </w:num>
  <w:num w:numId="30" w16cid:durableId="766971259">
    <w:abstractNumId w:val="6"/>
  </w:num>
  <w:num w:numId="31" w16cid:durableId="1604533383">
    <w:abstractNumId w:val="6"/>
  </w:num>
  <w:num w:numId="32" w16cid:durableId="1461418370">
    <w:abstractNumId w:val="6"/>
  </w:num>
  <w:num w:numId="33" w16cid:durableId="833838046">
    <w:abstractNumId w:val="15"/>
  </w:num>
  <w:num w:numId="34" w16cid:durableId="59344436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357"/>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5C7"/>
    <w:rsid w:val="00000898"/>
    <w:rsid w:val="00000D66"/>
    <w:rsid w:val="0000131C"/>
    <w:rsid w:val="00005B9E"/>
    <w:rsid w:val="00012400"/>
    <w:rsid w:val="00012693"/>
    <w:rsid w:val="00013BB5"/>
    <w:rsid w:val="0002292F"/>
    <w:rsid w:val="00023D11"/>
    <w:rsid w:val="000256AE"/>
    <w:rsid w:val="00030030"/>
    <w:rsid w:val="00030AA9"/>
    <w:rsid w:val="00031B38"/>
    <w:rsid w:val="00034C9F"/>
    <w:rsid w:val="00036024"/>
    <w:rsid w:val="000451BD"/>
    <w:rsid w:val="00046A6B"/>
    <w:rsid w:val="000525E3"/>
    <w:rsid w:val="000528BA"/>
    <w:rsid w:val="00062ACC"/>
    <w:rsid w:val="000634F4"/>
    <w:rsid w:val="00063B73"/>
    <w:rsid w:val="000668B5"/>
    <w:rsid w:val="00070F24"/>
    <w:rsid w:val="0007475F"/>
    <w:rsid w:val="000765DD"/>
    <w:rsid w:val="0009553D"/>
    <w:rsid w:val="00097A48"/>
    <w:rsid w:val="000A1EFD"/>
    <w:rsid w:val="000A3552"/>
    <w:rsid w:val="000A3CEF"/>
    <w:rsid w:val="000A5B73"/>
    <w:rsid w:val="000B01AD"/>
    <w:rsid w:val="000B0359"/>
    <w:rsid w:val="000C47B5"/>
    <w:rsid w:val="000D17A8"/>
    <w:rsid w:val="000D312B"/>
    <w:rsid w:val="000D6A7C"/>
    <w:rsid w:val="000D73FD"/>
    <w:rsid w:val="000D7C2F"/>
    <w:rsid w:val="000E0964"/>
    <w:rsid w:val="000E354F"/>
    <w:rsid w:val="000F0531"/>
    <w:rsid w:val="000F18C0"/>
    <w:rsid w:val="000F5EE2"/>
    <w:rsid w:val="001014CC"/>
    <w:rsid w:val="001106FD"/>
    <w:rsid w:val="00111ED8"/>
    <w:rsid w:val="00112439"/>
    <w:rsid w:val="00112633"/>
    <w:rsid w:val="00117B28"/>
    <w:rsid w:val="00120951"/>
    <w:rsid w:val="00121A2C"/>
    <w:rsid w:val="001246B1"/>
    <w:rsid w:val="001307BD"/>
    <w:rsid w:val="00131A54"/>
    <w:rsid w:val="00134BB5"/>
    <w:rsid w:val="00140288"/>
    <w:rsid w:val="00140F3C"/>
    <w:rsid w:val="00151A41"/>
    <w:rsid w:val="00154871"/>
    <w:rsid w:val="001567DB"/>
    <w:rsid w:val="00160C7B"/>
    <w:rsid w:val="00166ED1"/>
    <w:rsid w:val="001674F5"/>
    <w:rsid w:val="00167AB6"/>
    <w:rsid w:val="00167D61"/>
    <w:rsid w:val="00167FD1"/>
    <w:rsid w:val="001702E4"/>
    <w:rsid w:val="00173287"/>
    <w:rsid w:val="001855B7"/>
    <w:rsid w:val="00187963"/>
    <w:rsid w:val="00192F69"/>
    <w:rsid w:val="00194F93"/>
    <w:rsid w:val="00195863"/>
    <w:rsid w:val="001A0262"/>
    <w:rsid w:val="001A092A"/>
    <w:rsid w:val="001A19C7"/>
    <w:rsid w:val="001A2182"/>
    <w:rsid w:val="001A68D2"/>
    <w:rsid w:val="001B0483"/>
    <w:rsid w:val="001B3543"/>
    <w:rsid w:val="001B7897"/>
    <w:rsid w:val="001C1DE1"/>
    <w:rsid w:val="001C20D7"/>
    <w:rsid w:val="001C3C5F"/>
    <w:rsid w:val="001C41E1"/>
    <w:rsid w:val="001C5B21"/>
    <w:rsid w:val="001C6DDB"/>
    <w:rsid w:val="001D717B"/>
    <w:rsid w:val="001D79FC"/>
    <w:rsid w:val="001E02CA"/>
    <w:rsid w:val="001E0B46"/>
    <w:rsid w:val="001E2E0E"/>
    <w:rsid w:val="001E31BC"/>
    <w:rsid w:val="001E4B4E"/>
    <w:rsid w:val="001E60E6"/>
    <w:rsid w:val="001F72B6"/>
    <w:rsid w:val="00200B3B"/>
    <w:rsid w:val="00202C10"/>
    <w:rsid w:val="00205438"/>
    <w:rsid w:val="0021058E"/>
    <w:rsid w:val="0021575F"/>
    <w:rsid w:val="00222033"/>
    <w:rsid w:val="00222797"/>
    <w:rsid w:val="00223E67"/>
    <w:rsid w:val="00223F38"/>
    <w:rsid w:val="00231FCC"/>
    <w:rsid w:val="00234A39"/>
    <w:rsid w:val="002425E3"/>
    <w:rsid w:val="002454F7"/>
    <w:rsid w:val="00250F76"/>
    <w:rsid w:val="00252DDC"/>
    <w:rsid w:val="00253F36"/>
    <w:rsid w:val="00254F1C"/>
    <w:rsid w:val="00256686"/>
    <w:rsid w:val="002604F8"/>
    <w:rsid w:val="00262A8B"/>
    <w:rsid w:val="002659C7"/>
    <w:rsid w:val="00265CA0"/>
    <w:rsid w:val="002663F0"/>
    <w:rsid w:val="00275E8A"/>
    <w:rsid w:val="002766D6"/>
    <w:rsid w:val="002766EF"/>
    <w:rsid w:val="00281096"/>
    <w:rsid w:val="00283B3C"/>
    <w:rsid w:val="00290FE0"/>
    <w:rsid w:val="00291468"/>
    <w:rsid w:val="00291813"/>
    <w:rsid w:val="00293341"/>
    <w:rsid w:val="00297A51"/>
    <w:rsid w:val="002A0BF4"/>
    <w:rsid w:val="002C1FF0"/>
    <w:rsid w:val="002C45B0"/>
    <w:rsid w:val="002C746F"/>
    <w:rsid w:val="002C760C"/>
    <w:rsid w:val="002D4CAA"/>
    <w:rsid w:val="002D6E9E"/>
    <w:rsid w:val="002E1795"/>
    <w:rsid w:val="002E79F5"/>
    <w:rsid w:val="002F03F5"/>
    <w:rsid w:val="002F04ED"/>
    <w:rsid w:val="002F0B39"/>
    <w:rsid w:val="002F0B93"/>
    <w:rsid w:val="002F26F4"/>
    <w:rsid w:val="002F3A3E"/>
    <w:rsid w:val="002F62D2"/>
    <w:rsid w:val="002F717B"/>
    <w:rsid w:val="002F7DEF"/>
    <w:rsid w:val="00301313"/>
    <w:rsid w:val="00302544"/>
    <w:rsid w:val="00302823"/>
    <w:rsid w:val="00302F68"/>
    <w:rsid w:val="003048EF"/>
    <w:rsid w:val="00312D60"/>
    <w:rsid w:val="003159CC"/>
    <w:rsid w:val="003161E2"/>
    <w:rsid w:val="00321853"/>
    <w:rsid w:val="003220A8"/>
    <w:rsid w:val="00322AE2"/>
    <w:rsid w:val="00324EBD"/>
    <w:rsid w:val="00331CB5"/>
    <w:rsid w:val="003359F3"/>
    <w:rsid w:val="00335B8E"/>
    <w:rsid w:val="00347480"/>
    <w:rsid w:val="00350F61"/>
    <w:rsid w:val="00355199"/>
    <w:rsid w:val="0035599B"/>
    <w:rsid w:val="00355F02"/>
    <w:rsid w:val="0036045F"/>
    <w:rsid w:val="00363AE1"/>
    <w:rsid w:val="003645EE"/>
    <w:rsid w:val="00372D74"/>
    <w:rsid w:val="00373D6D"/>
    <w:rsid w:val="00387B39"/>
    <w:rsid w:val="00391019"/>
    <w:rsid w:val="003978A4"/>
    <w:rsid w:val="003A0439"/>
    <w:rsid w:val="003A3137"/>
    <w:rsid w:val="003A3DC5"/>
    <w:rsid w:val="003B3D69"/>
    <w:rsid w:val="003B48D1"/>
    <w:rsid w:val="003C347E"/>
    <w:rsid w:val="003C6559"/>
    <w:rsid w:val="003C69F7"/>
    <w:rsid w:val="003D3D3F"/>
    <w:rsid w:val="003D62F6"/>
    <w:rsid w:val="003E3D30"/>
    <w:rsid w:val="003E5EB9"/>
    <w:rsid w:val="003E6B14"/>
    <w:rsid w:val="003F305E"/>
    <w:rsid w:val="003F3284"/>
    <w:rsid w:val="003F5050"/>
    <w:rsid w:val="003F7874"/>
    <w:rsid w:val="0040115D"/>
    <w:rsid w:val="00401278"/>
    <w:rsid w:val="004020A7"/>
    <w:rsid w:val="004022F3"/>
    <w:rsid w:val="004058FD"/>
    <w:rsid w:val="00413B6A"/>
    <w:rsid w:val="00414DF6"/>
    <w:rsid w:val="00425D6C"/>
    <w:rsid w:val="00427582"/>
    <w:rsid w:val="00432706"/>
    <w:rsid w:val="00432B15"/>
    <w:rsid w:val="00441DDC"/>
    <w:rsid w:val="004429D1"/>
    <w:rsid w:val="004444E3"/>
    <w:rsid w:val="004447DB"/>
    <w:rsid w:val="004454A5"/>
    <w:rsid w:val="00445CC2"/>
    <w:rsid w:val="00445EAB"/>
    <w:rsid w:val="00450F32"/>
    <w:rsid w:val="004538BD"/>
    <w:rsid w:val="004551ED"/>
    <w:rsid w:val="00457769"/>
    <w:rsid w:val="004606B2"/>
    <w:rsid w:val="00460B35"/>
    <w:rsid w:val="0046210A"/>
    <w:rsid w:val="00462DFC"/>
    <w:rsid w:val="0047376C"/>
    <w:rsid w:val="00475696"/>
    <w:rsid w:val="004816C5"/>
    <w:rsid w:val="00483713"/>
    <w:rsid w:val="004842ED"/>
    <w:rsid w:val="0048467A"/>
    <w:rsid w:val="00490EC0"/>
    <w:rsid w:val="00490F0E"/>
    <w:rsid w:val="004A214B"/>
    <w:rsid w:val="004A6C99"/>
    <w:rsid w:val="004B00AD"/>
    <w:rsid w:val="004B7324"/>
    <w:rsid w:val="004C2767"/>
    <w:rsid w:val="004C287C"/>
    <w:rsid w:val="004D090D"/>
    <w:rsid w:val="004D0E56"/>
    <w:rsid w:val="004D2B2D"/>
    <w:rsid w:val="004D2E31"/>
    <w:rsid w:val="004D3C35"/>
    <w:rsid w:val="004E622E"/>
    <w:rsid w:val="004F586E"/>
    <w:rsid w:val="004F5C9A"/>
    <w:rsid w:val="004F6BA5"/>
    <w:rsid w:val="004F7EC5"/>
    <w:rsid w:val="005041B4"/>
    <w:rsid w:val="00504EF5"/>
    <w:rsid w:val="005058E8"/>
    <w:rsid w:val="005151F9"/>
    <w:rsid w:val="00516000"/>
    <w:rsid w:val="00520BC6"/>
    <w:rsid w:val="0052133C"/>
    <w:rsid w:val="005329D4"/>
    <w:rsid w:val="00535265"/>
    <w:rsid w:val="00537A54"/>
    <w:rsid w:val="00537AB1"/>
    <w:rsid w:val="00537F90"/>
    <w:rsid w:val="00541BC0"/>
    <w:rsid w:val="00542186"/>
    <w:rsid w:val="00544CF5"/>
    <w:rsid w:val="00544EF2"/>
    <w:rsid w:val="005502A0"/>
    <w:rsid w:val="005542CA"/>
    <w:rsid w:val="00554A58"/>
    <w:rsid w:val="00561C6B"/>
    <w:rsid w:val="00562E08"/>
    <w:rsid w:val="00567156"/>
    <w:rsid w:val="0057053D"/>
    <w:rsid w:val="0057205B"/>
    <w:rsid w:val="005761E5"/>
    <w:rsid w:val="005778F1"/>
    <w:rsid w:val="005806D9"/>
    <w:rsid w:val="005815E7"/>
    <w:rsid w:val="005843E3"/>
    <w:rsid w:val="00584702"/>
    <w:rsid w:val="005849E8"/>
    <w:rsid w:val="00585C3E"/>
    <w:rsid w:val="00590FD6"/>
    <w:rsid w:val="00591143"/>
    <w:rsid w:val="00591D79"/>
    <w:rsid w:val="00594937"/>
    <w:rsid w:val="00596BF8"/>
    <w:rsid w:val="00596FEF"/>
    <w:rsid w:val="00597645"/>
    <w:rsid w:val="00597D12"/>
    <w:rsid w:val="005A2526"/>
    <w:rsid w:val="005A2F79"/>
    <w:rsid w:val="005B201F"/>
    <w:rsid w:val="005B3F41"/>
    <w:rsid w:val="005B6661"/>
    <w:rsid w:val="005C0CCA"/>
    <w:rsid w:val="005C1279"/>
    <w:rsid w:val="005C2A25"/>
    <w:rsid w:val="005C581A"/>
    <w:rsid w:val="005D08C4"/>
    <w:rsid w:val="005E00A6"/>
    <w:rsid w:val="005E1C73"/>
    <w:rsid w:val="005E363D"/>
    <w:rsid w:val="005E712C"/>
    <w:rsid w:val="005F171E"/>
    <w:rsid w:val="005F4575"/>
    <w:rsid w:val="005F598F"/>
    <w:rsid w:val="00601B18"/>
    <w:rsid w:val="00605177"/>
    <w:rsid w:val="006052BD"/>
    <w:rsid w:val="00605D33"/>
    <w:rsid w:val="006108F6"/>
    <w:rsid w:val="0061434C"/>
    <w:rsid w:val="00622CE9"/>
    <w:rsid w:val="006231FD"/>
    <w:rsid w:val="006244D1"/>
    <w:rsid w:val="00625314"/>
    <w:rsid w:val="00630E39"/>
    <w:rsid w:val="0063465A"/>
    <w:rsid w:val="00636363"/>
    <w:rsid w:val="00636DD5"/>
    <w:rsid w:val="00644036"/>
    <w:rsid w:val="00644F9C"/>
    <w:rsid w:val="00645902"/>
    <w:rsid w:val="00645D2D"/>
    <w:rsid w:val="00645D2F"/>
    <w:rsid w:val="00652ABE"/>
    <w:rsid w:val="0065518F"/>
    <w:rsid w:val="00656B8E"/>
    <w:rsid w:val="006679F3"/>
    <w:rsid w:val="00675AA8"/>
    <w:rsid w:val="006779CF"/>
    <w:rsid w:val="00677D4F"/>
    <w:rsid w:val="00680059"/>
    <w:rsid w:val="00681298"/>
    <w:rsid w:val="00686992"/>
    <w:rsid w:val="00686BDB"/>
    <w:rsid w:val="00686C96"/>
    <w:rsid w:val="00696FAB"/>
    <w:rsid w:val="00697D4F"/>
    <w:rsid w:val="006A1465"/>
    <w:rsid w:val="006A3F1B"/>
    <w:rsid w:val="006A4690"/>
    <w:rsid w:val="006A603E"/>
    <w:rsid w:val="006B579F"/>
    <w:rsid w:val="006B61D0"/>
    <w:rsid w:val="006C130C"/>
    <w:rsid w:val="006C2129"/>
    <w:rsid w:val="006C3EC1"/>
    <w:rsid w:val="006C5638"/>
    <w:rsid w:val="006C6636"/>
    <w:rsid w:val="006D1C27"/>
    <w:rsid w:val="006E09F3"/>
    <w:rsid w:val="006E31D2"/>
    <w:rsid w:val="006E3D1B"/>
    <w:rsid w:val="006E420E"/>
    <w:rsid w:val="006E42FB"/>
    <w:rsid w:val="006E4512"/>
    <w:rsid w:val="006E4C18"/>
    <w:rsid w:val="006E6F39"/>
    <w:rsid w:val="006E6F79"/>
    <w:rsid w:val="006F32B6"/>
    <w:rsid w:val="006F76B8"/>
    <w:rsid w:val="007007B2"/>
    <w:rsid w:val="007024C6"/>
    <w:rsid w:val="00703838"/>
    <w:rsid w:val="007039B4"/>
    <w:rsid w:val="007047B5"/>
    <w:rsid w:val="00706005"/>
    <w:rsid w:val="00706B98"/>
    <w:rsid w:val="00710C79"/>
    <w:rsid w:val="00710E2C"/>
    <w:rsid w:val="007130FF"/>
    <w:rsid w:val="0071555D"/>
    <w:rsid w:val="007169E1"/>
    <w:rsid w:val="00722F03"/>
    <w:rsid w:val="007315A9"/>
    <w:rsid w:val="00731EC9"/>
    <w:rsid w:val="0074060D"/>
    <w:rsid w:val="00743B96"/>
    <w:rsid w:val="00743F3C"/>
    <w:rsid w:val="007475C7"/>
    <w:rsid w:val="00747633"/>
    <w:rsid w:val="007501E5"/>
    <w:rsid w:val="007535F8"/>
    <w:rsid w:val="007536F5"/>
    <w:rsid w:val="0075504B"/>
    <w:rsid w:val="00755F11"/>
    <w:rsid w:val="007561BA"/>
    <w:rsid w:val="0075682B"/>
    <w:rsid w:val="00757ADE"/>
    <w:rsid w:val="00761D29"/>
    <w:rsid w:val="00771929"/>
    <w:rsid w:val="00771F63"/>
    <w:rsid w:val="00772C3A"/>
    <w:rsid w:val="00773259"/>
    <w:rsid w:val="0077426C"/>
    <w:rsid w:val="00780103"/>
    <w:rsid w:val="00781D55"/>
    <w:rsid w:val="00783185"/>
    <w:rsid w:val="00791616"/>
    <w:rsid w:val="00793B8D"/>
    <w:rsid w:val="00796253"/>
    <w:rsid w:val="007A1A52"/>
    <w:rsid w:val="007A22C9"/>
    <w:rsid w:val="007A452B"/>
    <w:rsid w:val="007B22C0"/>
    <w:rsid w:val="007B51E0"/>
    <w:rsid w:val="007C444E"/>
    <w:rsid w:val="007C4EA9"/>
    <w:rsid w:val="007C636C"/>
    <w:rsid w:val="007D15DA"/>
    <w:rsid w:val="007D284A"/>
    <w:rsid w:val="007D2F6F"/>
    <w:rsid w:val="007D4908"/>
    <w:rsid w:val="007E4D16"/>
    <w:rsid w:val="008007ED"/>
    <w:rsid w:val="0080091F"/>
    <w:rsid w:val="0080227D"/>
    <w:rsid w:val="00803050"/>
    <w:rsid w:val="0080655E"/>
    <w:rsid w:val="008071FD"/>
    <w:rsid w:val="0080799B"/>
    <w:rsid w:val="00811C57"/>
    <w:rsid w:val="00812F92"/>
    <w:rsid w:val="00813513"/>
    <w:rsid w:val="008149A9"/>
    <w:rsid w:val="008152BB"/>
    <w:rsid w:val="00815971"/>
    <w:rsid w:val="00817C14"/>
    <w:rsid w:val="008217E9"/>
    <w:rsid w:val="00825649"/>
    <w:rsid w:val="008311E2"/>
    <w:rsid w:val="0083413F"/>
    <w:rsid w:val="00836530"/>
    <w:rsid w:val="00845AD2"/>
    <w:rsid w:val="0084707B"/>
    <w:rsid w:val="008473A0"/>
    <w:rsid w:val="00847A4F"/>
    <w:rsid w:val="00854F47"/>
    <w:rsid w:val="00855C2D"/>
    <w:rsid w:val="008574EA"/>
    <w:rsid w:val="00871497"/>
    <w:rsid w:val="00873BCF"/>
    <w:rsid w:val="008744D8"/>
    <w:rsid w:val="00874AC0"/>
    <w:rsid w:val="00881BD7"/>
    <w:rsid w:val="008824A0"/>
    <w:rsid w:val="00892419"/>
    <w:rsid w:val="008926A1"/>
    <w:rsid w:val="00897634"/>
    <w:rsid w:val="00897EF4"/>
    <w:rsid w:val="008A09F2"/>
    <w:rsid w:val="008A1E08"/>
    <w:rsid w:val="008A41E3"/>
    <w:rsid w:val="008B0E76"/>
    <w:rsid w:val="008B1839"/>
    <w:rsid w:val="008B7A37"/>
    <w:rsid w:val="008C4826"/>
    <w:rsid w:val="008C5DE2"/>
    <w:rsid w:val="008C7FA4"/>
    <w:rsid w:val="008D0BDA"/>
    <w:rsid w:val="008D4A29"/>
    <w:rsid w:val="008D72E9"/>
    <w:rsid w:val="008D7AE0"/>
    <w:rsid w:val="008D7EF9"/>
    <w:rsid w:val="008E3251"/>
    <w:rsid w:val="008E34F1"/>
    <w:rsid w:val="008E54E5"/>
    <w:rsid w:val="008E5D00"/>
    <w:rsid w:val="008E60DD"/>
    <w:rsid w:val="008E6A8B"/>
    <w:rsid w:val="008F2046"/>
    <w:rsid w:val="008F6B67"/>
    <w:rsid w:val="00900C3F"/>
    <w:rsid w:val="0090216C"/>
    <w:rsid w:val="009037D9"/>
    <w:rsid w:val="009041E0"/>
    <w:rsid w:val="00904853"/>
    <w:rsid w:val="00905074"/>
    <w:rsid w:val="00905DEE"/>
    <w:rsid w:val="00906207"/>
    <w:rsid w:val="009100DE"/>
    <w:rsid w:val="00913DC9"/>
    <w:rsid w:val="00913F52"/>
    <w:rsid w:val="0091454B"/>
    <w:rsid w:val="009166BB"/>
    <w:rsid w:val="00920FFA"/>
    <w:rsid w:val="009221C9"/>
    <w:rsid w:val="009229EC"/>
    <w:rsid w:val="00923DB4"/>
    <w:rsid w:val="00931CBF"/>
    <w:rsid w:val="00944176"/>
    <w:rsid w:val="00945879"/>
    <w:rsid w:val="00950926"/>
    <w:rsid w:val="009537A4"/>
    <w:rsid w:val="00961BC7"/>
    <w:rsid w:val="009621F0"/>
    <w:rsid w:val="0096398D"/>
    <w:rsid w:val="00964C3F"/>
    <w:rsid w:val="00964CDA"/>
    <w:rsid w:val="0096521F"/>
    <w:rsid w:val="00965ACE"/>
    <w:rsid w:val="009662E8"/>
    <w:rsid w:val="00967F3C"/>
    <w:rsid w:val="00971074"/>
    <w:rsid w:val="009712AE"/>
    <w:rsid w:val="00984CE0"/>
    <w:rsid w:val="009905A5"/>
    <w:rsid w:val="009947F9"/>
    <w:rsid w:val="00994926"/>
    <w:rsid w:val="00997B77"/>
    <w:rsid w:val="009A3C76"/>
    <w:rsid w:val="009A4DF2"/>
    <w:rsid w:val="009A4ED7"/>
    <w:rsid w:val="009A4F12"/>
    <w:rsid w:val="009A65E8"/>
    <w:rsid w:val="009B196A"/>
    <w:rsid w:val="009B439B"/>
    <w:rsid w:val="009B62BA"/>
    <w:rsid w:val="009C23D2"/>
    <w:rsid w:val="009C300E"/>
    <w:rsid w:val="009C4087"/>
    <w:rsid w:val="009C4111"/>
    <w:rsid w:val="009C4489"/>
    <w:rsid w:val="009C4712"/>
    <w:rsid w:val="009C7D96"/>
    <w:rsid w:val="009C7F8B"/>
    <w:rsid w:val="009D1DFB"/>
    <w:rsid w:val="009D27D2"/>
    <w:rsid w:val="009E2C98"/>
    <w:rsid w:val="009E685F"/>
    <w:rsid w:val="009E78ED"/>
    <w:rsid w:val="009F0B33"/>
    <w:rsid w:val="009F0E3D"/>
    <w:rsid w:val="009F1221"/>
    <w:rsid w:val="009F19DA"/>
    <w:rsid w:val="009F3423"/>
    <w:rsid w:val="009F3498"/>
    <w:rsid w:val="009F5825"/>
    <w:rsid w:val="00A00B2D"/>
    <w:rsid w:val="00A0182A"/>
    <w:rsid w:val="00A03E9F"/>
    <w:rsid w:val="00A0461F"/>
    <w:rsid w:val="00A05E4F"/>
    <w:rsid w:val="00A1343E"/>
    <w:rsid w:val="00A1396B"/>
    <w:rsid w:val="00A140C5"/>
    <w:rsid w:val="00A1685A"/>
    <w:rsid w:val="00A17535"/>
    <w:rsid w:val="00A20FD3"/>
    <w:rsid w:val="00A24FB3"/>
    <w:rsid w:val="00A2634C"/>
    <w:rsid w:val="00A31679"/>
    <w:rsid w:val="00A35463"/>
    <w:rsid w:val="00A35E3B"/>
    <w:rsid w:val="00A415CF"/>
    <w:rsid w:val="00A419F2"/>
    <w:rsid w:val="00A41D0C"/>
    <w:rsid w:val="00A43577"/>
    <w:rsid w:val="00A453E8"/>
    <w:rsid w:val="00A455FC"/>
    <w:rsid w:val="00A45D1E"/>
    <w:rsid w:val="00A53336"/>
    <w:rsid w:val="00A56586"/>
    <w:rsid w:val="00A62ED6"/>
    <w:rsid w:val="00A66AA6"/>
    <w:rsid w:val="00A674C7"/>
    <w:rsid w:val="00A7246E"/>
    <w:rsid w:val="00A74C5E"/>
    <w:rsid w:val="00A87562"/>
    <w:rsid w:val="00A90ECF"/>
    <w:rsid w:val="00A9224A"/>
    <w:rsid w:val="00A93C92"/>
    <w:rsid w:val="00A97590"/>
    <w:rsid w:val="00A97DCC"/>
    <w:rsid w:val="00AA07D6"/>
    <w:rsid w:val="00AA2248"/>
    <w:rsid w:val="00AA37C7"/>
    <w:rsid w:val="00AA4652"/>
    <w:rsid w:val="00AA6DF6"/>
    <w:rsid w:val="00AB04D0"/>
    <w:rsid w:val="00AB22C4"/>
    <w:rsid w:val="00AB2455"/>
    <w:rsid w:val="00AB4FF5"/>
    <w:rsid w:val="00AB66DB"/>
    <w:rsid w:val="00AB7707"/>
    <w:rsid w:val="00AC2882"/>
    <w:rsid w:val="00AD1F80"/>
    <w:rsid w:val="00AD24D6"/>
    <w:rsid w:val="00AD59C8"/>
    <w:rsid w:val="00AD6E09"/>
    <w:rsid w:val="00AE1C77"/>
    <w:rsid w:val="00AE4DFE"/>
    <w:rsid w:val="00AE75F1"/>
    <w:rsid w:val="00AF07AA"/>
    <w:rsid w:val="00AF1A1D"/>
    <w:rsid w:val="00AF1E77"/>
    <w:rsid w:val="00AF5391"/>
    <w:rsid w:val="00AF5675"/>
    <w:rsid w:val="00AF72C3"/>
    <w:rsid w:val="00AF78E3"/>
    <w:rsid w:val="00AF7CF9"/>
    <w:rsid w:val="00B0248C"/>
    <w:rsid w:val="00B066FF"/>
    <w:rsid w:val="00B06A00"/>
    <w:rsid w:val="00B1262D"/>
    <w:rsid w:val="00B165F8"/>
    <w:rsid w:val="00B16E56"/>
    <w:rsid w:val="00B21122"/>
    <w:rsid w:val="00B2205B"/>
    <w:rsid w:val="00B25A95"/>
    <w:rsid w:val="00B27500"/>
    <w:rsid w:val="00B2755E"/>
    <w:rsid w:val="00B33B53"/>
    <w:rsid w:val="00B33E96"/>
    <w:rsid w:val="00B36A9E"/>
    <w:rsid w:val="00B371BE"/>
    <w:rsid w:val="00B418FD"/>
    <w:rsid w:val="00B4433E"/>
    <w:rsid w:val="00B477C3"/>
    <w:rsid w:val="00B4796A"/>
    <w:rsid w:val="00B5723D"/>
    <w:rsid w:val="00B60332"/>
    <w:rsid w:val="00B63833"/>
    <w:rsid w:val="00B63F74"/>
    <w:rsid w:val="00B70F6F"/>
    <w:rsid w:val="00B71949"/>
    <w:rsid w:val="00B71B46"/>
    <w:rsid w:val="00B72DCE"/>
    <w:rsid w:val="00B73863"/>
    <w:rsid w:val="00B74EFB"/>
    <w:rsid w:val="00B75345"/>
    <w:rsid w:val="00B76C77"/>
    <w:rsid w:val="00B77552"/>
    <w:rsid w:val="00B77B10"/>
    <w:rsid w:val="00B83A6E"/>
    <w:rsid w:val="00B90B9F"/>
    <w:rsid w:val="00B9472F"/>
    <w:rsid w:val="00BA5711"/>
    <w:rsid w:val="00BB09CD"/>
    <w:rsid w:val="00BB195F"/>
    <w:rsid w:val="00BB26C7"/>
    <w:rsid w:val="00BB590F"/>
    <w:rsid w:val="00BC02FC"/>
    <w:rsid w:val="00BC1595"/>
    <w:rsid w:val="00BC2E45"/>
    <w:rsid w:val="00BC4633"/>
    <w:rsid w:val="00BD0586"/>
    <w:rsid w:val="00BD165E"/>
    <w:rsid w:val="00BD47FB"/>
    <w:rsid w:val="00BD59BD"/>
    <w:rsid w:val="00BD63A8"/>
    <w:rsid w:val="00BE3714"/>
    <w:rsid w:val="00BE4B70"/>
    <w:rsid w:val="00BF0B50"/>
    <w:rsid w:val="00BF1AA1"/>
    <w:rsid w:val="00BF3FEB"/>
    <w:rsid w:val="00BF7375"/>
    <w:rsid w:val="00C0021C"/>
    <w:rsid w:val="00C03412"/>
    <w:rsid w:val="00C053D8"/>
    <w:rsid w:val="00C05915"/>
    <w:rsid w:val="00C06FD3"/>
    <w:rsid w:val="00C12E54"/>
    <w:rsid w:val="00C13DC0"/>
    <w:rsid w:val="00C15237"/>
    <w:rsid w:val="00C2013E"/>
    <w:rsid w:val="00C20BBD"/>
    <w:rsid w:val="00C22771"/>
    <w:rsid w:val="00C2438A"/>
    <w:rsid w:val="00C31CDC"/>
    <w:rsid w:val="00C32117"/>
    <w:rsid w:val="00C346CE"/>
    <w:rsid w:val="00C34898"/>
    <w:rsid w:val="00C361EE"/>
    <w:rsid w:val="00C423FC"/>
    <w:rsid w:val="00C4572B"/>
    <w:rsid w:val="00C45EB7"/>
    <w:rsid w:val="00C50015"/>
    <w:rsid w:val="00C51BF4"/>
    <w:rsid w:val="00C548E7"/>
    <w:rsid w:val="00C555EA"/>
    <w:rsid w:val="00C56A86"/>
    <w:rsid w:val="00C57BC5"/>
    <w:rsid w:val="00C624B5"/>
    <w:rsid w:val="00C627E8"/>
    <w:rsid w:val="00C635EB"/>
    <w:rsid w:val="00C64D25"/>
    <w:rsid w:val="00C653D9"/>
    <w:rsid w:val="00C653F3"/>
    <w:rsid w:val="00C668DE"/>
    <w:rsid w:val="00C73928"/>
    <w:rsid w:val="00C73D60"/>
    <w:rsid w:val="00C75853"/>
    <w:rsid w:val="00C81E76"/>
    <w:rsid w:val="00C825DD"/>
    <w:rsid w:val="00C8450F"/>
    <w:rsid w:val="00C949AC"/>
    <w:rsid w:val="00C959C5"/>
    <w:rsid w:val="00CA1D5D"/>
    <w:rsid w:val="00CA2B0E"/>
    <w:rsid w:val="00CA396F"/>
    <w:rsid w:val="00CB484B"/>
    <w:rsid w:val="00CB5B1D"/>
    <w:rsid w:val="00CB6408"/>
    <w:rsid w:val="00CC0238"/>
    <w:rsid w:val="00CC12B3"/>
    <w:rsid w:val="00CC40D6"/>
    <w:rsid w:val="00CC72C3"/>
    <w:rsid w:val="00CC76B1"/>
    <w:rsid w:val="00CD2BE0"/>
    <w:rsid w:val="00CD428A"/>
    <w:rsid w:val="00CE1596"/>
    <w:rsid w:val="00CE2A32"/>
    <w:rsid w:val="00CE3A31"/>
    <w:rsid w:val="00CE4099"/>
    <w:rsid w:val="00CE775B"/>
    <w:rsid w:val="00CF686C"/>
    <w:rsid w:val="00D01C77"/>
    <w:rsid w:val="00D057B7"/>
    <w:rsid w:val="00D058B9"/>
    <w:rsid w:val="00D068A3"/>
    <w:rsid w:val="00D07136"/>
    <w:rsid w:val="00D135E3"/>
    <w:rsid w:val="00D15784"/>
    <w:rsid w:val="00D1604D"/>
    <w:rsid w:val="00D16A4D"/>
    <w:rsid w:val="00D17F7E"/>
    <w:rsid w:val="00D24714"/>
    <w:rsid w:val="00D26A85"/>
    <w:rsid w:val="00D35670"/>
    <w:rsid w:val="00D4254E"/>
    <w:rsid w:val="00D44835"/>
    <w:rsid w:val="00D455EB"/>
    <w:rsid w:val="00D45BA6"/>
    <w:rsid w:val="00D46F5C"/>
    <w:rsid w:val="00D51525"/>
    <w:rsid w:val="00D53C7D"/>
    <w:rsid w:val="00D5510A"/>
    <w:rsid w:val="00D5650F"/>
    <w:rsid w:val="00D607C8"/>
    <w:rsid w:val="00D6180A"/>
    <w:rsid w:val="00D652D7"/>
    <w:rsid w:val="00D70847"/>
    <w:rsid w:val="00D80563"/>
    <w:rsid w:val="00D87F8C"/>
    <w:rsid w:val="00D90FDE"/>
    <w:rsid w:val="00D91C33"/>
    <w:rsid w:val="00D94BAD"/>
    <w:rsid w:val="00D972D4"/>
    <w:rsid w:val="00DA244A"/>
    <w:rsid w:val="00DA3232"/>
    <w:rsid w:val="00DB4D17"/>
    <w:rsid w:val="00DC0924"/>
    <w:rsid w:val="00DC1CC0"/>
    <w:rsid w:val="00DC359F"/>
    <w:rsid w:val="00DD2778"/>
    <w:rsid w:val="00DD40C1"/>
    <w:rsid w:val="00DD7E84"/>
    <w:rsid w:val="00DE032F"/>
    <w:rsid w:val="00DE2903"/>
    <w:rsid w:val="00DE41A9"/>
    <w:rsid w:val="00DE5C7E"/>
    <w:rsid w:val="00DE6A58"/>
    <w:rsid w:val="00DE7DF6"/>
    <w:rsid w:val="00DF61EC"/>
    <w:rsid w:val="00E00DDA"/>
    <w:rsid w:val="00E0154D"/>
    <w:rsid w:val="00E01D36"/>
    <w:rsid w:val="00E02EE3"/>
    <w:rsid w:val="00E116C4"/>
    <w:rsid w:val="00E137EC"/>
    <w:rsid w:val="00E148EF"/>
    <w:rsid w:val="00E156E4"/>
    <w:rsid w:val="00E161F4"/>
    <w:rsid w:val="00E20584"/>
    <w:rsid w:val="00E25AE6"/>
    <w:rsid w:val="00E2611F"/>
    <w:rsid w:val="00E318D2"/>
    <w:rsid w:val="00E360E8"/>
    <w:rsid w:val="00E36AF0"/>
    <w:rsid w:val="00E36CF1"/>
    <w:rsid w:val="00E40AF6"/>
    <w:rsid w:val="00E419DF"/>
    <w:rsid w:val="00E41DD0"/>
    <w:rsid w:val="00E43F00"/>
    <w:rsid w:val="00E44E56"/>
    <w:rsid w:val="00E47232"/>
    <w:rsid w:val="00E56C7E"/>
    <w:rsid w:val="00E61402"/>
    <w:rsid w:val="00E73861"/>
    <w:rsid w:val="00E74AA2"/>
    <w:rsid w:val="00E758B4"/>
    <w:rsid w:val="00E829EC"/>
    <w:rsid w:val="00E82F15"/>
    <w:rsid w:val="00E84B7C"/>
    <w:rsid w:val="00E8647D"/>
    <w:rsid w:val="00E9271F"/>
    <w:rsid w:val="00E9311E"/>
    <w:rsid w:val="00E934A1"/>
    <w:rsid w:val="00E97555"/>
    <w:rsid w:val="00EA2513"/>
    <w:rsid w:val="00EA4C92"/>
    <w:rsid w:val="00EB2486"/>
    <w:rsid w:val="00EB2571"/>
    <w:rsid w:val="00EB34F9"/>
    <w:rsid w:val="00EB5065"/>
    <w:rsid w:val="00EB6366"/>
    <w:rsid w:val="00EC127B"/>
    <w:rsid w:val="00EC225F"/>
    <w:rsid w:val="00EC5E10"/>
    <w:rsid w:val="00EC73DE"/>
    <w:rsid w:val="00ED33CC"/>
    <w:rsid w:val="00ED3B60"/>
    <w:rsid w:val="00EE7805"/>
    <w:rsid w:val="00EF0BB5"/>
    <w:rsid w:val="00EF4F62"/>
    <w:rsid w:val="00F02E70"/>
    <w:rsid w:val="00F072CF"/>
    <w:rsid w:val="00F13C8F"/>
    <w:rsid w:val="00F141C0"/>
    <w:rsid w:val="00F148A1"/>
    <w:rsid w:val="00F26760"/>
    <w:rsid w:val="00F2789E"/>
    <w:rsid w:val="00F318F2"/>
    <w:rsid w:val="00F343C0"/>
    <w:rsid w:val="00F3602F"/>
    <w:rsid w:val="00F373A8"/>
    <w:rsid w:val="00F37DD0"/>
    <w:rsid w:val="00F40BAD"/>
    <w:rsid w:val="00F421E6"/>
    <w:rsid w:val="00F42490"/>
    <w:rsid w:val="00F432FC"/>
    <w:rsid w:val="00F43648"/>
    <w:rsid w:val="00F47788"/>
    <w:rsid w:val="00F51AC8"/>
    <w:rsid w:val="00F5435A"/>
    <w:rsid w:val="00F54436"/>
    <w:rsid w:val="00F55732"/>
    <w:rsid w:val="00F5769A"/>
    <w:rsid w:val="00F57A70"/>
    <w:rsid w:val="00F6092C"/>
    <w:rsid w:val="00F63890"/>
    <w:rsid w:val="00F80202"/>
    <w:rsid w:val="00F82076"/>
    <w:rsid w:val="00F90547"/>
    <w:rsid w:val="00F913CD"/>
    <w:rsid w:val="00F955B3"/>
    <w:rsid w:val="00FA4289"/>
    <w:rsid w:val="00FA753F"/>
    <w:rsid w:val="00FB1B38"/>
    <w:rsid w:val="00FB48F4"/>
    <w:rsid w:val="00FD45F7"/>
    <w:rsid w:val="00FD5296"/>
    <w:rsid w:val="00FD6202"/>
    <w:rsid w:val="00FD63CD"/>
    <w:rsid w:val="00FD7141"/>
    <w:rsid w:val="00FE09E8"/>
    <w:rsid w:val="00FE0FB2"/>
    <w:rsid w:val="00FE3DFF"/>
    <w:rsid w:val="00FE6A4C"/>
    <w:rsid w:val="00FE6FED"/>
    <w:rsid w:val="00FE7FC9"/>
    <w:rsid w:val="00FF21E3"/>
    <w:rsid w:val="00FF2E98"/>
    <w:rsid w:val="00FF79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2E4AA9"/>
  <w15:chartTrackingRefBased/>
  <w15:docId w15:val="{FB730741-76D4-4680-B3C1-ED34F92AB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B39"/>
    <w:rPr>
      <w:sz w:val="24"/>
      <w:szCs w:val="24"/>
    </w:rPr>
  </w:style>
  <w:style w:type="paragraph" w:styleId="Heading1">
    <w:name w:val="heading 1"/>
    <w:basedOn w:val="BodyText"/>
    <w:next w:val="BodyTextIndent-afterheading1"/>
    <w:link w:val="Heading1Char"/>
    <w:qFormat/>
    <w:rsid w:val="00A45D1E"/>
    <w:pPr>
      <w:numPr>
        <w:numId w:val="5"/>
      </w:numPr>
      <w:spacing w:before="720" w:after="60" w:line="360" w:lineRule="exact"/>
      <w:outlineLvl w:val="0"/>
    </w:pPr>
    <w:rPr>
      <w:rFonts w:ascii="Georgia" w:hAnsi="Georgia"/>
      <w:b/>
      <w:i/>
      <w:color w:val="336699"/>
      <w:sz w:val="28"/>
    </w:rPr>
  </w:style>
  <w:style w:type="paragraph" w:styleId="Heading2">
    <w:name w:val="heading 2"/>
    <w:basedOn w:val="Heading1"/>
    <w:next w:val="BodyText"/>
    <w:qFormat/>
    <w:rsid w:val="001B0483"/>
    <w:pPr>
      <w:numPr>
        <w:ilvl w:val="1"/>
      </w:numPr>
      <w:tabs>
        <w:tab w:val="left" w:pos="540"/>
      </w:tabs>
      <w:spacing w:before="360"/>
      <w:outlineLvl w:val="1"/>
    </w:pPr>
    <w:rPr>
      <w:rFonts w:ascii="Arial" w:hAnsi="Arial"/>
      <w:i w:val="0"/>
      <w:caps/>
      <w:color w:val="7791AD"/>
      <w:spacing w:val="22"/>
      <w:sz w:val="20"/>
      <w:szCs w:val="28"/>
    </w:rPr>
  </w:style>
  <w:style w:type="paragraph" w:styleId="Heading3">
    <w:name w:val="heading 3"/>
    <w:basedOn w:val="Normal"/>
    <w:next w:val="BodyText"/>
    <w:qFormat/>
    <w:rsid w:val="00EB2571"/>
    <w:pPr>
      <w:spacing w:before="360" w:after="120"/>
      <w:ind w:left="539"/>
      <w:outlineLvl w:val="2"/>
    </w:pPr>
    <w:rPr>
      <w:rFonts w:ascii="Arial" w:hAnsi="Arial" w:cs="Arial"/>
      <w:color w:val="808080"/>
      <w:sz w:val="22"/>
      <w:szCs w:val="22"/>
    </w:rPr>
  </w:style>
  <w:style w:type="paragraph" w:styleId="Heading4">
    <w:name w:val="heading 4"/>
    <w:basedOn w:val="BodyText"/>
    <w:next w:val="Normal"/>
    <w:qFormat/>
    <w:rsid w:val="003161E2"/>
    <w:pPr>
      <w:spacing w:before="360"/>
      <w:outlineLvl w:val="3"/>
    </w:pPr>
    <w:rPr>
      <w:b/>
      <w:caps/>
      <w:color w:val="808080"/>
      <w:spacing w:val="28"/>
    </w:rPr>
  </w:style>
  <w:style w:type="paragraph" w:styleId="Heading5">
    <w:name w:val="heading 5"/>
    <w:basedOn w:val="Normal"/>
    <w:next w:val="Normal"/>
    <w:qFormat/>
    <w:rsid w:val="001307BD"/>
    <w:pPr>
      <w:spacing w:before="240" w:after="60"/>
      <w:outlineLvl w:val="4"/>
    </w:pPr>
    <w:rPr>
      <w:rFonts w:ascii="Arial" w:hAnsi="Arial"/>
      <w:bCs/>
      <w:i/>
      <w:iCs/>
      <w:color w:val="808080"/>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275E8A"/>
    <w:pPr>
      <w:spacing w:before="120" w:after="120" w:line="280" w:lineRule="exact"/>
    </w:pPr>
    <w:rPr>
      <w:rFonts w:ascii="Arial" w:hAnsi="Arial"/>
      <w:sz w:val="20"/>
    </w:rPr>
  </w:style>
  <w:style w:type="character" w:customStyle="1" w:styleId="BodyTextChar">
    <w:name w:val="Body Text Char"/>
    <w:link w:val="BodyText"/>
    <w:rsid w:val="00275E8A"/>
    <w:rPr>
      <w:rFonts w:ascii="Arial" w:hAnsi="Arial"/>
      <w:szCs w:val="24"/>
    </w:rPr>
  </w:style>
  <w:style w:type="character" w:customStyle="1" w:styleId="Heading1Char">
    <w:name w:val="Heading 1 Char"/>
    <w:link w:val="Heading1"/>
    <w:rsid w:val="00A45D1E"/>
    <w:rPr>
      <w:rFonts w:ascii="Georgia" w:hAnsi="Georgia"/>
      <w:b/>
      <w:i/>
      <w:color w:val="336699"/>
      <w:sz w:val="28"/>
      <w:szCs w:val="24"/>
    </w:rPr>
  </w:style>
  <w:style w:type="paragraph" w:styleId="Header">
    <w:name w:val="header"/>
    <w:basedOn w:val="Normal"/>
    <w:rsid w:val="00793B8D"/>
    <w:pPr>
      <w:tabs>
        <w:tab w:val="center" w:pos="4153"/>
        <w:tab w:val="right" w:pos="8306"/>
      </w:tabs>
    </w:pPr>
    <w:rPr>
      <w:rFonts w:ascii="Arial" w:hAnsi="Arial"/>
    </w:rPr>
  </w:style>
  <w:style w:type="paragraph" w:styleId="Footer">
    <w:name w:val="footer"/>
    <w:basedOn w:val="Normal"/>
    <w:rsid w:val="00793B8D"/>
    <w:pPr>
      <w:pBdr>
        <w:top w:val="dotted" w:sz="4" w:space="5" w:color="C0C0C0"/>
      </w:pBdr>
      <w:tabs>
        <w:tab w:val="center" w:pos="4153"/>
        <w:tab w:val="right" w:pos="8306"/>
      </w:tabs>
    </w:pPr>
    <w:rPr>
      <w:rFonts w:ascii="Arial" w:hAnsi="Arial"/>
      <w:spacing w:val="8"/>
      <w:sz w:val="16"/>
    </w:rPr>
  </w:style>
  <w:style w:type="character" w:styleId="Hyperlink">
    <w:name w:val="Hyperlink"/>
    <w:rsid w:val="00793B8D"/>
    <w:rPr>
      <w:color w:val="336699"/>
      <w:u w:val="none"/>
    </w:rPr>
  </w:style>
  <w:style w:type="paragraph" w:customStyle="1" w:styleId="DocumentTitle">
    <w:name w:val="Document Title"/>
    <w:basedOn w:val="Normal"/>
    <w:next w:val="BodyText"/>
    <w:rsid w:val="00E36CF1"/>
    <w:pPr>
      <w:spacing w:after="240"/>
    </w:pPr>
    <w:rPr>
      <w:rFonts w:ascii="Georgia" w:hAnsi="Georgia" w:cs="Arial"/>
      <w:color w:val="C0C0C0"/>
      <w:sz w:val="32"/>
      <w:szCs w:val="32"/>
    </w:rPr>
  </w:style>
  <w:style w:type="paragraph" w:styleId="ListNumber">
    <w:name w:val="List Number"/>
    <w:basedOn w:val="Normal"/>
    <w:rsid w:val="00F90547"/>
    <w:pPr>
      <w:numPr>
        <w:numId w:val="12"/>
      </w:numPr>
      <w:spacing w:before="80" w:after="40" w:line="280" w:lineRule="exact"/>
    </w:pPr>
    <w:rPr>
      <w:rFonts w:ascii="Arial" w:hAnsi="Arial" w:cs="Arial"/>
      <w:sz w:val="20"/>
    </w:rPr>
  </w:style>
  <w:style w:type="table" w:styleId="TableGrid">
    <w:name w:val="Table Grid"/>
    <w:aliases w:val="Table Grid - no lines"/>
    <w:basedOn w:val="TableNormal"/>
    <w:rsid w:val="005058E8"/>
    <w:tblPr/>
  </w:style>
  <w:style w:type="paragraph" w:customStyle="1" w:styleId="TableBody">
    <w:name w:val="Table Body"/>
    <w:basedOn w:val="BodyText"/>
    <w:rsid w:val="00B21122"/>
    <w:pPr>
      <w:spacing w:before="240" w:after="0"/>
    </w:pPr>
  </w:style>
  <w:style w:type="paragraph" w:customStyle="1" w:styleId="TableHeader">
    <w:name w:val="Table Header"/>
    <w:basedOn w:val="TableBody"/>
    <w:rsid w:val="009221C9"/>
    <w:rPr>
      <w:b/>
      <w:caps/>
      <w:color w:val="FFFFFF"/>
    </w:rPr>
  </w:style>
  <w:style w:type="paragraph" w:styleId="ListBullet">
    <w:name w:val="List Bullet"/>
    <w:basedOn w:val="Normal"/>
    <w:rsid w:val="004F5C9A"/>
    <w:pPr>
      <w:numPr>
        <w:numId w:val="8"/>
      </w:numPr>
      <w:spacing w:before="120" w:after="60" w:line="260" w:lineRule="exact"/>
    </w:pPr>
    <w:rPr>
      <w:rFonts w:ascii="Arial" w:hAnsi="Arial"/>
      <w:sz w:val="20"/>
    </w:rPr>
  </w:style>
  <w:style w:type="paragraph" w:customStyle="1" w:styleId="HeaderText">
    <w:name w:val="HeaderText"/>
    <w:basedOn w:val="Footer"/>
    <w:rsid w:val="00F072CF"/>
    <w:pPr>
      <w:pBdr>
        <w:top w:val="none" w:sz="0" w:space="0" w:color="auto"/>
        <w:bottom w:val="dotted" w:sz="4" w:space="3" w:color="C0C0C0"/>
      </w:pBdr>
    </w:pPr>
  </w:style>
  <w:style w:type="paragraph" w:customStyle="1" w:styleId="TableTitle">
    <w:name w:val="Table Title"/>
    <w:basedOn w:val="TableHeader"/>
    <w:rsid w:val="009221C9"/>
    <w:pPr>
      <w:spacing w:before="180"/>
    </w:pPr>
    <w:rPr>
      <w:rFonts w:ascii="Calibri" w:hAnsi="Calibri"/>
      <w:b w:val="0"/>
      <w:bCs/>
      <w:caps w:val="0"/>
      <w:sz w:val="28"/>
      <w:szCs w:val="20"/>
    </w:rPr>
  </w:style>
  <w:style w:type="paragraph" w:styleId="ListNumber2">
    <w:name w:val="List Number 2"/>
    <w:basedOn w:val="ListNumber"/>
    <w:rsid w:val="006052BD"/>
    <w:pPr>
      <w:numPr>
        <w:numId w:val="1"/>
      </w:numPr>
    </w:pPr>
  </w:style>
  <w:style w:type="paragraph" w:styleId="ListNumber3">
    <w:name w:val="List Number 3"/>
    <w:basedOn w:val="ListNumber2"/>
    <w:rsid w:val="006052BD"/>
    <w:pPr>
      <w:numPr>
        <w:numId w:val="2"/>
      </w:numPr>
      <w:ind w:hanging="284"/>
    </w:pPr>
  </w:style>
  <w:style w:type="paragraph" w:styleId="ListBullet2">
    <w:name w:val="List Bullet 2"/>
    <w:basedOn w:val="ListBullet"/>
    <w:rsid w:val="004F5C9A"/>
    <w:pPr>
      <w:tabs>
        <w:tab w:val="num" w:pos="900"/>
      </w:tabs>
      <w:ind w:left="900"/>
    </w:pPr>
  </w:style>
  <w:style w:type="paragraph" w:styleId="ListBullet3">
    <w:name w:val="List Bullet 3"/>
    <w:basedOn w:val="ListBullet"/>
    <w:rsid w:val="004F5C9A"/>
    <w:pPr>
      <w:ind w:left="1260"/>
    </w:pPr>
  </w:style>
  <w:style w:type="paragraph" w:customStyle="1" w:styleId="Heading2afterHeading1">
    <w:name w:val="Heading 2 after Heading 1"/>
    <w:basedOn w:val="Heading2"/>
    <w:rsid w:val="00C03412"/>
    <w:pPr>
      <w:spacing w:before="120"/>
    </w:pPr>
  </w:style>
  <w:style w:type="paragraph" w:styleId="BalloonText">
    <w:name w:val="Balloon Text"/>
    <w:basedOn w:val="Normal"/>
    <w:semiHidden/>
    <w:rsid w:val="0075504B"/>
    <w:rPr>
      <w:rFonts w:ascii="Tahoma" w:hAnsi="Tahoma" w:cs="Tahoma"/>
      <w:sz w:val="16"/>
      <w:szCs w:val="16"/>
    </w:rPr>
  </w:style>
  <w:style w:type="paragraph" w:styleId="TOC1">
    <w:name w:val="toc 1"/>
    <w:basedOn w:val="BodyText"/>
    <w:next w:val="Normal"/>
    <w:autoRedefine/>
    <w:semiHidden/>
    <w:rsid w:val="001E2E0E"/>
    <w:pPr>
      <w:spacing w:after="60"/>
    </w:pPr>
    <w:rPr>
      <w:b/>
    </w:rPr>
  </w:style>
  <w:style w:type="paragraph" w:styleId="TOC2">
    <w:name w:val="toc 2"/>
    <w:basedOn w:val="BodyTextIndent"/>
    <w:next w:val="Normal"/>
    <w:autoRedefine/>
    <w:semiHidden/>
    <w:rsid w:val="001E2E0E"/>
    <w:pPr>
      <w:spacing w:after="60"/>
      <w:ind w:left="238"/>
    </w:pPr>
    <w:rPr>
      <w:rFonts w:ascii="Calibri" w:hAnsi="Calibri"/>
    </w:rPr>
  </w:style>
  <w:style w:type="paragraph" w:styleId="BodyTextIndent">
    <w:name w:val="Body Text Indent"/>
    <w:basedOn w:val="BodyText"/>
    <w:link w:val="BodyTextIndentChar"/>
    <w:rsid w:val="00490F0E"/>
    <w:pPr>
      <w:ind w:left="540"/>
    </w:pPr>
  </w:style>
  <w:style w:type="paragraph" w:styleId="TOC3">
    <w:name w:val="toc 3"/>
    <w:basedOn w:val="Normal"/>
    <w:next w:val="Normal"/>
    <w:autoRedefine/>
    <w:semiHidden/>
    <w:rsid w:val="004444E3"/>
    <w:pPr>
      <w:spacing w:after="60" w:line="280" w:lineRule="exact"/>
      <w:ind w:left="482"/>
    </w:pPr>
    <w:rPr>
      <w:rFonts w:ascii="Calibri" w:hAnsi="Calibri"/>
      <w:sz w:val="20"/>
    </w:rPr>
  </w:style>
  <w:style w:type="paragraph" w:styleId="Index1">
    <w:name w:val="index 1"/>
    <w:basedOn w:val="Normal"/>
    <w:next w:val="Normal"/>
    <w:autoRedefine/>
    <w:semiHidden/>
    <w:rsid w:val="005806D9"/>
    <w:pPr>
      <w:ind w:left="200" w:hanging="200"/>
    </w:pPr>
  </w:style>
  <w:style w:type="paragraph" w:styleId="IndexHeading">
    <w:name w:val="index heading"/>
    <w:basedOn w:val="Normal"/>
    <w:next w:val="Index1"/>
    <w:semiHidden/>
    <w:rsid w:val="005806D9"/>
    <w:rPr>
      <w:rFonts w:ascii="Helvetica" w:hAnsi="Helvetica" w:cs="Helvetica"/>
      <w:b/>
      <w:bCs/>
      <w:szCs w:val="20"/>
      <w:lang w:eastAsia="en-US"/>
    </w:rPr>
  </w:style>
  <w:style w:type="paragraph" w:styleId="TOAHeading">
    <w:name w:val="toa heading"/>
    <w:basedOn w:val="Normal"/>
    <w:next w:val="Normal"/>
    <w:semiHidden/>
    <w:rsid w:val="005806D9"/>
    <w:pPr>
      <w:spacing w:before="120"/>
    </w:pPr>
    <w:rPr>
      <w:rFonts w:ascii="Helvetica" w:hAnsi="Helvetica" w:cs="Helvetica"/>
      <w:b/>
      <w:bCs/>
      <w:lang w:eastAsia="en-US"/>
    </w:rPr>
  </w:style>
  <w:style w:type="paragraph" w:customStyle="1" w:styleId="Internalapplicantsnotice">
    <w:name w:val="Internal applicants notice"/>
    <w:basedOn w:val="Normal"/>
    <w:rsid w:val="00CB6408"/>
    <w:pPr>
      <w:spacing w:after="240"/>
    </w:pPr>
    <w:rPr>
      <w:rFonts w:ascii="Arial" w:hAnsi="Arial"/>
      <w:caps/>
      <w:color w:val="808080"/>
      <w:sz w:val="22"/>
      <w:szCs w:val="36"/>
    </w:rPr>
  </w:style>
  <w:style w:type="paragraph" w:customStyle="1" w:styleId="URLboxsmall">
    <w:name w:val="URL box small"/>
    <w:basedOn w:val="URLonfrontpage"/>
    <w:rsid w:val="00CB6408"/>
    <w:pPr>
      <w:spacing w:before="480" w:line="440" w:lineRule="exact"/>
    </w:pPr>
    <w:rPr>
      <w:b w:val="0"/>
      <w:i w:val="0"/>
      <w:color w:val="003366"/>
      <w:sz w:val="22"/>
      <w:szCs w:val="20"/>
    </w:rPr>
  </w:style>
  <w:style w:type="paragraph" w:customStyle="1" w:styleId="URLonfrontpage">
    <w:name w:val="URL on front page"/>
    <w:link w:val="URLonfrontpageChar"/>
    <w:rsid w:val="00CB6408"/>
    <w:pPr>
      <w:pBdr>
        <w:top w:val="dotted" w:sz="4" w:space="10" w:color="999999"/>
        <w:left w:val="dotted" w:sz="4" w:space="4" w:color="999999"/>
        <w:bottom w:val="dotted" w:sz="4" w:space="10" w:color="999999"/>
        <w:right w:val="dotted" w:sz="4" w:space="4" w:color="999999"/>
      </w:pBdr>
      <w:shd w:val="clear" w:color="auto" w:fill="E6E6E6"/>
      <w:spacing w:line="360" w:lineRule="exact"/>
      <w:jc w:val="center"/>
    </w:pPr>
    <w:rPr>
      <w:rFonts w:ascii="Georgia" w:hAnsi="Georgia"/>
      <w:b/>
      <w:i/>
      <w:color w:val="336699"/>
      <w:sz w:val="24"/>
      <w:szCs w:val="28"/>
    </w:rPr>
  </w:style>
  <w:style w:type="character" w:customStyle="1" w:styleId="URLonfrontpageChar">
    <w:name w:val="URL on front page Char"/>
    <w:link w:val="URLonfrontpage"/>
    <w:rsid w:val="00CB6408"/>
    <w:rPr>
      <w:rFonts w:ascii="Georgia" w:hAnsi="Georgia"/>
      <w:b/>
      <w:i/>
      <w:color w:val="336699"/>
      <w:sz w:val="24"/>
      <w:szCs w:val="28"/>
      <w:shd w:val="clear" w:color="auto" w:fill="E6E6E6"/>
      <w:lang w:val="en-AU" w:eastAsia="en-AU" w:bidi="ar-SA"/>
    </w:rPr>
  </w:style>
  <w:style w:type="paragraph" w:customStyle="1" w:styleId="Positionmetadata">
    <w:name w:val="Position metadata"/>
    <w:basedOn w:val="BodyText"/>
    <w:rsid w:val="00E36CF1"/>
    <w:rPr>
      <w:b/>
      <w:caps/>
      <w:color w:val="003366"/>
      <w:sz w:val="18"/>
    </w:rPr>
  </w:style>
  <w:style w:type="paragraph" w:customStyle="1" w:styleId="Italic">
    <w:name w:val="Italic"/>
    <w:basedOn w:val="BodyText"/>
    <w:rsid w:val="009A4ED7"/>
    <w:pPr>
      <w:spacing w:before="80" w:after="40"/>
    </w:pPr>
    <w:rPr>
      <w:i/>
    </w:rPr>
  </w:style>
  <w:style w:type="paragraph" w:customStyle="1" w:styleId="Contact">
    <w:name w:val="Contact"/>
    <w:basedOn w:val="BodyText"/>
    <w:rsid w:val="00167D61"/>
    <w:pPr>
      <w:spacing w:before="180" w:after="40" w:line="240" w:lineRule="exact"/>
    </w:pPr>
  </w:style>
  <w:style w:type="character" w:customStyle="1" w:styleId="Inlineitalic">
    <w:name w:val="Inline italic"/>
    <w:rsid w:val="009A4ED7"/>
    <w:rPr>
      <w:i/>
    </w:rPr>
  </w:style>
  <w:style w:type="paragraph" w:customStyle="1" w:styleId="List-manualnumbering">
    <w:name w:val="List - manual numbering"/>
    <w:basedOn w:val="List-essentialcriteria"/>
    <w:rsid w:val="00167AB6"/>
    <w:pPr>
      <w:numPr>
        <w:ilvl w:val="0"/>
        <w:numId w:val="0"/>
      </w:numPr>
      <w:ind w:left="1134" w:hanging="595"/>
    </w:pPr>
  </w:style>
  <w:style w:type="paragraph" w:customStyle="1" w:styleId="Notice">
    <w:name w:val="Notice"/>
    <w:basedOn w:val="BodyText"/>
    <w:rsid w:val="00591143"/>
    <w:pPr>
      <w:pBdr>
        <w:top w:val="dotted" w:sz="4" w:space="4" w:color="C0C0C0"/>
        <w:left w:val="dotted" w:sz="4" w:space="4" w:color="C0C0C0"/>
        <w:bottom w:val="dotted" w:sz="4" w:space="4" w:color="C0C0C0"/>
        <w:right w:val="dotted" w:sz="4" w:space="4" w:color="C0C0C0"/>
      </w:pBdr>
      <w:jc w:val="center"/>
    </w:pPr>
    <w:rPr>
      <w:b/>
      <w:caps/>
      <w:color w:val="CC0000"/>
      <w:sz w:val="22"/>
    </w:rPr>
  </w:style>
  <w:style w:type="paragraph" w:customStyle="1" w:styleId="PositionTitle">
    <w:name w:val="Position Title"/>
    <w:rsid w:val="005C2A25"/>
    <w:pPr>
      <w:spacing w:before="1200" w:after="120" w:line="400" w:lineRule="exact"/>
    </w:pPr>
    <w:rPr>
      <w:rFonts w:ascii="Georgia" w:hAnsi="Georgia"/>
      <w:b/>
      <w:color w:val="003366"/>
      <w:sz w:val="36"/>
      <w:szCs w:val="36"/>
    </w:rPr>
  </w:style>
  <w:style w:type="paragraph" w:customStyle="1" w:styleId="PositionSummary">
    <w:name w:val="Position Summary"/>
    <w:rsid w:val="00AB2455"/>
    <w:pPr>
      <w:spacing w:before="120" w:after="120"/>
    </w:pPr>
    <w:rPr>
      <w:rFonts w:ascii="Georgia" w:hAnsi="Georgia"/>
      <w:b/>
      <w:i/>
      <w:color w:val="003366"/>
      <w:sz w:val="32"/>
      <w:szCs w:val="24"/>
    </w:rPr>
  </w:style>
  <w:style w:type="paragraph" w:customStyle="1" w:styleId="List-desirablecriteria">
    <w:name w:val="List - desirable criteria"/>
    <w:basedOn w:val="ListBullet"/>
    <w:rsid w:val="00387B39"/>
    <w:pPr>
      <w:numPr>
        <w:ilvl w:val="2"/>
        <w:numId w:val="6"/>
      </w:numPr>
    </w:pPr>
  </w:style>
  <w:style w:type="paragraph" w:customStyle="1" w:styleId="Header1">
    <w:name w:val="Header 1"/>
    <w:aliases w:val="no padding"/>
    <w:basedOn w:val="Heading1"/>
    <w:next w:val="BodyTextIndent-afterheading1"/>
    <w:rsid w:val="00F57A70"/>
    <w:pPr>
      <w:spacing w:before="240"/>
      <w:ind w:left="357" w:hanging="357"/>
    </w:pPr>
  </w:style>
  <w:style w:type="paragraph" w:customStyle="1" w:styleId="Heading12">
    <w:name w:val="Heading 1.2"/>
    <w:basedOn w:val="Heading1"/>
    <w:next w:val="BodyTextIndent-afterheading1"/>
    <w:rsid w:val="0052133C"/>
    <w:pPr>
      <w:spacing w:before="360"/>
      <w:ind w:left="357" w:hanging="357"/>
    </w:pPr>
  </w:style>
  <w:style w:type="paragraph" w:customStyle="1" w:styleId="PositionTitle-extrapadding">
    <w:name w:val="Position Title - extra padding"/>
    <w:basedOn w:val="PositionTitle"/>
    <w:rsid w:val="005C2A25"/>
    <w:pPr>
      <w:spacing w:before="1920"/>
    </w:pPr>
    <w:rPr>
      <w:rFonts w:cs="Arial"/>
    </w:rPr>
  </w:style>
  <w:style w:type="paragraph" w:customStyle="1" w:styleId="BodyTextIndent-afterheading1">
    <w:name w:val="Body Text Indent - after heading 1"/>
    <w:basedOn w:val="BodyTextIndent"/>
    <w:rsid w:val="00793B8D"/>
    <w:pPr>
      <w:ind w:hanging="148"/>
    </w:pPr>
    <w:rPr>
      <w:szCs w:val="20"/>
    </w:rPr>
  </w:style>
  <w:style w:type="table" w:customStyle="1" w:styleId="Tablewithlines">
    <w:name w:val="Table with lines"/>
    <w:basedOn w:val="TableNormal"/>
    <w:rsid w:val="005058E8"/>
    <w:tblPr>
      <w:tblBorders>
        <w:insideH w:val="dotted" w:sz="4" w:space="0" w:color="C0C0C0"/>
      </w:tblBorders>
    </w:tblPr>
  </w:style>
  <w:style w:type="paragraph" w:customStyle="1" w:styleId="List-essentialcriteria">
    <w:name w:val="List - essential criteria"/>
    <w:basedOn w:val="ListNumber"/>
    <w:rsid w:val="009C23D2"/>
    <w:pPr>
      <w:numPr>
        <w:ilvl w:val="2"/>
        <w:numId w:val="4"/>
      </w:numPr>
      <w:spacing w:before="120" w:after="60"/>
      <w:ind w:hanging="595"/>
    </w:pPr>
  </w:style>
  <w:style w:type="paragraph" w:customStyle="1" w:styleId="List-specialrequirements">
    <w:name w:val="List - special requirements"/>
    <w:basedOn w:val="ListBullet"/>
    <w:rsid w:val="00387B39"/>
    <w:pPr>
      <w:numPr>
        <w:ilvl w:val="1"/>
        <w:numId w:val="11"/>
      </w:numPr>
      <w:ind w:hanging="594"/>
    </w:pPr>
  </w:style>
  <w:style w:type="paragraph" w:customStyle="1" w:styleId="List-keyresponsibilities">
    <w:name w:val="List - key responsibilities"/>
    <w:rsid w:val="00E01D36"/>
    <w:pPr>
      <w:numPr>
        <w:ilvl w:val="1"/>
        <w:numId w:val="7"/>
      </w:numPr>
      <w:tabs>
        <w:tab w:val="clear" w:pos="1134"/>
      </w:tabs>
      <w:spacing w:before="120" w:after="60" w:line="280" w:lineRule="exact"/>
      <w:ind w:left="1148" w:hanging="608"/>
    </w:pPr>
    <w:rPr>
      <w:rFonts w:ascii="Arial" w:hAnsi="Arial"/>
      <w:szCs w:val="24"/>
    </w:rPr>
  </w:style>
  <w:style w:type="paragraph" w:customStyle="1" w:styleId="OrgUnit">
    <w:name w:val="OrgUnit"/>
    <w:basedOn w:val="Positionmetadata"/>
    <w:rsid w:val="00793B8D"/>
    <w:pPr>
      <w:spacing w:before="1080" w:after="0"/>
    </w:pPr>
    <w:rPr>
      <w:caps w:val="0"/>
      <w:color w:val="4D4D4D"/>
      <w:sz w:val="22"/>
    </w:rPr>
  </w:style>
  <w:style w:type="paragraph" w:customStyle="1" w:styleId="BudgetDivision">
    <w:name w:val="Budget Division"/>
    <w:basedOn w:val="OrgUnit"/>
    <w:rsid w:val="00793B8D"/>
    <w:pPr>
      <w:spacing w:before="0"/>
    </w:pPr>
    <w:rPr>
      <w:b w:val="0"/>
      <w:color w:val="333333"/>
      <w:szCs w:val="20"/>
    </w:rPr>
  </w:style>
  <w:style w:type="paragraph" w:customStyle="1" w:styleId="PDallcapsrecruitmentuseonly">
    <w:name w:val="PD all caps (recruitment use only)"/>
    <w:basedOn w:val="PositionTitle"/>
    <w:rsid w:val="00EB2571"/>
    <w:rPr>
      <w:rFonts w:cs="Arial"/>
      <w:b w:val="0"/>
      <w:caps/>
      <w:sz w:val="28"/>
      <w:szCs w:val="28"/>
    </w:rPr>
  </w:style>
  <w:style w:type="paragraph" w:customStyle="1" w:styleId="BodyTextIndent-subtlycondensed">
    <w:name w:val="Body Text Indent - subtly condensed"/>
    <w:basedOn w:val="BodyTextIndent"/>
    <w:rsid w:val="007E4D16"/>
    <w:rPr>
      <w:spacing w:val="-5"/>
    </w:rPr>
  </w:style>
  <w:style w:type="character" w:customStyle="1" w:styleId="Inline-manualnumbers">
    <w:name w:val="Inline - manual numbers"/>
    <w:rsid w:val="00167AB6"/>
    <w:rPr>
      <w:color w:val="808080"/>
    </w:rPr>
  </w:style>
  <w:style w:type="character" w:styleId="FollowedHyperlink">
    <w:name w:val="FollowedHyperlink"/>
    <w:rsid w:val="00131A54"/>
    <w:rPr>
      <w:color w:val="800080"/>
      <w:u w:val="single"/>
    </w:rPr>
  </w:style>
  <w:style w:type="character" w:styleId="CommentReference">
    <w:name w:val="annotation reference"/>
    <w:rsid w:val="009A65E8"/>
    <w:rPr>
      <w:sz w:val="16"/>
      <w:szCs w:val="16"/>
    </w:rPr>
  </w:style>
  <w:style w:type="paragraph" w:styleId="CommentText">
    <w:name w:val="annotation text"/>
    <w:basedOn w:val="Normal"/>
    <w:link w:val="CommentTextChar"/>
    <w:rsid w:val="009A65E8"/>
    <w:rPr>
      <w:sz w:val="20"/>
      <w:szCs w:val="20"/>
    </w:rPr>
  </w:style>
  <w:style w:type="character" w:customStyle="1" w:styleId="CommentTextChar">
    <w:name w:val="Comment Text Char"/>
    <w:basedOn w:val="DefaultParagraphFont"/>
    <w:link w:val="CommentText"/>
    <w:rsid w:val="009A65E8"/>
  </w:style>
  <w:style w:type="character" w:customStyle="1" w:styleId="BodyTextIndentChar">
    <w:name w:val="Body Text Indent Char"/>
    <w:link w:val="BodyTextIndent"/>
    <w:qFormat/>
    <w:rsid w:val="00030AA9"/>
    <w:rPr>
      <w:rFonts w:ascii="Arial" w:hAnsi="Arial"/>
      <w:szCs w:val="24"/>
    </w:rPr>
  </w:style>
  <w:style w:type="character" w:styleId="UnresolvedMention">
    <w:name w:val="Unresolved Mention"/>
    <w:basedOn w:val="DefaultParagraphFont"/>
    <w:uiPriority w:val="99"/>
    <w:semiHidden/>
    <w:unhideWhenUsed/>
    <w:rsid w:val="00322A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037074">
      <w:bodyDiv w:val="1"/>
      <w:marLeft w:val="0"/>
      <w:marRight w:val="0"/>
      <w:marTop w:val="0"/>
      <w:marBottom w:val="0"/>
      <w:divBdr>
        <w:top w:val="none" w:sz="0" w:space="0" w:color="auto"/>
        <w:left w:val="none" w:sz="0" w:space="0" w:color="auto"/>
        <w:bottom w:val="none" w:sz="0" w:space="0" w:color="auto"/>
        <w:right w:val="none" w:sz="0" w:space="0" w:color="auto"/>
      </w:divBdr>
    </w:div>
    <w:div w:id="1579166174">
      <w:bodyDiv w:val="1"/>
      <w:marLeft w:val="0"/>
      <w:marRight w:val="0"/>
      <w:marTop w:val="0"/>
      <w:marBottom w:val="0"/>
      <w:divBdr>
        <w:top w:val="none" w:sz="0" w:space="0" w:color="auto"/>
        <w:left w:val="none" w:sz="0" w:space="0" w:color="auto"/>
        <w:bottom w:val="none" w:sz="0" w:space="0" w:color="auto"/>
        <w:right w:val="none" w:sz="0" w:space="0" w:color="auto"/>
      </w:divBdr>
    </w:div>
    <w:div w:id="1593469120">
      <w:bodyDiv w:val="1"/>
      <w:marLeft w:val="0"/>
      <w:marRight w:val="0"/>
      <w:marTop w:val="0"/>
      <w:marBottom w:val="0"/>
      <w:divBdr>
        <w:top w:val="none" w:sz="0" w:space="0" w:color="auto"/>
        <w:left w:val="none" w:sz="0" w:space="0" w:color="auto"/>
        <w:bottom w:val="none" w:sz="0" w:space="0" w:color="auto"/>
        <w:right w:val="none" w:sz="0" w:space="0" w:color="auto"/>
      </w:divBdr>
    </w:div>
    <w:div w:id="1684631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about.unimelb.edu.au/careers" TargetMode="External"/><Relationship Id="rId18" Type="http://schemas.openxmlformats.org/officeDocument/2006/relationships/hyperlink" Target="https://about.unimelb.edu.au/strategy/governance" TargetMode="Externa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yperlink" Target="https://science.unimelb.edu.au" TargetMode="External"/><Relationship Id="rId7" Type="http://schemas.openxmlformats.org/officeDocument/2006/relationships/styles" Target="styles.xml"/><Relationship Id="rId12" Type="http://schemas.openxmlformats.org/officeDocument/2006/relationships/hyperlink" Target="https://about.unimelb.edu.au/careers/staff-benefits" TargetMode="External"/><Relationship Id="rId17" Type="http://schemas.openxmlformats.org/officeDocument/2006/relationships/hyperlink" Target="https://safety.unimelb.edu.au/people/community/responsibilities-of-personnel" TargetMode="External"/><Relationship Id="rId25"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hyperlink" Target="file:///U:\Faculty\Human%20Resources\ZZ_New%20folder%20structure\Templates\Position%20Description%20templates\PD%20Templates%20Project%20VG\Level%20A\Academic%20Career%20Benchmarks%20and%20Indicators%202017.pdf" TargetMode="External"/><Relationship Id="rId20" Type="http://schemas.openxmlformats.org/officeDocument/2006/relationships/hyperlink" Target="http://www.physics.unimelb.edu.au"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4.xml"/><Relationship Id="rId15" Type="http://schemas.openxmlformats.org/officeDocument/2006/relationships/hyperlink" Target="https://about.unimelb.edu.au/careers"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about.unimelb.edu.au/strategy/strategy-2030"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mailto:hayley.macpherson@unimelb.edu.au" TargetMode="External"/><Relationship Id="rId22" Type="http://schemas.openxmlformats.org/officeDocument/2006/relationships/hyperlink" Target="http://about.unimelb.edu.au/careers" TargetMode="Externa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baj\LOCALS~1\Temp\template-blue-logo-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c3f078-efab-44b4-bf3d-1d47ff8f75eb">
      <Terms xmlns="http://schemas.microsoft.com/office/infopath/2007/PartnerControls"/>
    </lcf76f155ced4ddcb4097134ff3c332f>
    <TaxCatchAll xmlns="71a3dc51-10a3-435a-9ad9-88074811167b" xsi:nil="true"/>
  </documentManagement>
</p:properties>
</file>

<file path=customXml/item2.xml>��
</file>

<file path=customXml/item3.xml><?xml version="1.0" encoding="utf-8"?>
<ct:contentTypeSchema xmlns:ct="http://schemas.microsoft.com/office/2006/metadata/contentType" xmlns:ma="http://schemas.microsoft.com/office/2006/metadata/properties/metaAttributes" ct:_="" ma:_="" ma:contentTypeName="Document" ma:contentTypeID="0x0101001A4B62AF2927E34785BE67EB1B3F457B" ma:contentTypeVersion="11" ma:contentTypeDescription="Create a new document." ma:contentTypeScope="" ma:versionID="09227f9231812a70c175dbc2d43b261a">
  <xsd:schema xmlns:xsd="http://www.w3.org/2001/XMLSchema" xmlns:xs="http://www.w3.org/2001/XMLSchema" xmlns:p="http://schemas.microsoft.com/office/2006/metadata/properties" xmlns:ns2="2dc3f078-efab-44b4-bf3d-1d47ff8f75eb" xmlns:ns3="71a3dc51-10a3-435a-9ad9-88074811167b" targetNamespace="http://schemas.microsoft.com/office/2006/metadata/properties" ma:root="true" ma:fieldsID="7a44a1084ab2ff5841b7c1b65ffeb5a7" ns2:_="" ns3:_="">
    <xsd:import namespace="2dc3f078-efab-44b4-bf3d-1d47ff8f75eb"/>
    <xsd:import namespace="71a3dc51-10a3-435a-9ad9-8807481116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3f078-efab-44b4-bf3d-1d47ff8f7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b163b37-248a-4bdb-8038-6e8df1cc47a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3dc51-10a3-435a-9ad9-88074811167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3a248c-e33a-4556-b2ae-b1adf7b78bae}" ma:internalName="TaxCatchAll" ma:showField="CatchAllData" ma:web="71a3dc51-10a3-435a-9ad9-8807481116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461F1D-B214-481F-AB2A-4E60246032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0224E7-DFA0-4ABD-86A8-0490CF0C4CAE}">
  <ds:schemaRefs>
    <ds:schemaRef ds:uri="http://www.w3.org/2001/XMLSchema"/>
  </ds:schemaRefs>
</ds:datastoreItem>
</file>

<file path=customXml/itemProps3.xml><?xml version="1.0" encoding="utf-8"?>
<ds:datastoreItem xmlns:ds="http://schemas.openxmlformats.org/officeDocument/2006/customXml" ds:itemID="{28BC943B-CC39-4D96-8619-2447ADAE6B89}"/>
</file>

<file path=customXml/itemProps4.xml><?xml version="1.0" encoding="utf-8"?>
<ds:datastoreItem xmlns:ds="http://schemas.openxmlformats.org/officeDocument/2006/customXml" ds:itemID="{CEC5051D-2344-40E3-B7F5-81DB14B92E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template-blue-logo-1.dot</Template>
  <TotalTime>2</TotalTime>
  <Pages>8</Pages>
  <Words>2845</Words>
  <Characters>16222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Manager>Nigel Waugh</Manager>
  <Company>The University of Melbourne</Company>
  <LinksUpToDate>false</LinksUpToDate>
  <CharactersWithSpaces>19029</CharactersWithSpaces>
  <SharedDoc>false</SharedDoc>
  <HLinks>
    <vt:vector size="60" baseType="variant">
      <vt:variant>
        <vt:i4>6422586</vt:i4>
      </vt:variant>
      <vt:variant>
        <vt:i4>27</vt:i4>
      </vt:variant>
      <vt:variant>
        <vt:i4>0</vt:i4>
      </vt:variant>
      <vt:variant>
        <vt:i4>5</vt:i4>
      </vt:variant>
      <vt:variant>
        <vt:lpwstr>http://about.unimelb.edu.au/careers</vt:lpwstr>
      </vt:variant>
      <vt:variant>
        <vt:lpwstr/>
      </vt:variant>
      <vt:variant>
        <vt:i4>2359355</vt:i4>
      </vt:variant>
      <vt:variant>
        <vt:i4>24</vt:i4>
      </vt:variant>
      <vt:variant>
        <vt:i4>0</vt:i4>
      </vt:variant>
      <vt:variant>
        <vt:i4>5</vt:i4>
      </vt:variant>
      <vt:variant>
        <vt:lpwstr>https://science.unimelb.edu.au/</vt:lpwstr>
      </vt:variant>
      <vt:variant>
        <vt:lpwstr/>
      </vt:variant>
      <vt:variant>
        <vt:i4>8192120</vt:i4>
      </vt:variant>
      <vt:variant>
        <vt:i4>21</vt:i4>
      </vt:variant>
      <vt:variant>
        <vt:i4>0</vt:i4>
      </vt:variant>
      <vt:variant>
        <vt:i4>5</vt:i4>
      </vt:variant>
      <vt:variant>
        <vt:lpwstr>http://www.physics.unimelb.edu.au/</vt:lpwstr>
      </vt:variant>
      <vt:variant>
        <vt:lpwstr/>
      </vt:variant>
      <vt:variant>
        <vt:i4>6488185</vt:i4>
      </vt:variant>
      <vt:variant>
        <vt:i4>18</vt:i4>
      </vt:variant>
      <vt:variant>
        <vt:i4>0</vt:i4>
      </vt:variant>
      <vt:variant>
        <vt:i4>5</vt:i4>
      </vt:variant>
      <vt:variant>
        <vt:lpwstr>https://about.unimelb.edu.au/strategy/strategy-2030</vt:lpwstr>
      </vt:variant>
      <vt:variant>
        <vt:lpwstr/>
      </vt:variant>
      <vt:variant>
        <vt:i4>262167</vt:i4>
      </vt:variant>
      <vt:variant>
        <vt:i4>15</vt:i4>
      </vt:variant>
      <vt:variant>
        <vt:i4>0</vt:i4>
      </vt:variant>
      <vt:variant>
        <vt:i4>5</vt:i4>
      </vt:variant>
      <vt:variant>
        <vt:lpwstr>https://about.unimelb.edu.au/strategy/governance</vt:lpwstr>
      </vt:variant>
      <vt:variant>
        <vt:lpwstr/>
      </vt:variant>
      <vt:variant>
        <vt:i4>1310797</vt:i4>
      </vt:variant>
      <vt:variant>
        <vt:i4>12</vt:i4>
      </vt:variant>
      <vt:variant>
        <vt:i4>0</vt:i4>
      </vt:variant>
      <vt:variant>
        <vt:i4>5</vt:i4>
      </vt:variant>
      <vt:variant>
        <vt:lpwstr>https://safety.unimelb.edu.au/people/community/responsibilities-of-personnel</vt:lpwstr>
      </vt:variant>
      <vt:variant>
        <vt:lpwstr/>
      </vt:variant>
      <vt:variant>
        <vt:i4>4653172</vt:i4>
      </vt:variant>
      <vt:variant>
        <vt:i4>9</vt:i4>
      </vt:variant>
      <vt:variant>
        <vt:i4>0</vt:i4>
      </vt:variant>
      <vt:variant>
        <vt:i4>5</vt:i4>
      </vt:variant>
      <vt:variant>
        <vt:lpwstr>file:///U:/Faculty/Human Resources/ZZ_New folder structure/Templates/Position Description templates/PD Templates Project VG/Level A/Academic Career Benchmarks and Indicators 2017.pdf</vt:lpwstr>
      </vt:variant>
      <vt:variant>
        <vt:lpwstr/>
      </vt:variant>
      <vt:variant>
        <vt:i4>5308425</vt:i4>
      </vt:variant>
      <vt:variant>
        <vt:i4>6</vt:i4>
      </vt:variant>
      <vt:variant>
        <vt:i4>0</vt:i4>
      </vt:variant>
      <vt:variant>
        <vt:i4>5</vt:i4>
      </vt:variant>
      <vt:variant>
        <vt:lpwstr>https://about.unimelb.edu.au/careers</vt:lpwstr>
      </vt:variant>
      <vt:variant>
        <vt:lpwstr/>
      </vt:variant>
      <vt:variant>
        <vt:i4>6422586</vt:i4>
      </vt:variant>
      <vt:variant>
        <vt:i4>3</vt:i4>
      </vt:variant>
      <vt:variant>
        <vt:i4>0</vt:i4>
      </vt:variant>
      <vt:variant>
        <vt:i4>5</vt:i4>
      </vt:variant>
      <vt:variant>
        <vt:lpwstr>http://about.unimelb.edu.au/careers</vt:lpwstr>
      </vt:variant>
      <vt:variant>
        <vt:lpwstr/>
      </vt:variant>
      <vt:variant>
        <vt:i4>3866736</vt:i4>
      </vt:variant>
      <vt:variant>
        <vt:i4>0</vt:i4>
      </vt:variant>
      <vt:variant>
        <vt:i4>0</vt:i4>
      </vt:variant>
      <vt:variant>
        <vt:i4>5</vt:i4>
      </vt:variant>
      <vt:variant>
        <vt:lpwstr>https://about.unimelb.edu.au/careers/staff-benefits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HR template</dc:subject>
  <dc:creator>Human Resources</dc:creator>
  <cp:keywords>template, position description, pd, job, recruitment</cp:keywords>
  <dc:description>v20130623</dc:description>
  <cp:lastModifiedBy>Oliver Bukasa</cp:lastModifiedBy>
  <cp:revision>4</cp:revision>
  <cp:lastPrinted>2015-08-11T00:42:00Z</cp:lastPrinted>
  <dcterms:created xsi:type="dcterms:W3CDTF">2026-10-30T03:25:00Z</dcterms:created>
  <dcterms:modified xsi:type="dcterms:W3CDTF">2026-10-30T05:28:00Z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0x0101001A4B62AF2927E34785BE67EB1B3F457B</vt:lpwstr>
  </property>
  <property fmtid="{D5CDD505-2E9C-101B-9397-08002B2CF9AE}" pid="3" name="GrammarlyDocumentId">
    <vt:lpwstr>612605687ffc8c6606eff9338c2fb5358e3888b766799a122f94684146c4ffe2</vt:lpwstr>
  </property>
</Properties>
</file>