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506E0417" w14:textId="414618A1" w:rsidR="49C64C0A" w:rsidRDefault="008D43AC" w:rsidP="00256016">
      <w:pPr>
        <w:spacing w:line="240" w:lineRule="auto"/>
        <w:rPr>
          <w:rFonts w:ascii="Aptos" w:eastAsia="Aptos" w:hAnsi="Aptos" w:cs="Aptos"/>
          <w:color w:val="000000" w:themeColor="text1"/>
          <w:lang w:val="fr-FR"/>
        </w:rPr>
      </w:pPr>
      <w:r w:rsidRPr="49C64C0A">
        <w:rPr>
          <w:rFonts w:asciiTheme="minorHAnsi" w:hAnsiTheme="minorHAnsi" w:cstheme="minorBidi"/>
          <w:b/>
          <w:bCs/>
          <w:lang w:val="fr-FR"/>
        </w:rPr>
        <w:t xml:space="preserve">    </w:t>
      </w:r>
      <w:r w:rsidR="00256016" w:rsidRPr="00256016">
        <w:rPr>
          <w:rFonts w:asciiTheme="minorHAnsi" w:hAnsiTheme="minorHAnsi" w:cstheme="minorBidi"/>
          <w:b/>
          <w:bCs/>
          <w:lang w:val="fr-FR"/>
        </w:rPr>
        <w:t>Consultant(e) national(e) pour la documentation et la capitalisation des résultats, bonnes pratiques et leçons apprises du Projet conjoint DDC mis en œuvre par l’UNICEF, la FAO et le PAM en RDC</w:t>
      </w:r>
    </w:p>
    <w:p w14:paraId="60CD0E1F" w14:textId="47F50031" w:rsidR="49C64C0A" w:rsidRDefault="49C64C0A" w:rsidP="49C64C0A">
      <w:pPr>
        <w:ind w:left="2160" w:firstLine="720"/>
        <w:rPr>
          <w:rFonts w:ascii="Aptos" w:eastAsia="Aptos" w:hAnsi="Aptos" w:cs="Aptos"/>
          <w:b/>
          <w:bCs/>
          <w:color w:val="000000" w:themeColor="text1"/>
          <w:lang w:val="fr-FR"/>
        </w:rPr>
      </w:pP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63631B96"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Devise de 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7A58A7BD" w:rsidRPr="49C64C0A">
            <w:rPr>
              <w:rStyle w:val="TORTemplate"/>
            </w:rPr>
            <w:t>USD</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49C64C0A">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FDF78E5" w14:textId="3180DADC" w:rsidR="49C64C0A" w:rsidRDefault="00A35155" w:rsidP="49C64C0A">
            <w:pPr>
              <w:rPr>
                <w:rFonts w:ascii="Calibri" w:eastAsia="Calibri" w:hAnsi="Calibri" w:cs="Calibri"/>
                <w:color w:val="000000" w:themeColor="text1"/>
              </w:rPr>
            </w:pPr>
            <w:r w:rsidRPr="00A35155">
              <w:rPr>
                <w:rFonts w:ascii="Calibri" w:eastAsia="Calibri" w:hAnsi="Calibri" w:cs="Calibri"/>
                <w:color w:val="000000" w:themeColor="text1"/>
              </w:rPr>
              <w:t xml:space="preserve">Rapport de </w:t>
            </w:r>
            <w:proofErr w:type="spellStart"/>
            <w:r w:rsidRPr="00A35155">
              <w:rPr>
                <w:rFonts w:ascii="Calibri" w:eastAsia="Calibri" w:hAnsi="Calibri" w:cs="Calibri"/>
                <w:color w:val="000000" w:themeColor="text1"/>
              </w:rPr>
              <w:t>démarrage</w:t>
            </w:r>
            <w:proofErr w:type="spellEnd"/>
            <w:r w:rsidRPr="00A35155">
              <w:rPr>
                <w:rFonts w:ascii="Calibri" w:eastAsia="Calibri" w:hAnsi="Calibri" w:cs="Calibri"/>
                <w:color w:val="000000" w:themeColor="text1"/>
              </w:rPr>
              <w:t xml:space="preserve"> (Inception Report) </w:t>
            </w:r>
            <w:proofErr w:type="spellStart"/>
            <w:r w:rsidRPr="00A35155">
              <w:rPr>
                <w:rFonts w:ascii="Calibri" w:eastAsia="Calibri" w:hAnsi="Calibri" w:cs="Calibri"/>
                <w:color w:val="000000" w:themeColor="text1"/>
              </w:rPr>
              <w:t>comprenant</w:t>
            </w:r>
            <w:proofErr w:type="spellEnd"/>
            <w:r w:rsidRPr="00A35155">
              <w:rPr>
                <w:rFonts w:ascii="Calibri" w:eastAsia="Calibri" w:hAnsi="Calibri" w:cs="Calibri"/>
                <w:color w:val="000000" w:themeColor="text1"/>
              </w:rPr>
              <w:t xml:space="preserve"> : </w:t>
            </w:r>
            <w:proofErr w:type="spellStart"/>
            <w:r w:rsidRPr="00A35155">
              <w:rPr>
                <w:rFonts w:ascii="Calibri" w:eastAsia="Calibri" w:hAnsi="Calibri" w:cs="Calibri"/>
                <w:color w:val="000000" w:themeColor="text1"/>
              </w:rPr>
              <w:t>compréhension</w:t>
            </w:r>
            <w:proofErr w:type="spellEnd"/>
            <w:r w:rsidRPr="00A35155">
              <w:rPr>
                <w:rFonts w:ascii="Calibri" w:eastAsia="Calibri" w:hAnsi="Calibri" w:cs="Calibri"/>
                <w:color w:val="000000" w:themeColor="text1"/>
              </w:rPr>
              <w:t xml:space="preserve"> de la mission ; </w:t>
            </w:r>
            <w:proofErr w:type="spellStart"/>
            <w:r w:rsidRPr="00A35155">
              <w:rPr>
                <w:rFonts w:ascii="Calibri" w:eastAsia="Calibri" w:hAnsi="Calibri" w:cs="Calibri"/>
                <w:color w:val="000000" w:themeColor="text1"/>
              </w:rPr>
              <w:t>méthodologie</w:t>
            </w:r>
            <w:proofErr w:type="spellEnd"/>
            <w:r w:rsidRPr="00A35155">
              <w:rPr>
                <w:rFonts w:ascii="Calibri" w:eastAsia="Calibri" w:hAnsi="Calibri" w:cs="Calibri"/>
                <w:color w:val="000000" w:themeColor="text1"/>
              </w:rPr>
              <w:t xml:space="preserve"> </w:t>
            </w:r>
            <w:proofErr w:type="spellStart"/>
            <w:r w:rsidRPr="00A35155">
              <w:rPr>
                <w:rFonts w:ascii="Calibri" w:eastAsia="Calibri" w:hAnsi="Calibri" w:cs="Calibri"/>
                <w:color w:val="000000" w:themeColor="text1"/>
              </w:rPr>
              <w:t>détaillée</w:t>
            </w:r>
            <w:proofErr w:type="spellEnd"/>
            <w:r w:rsidRPr="00A35155">
              <w:rPr>
                <w:rFonts w:ascii="Calibri" w:eastAsia="Calibri" w:hAnsi="Calibri" w:cs="Calibri"/>
                <w:color w:val="000000" w:themeColor="text1"/>
              </w:rPr>
              <w:t xml:space="preserve"> ; cadre et questions de </w:t>
            </w:r>
            <w:proofErr w:type="spellStart"/>
            <w:r w:rsidRPr="00A35155">
              <w:rPr>
                <w:rFonts w:ascii="Calibri" w:eastAsia="Calibri" w:hAnsi="Calibri" w:cs="Calibri"/>
                <w:color w:val="000000" w:themeColor="text1"/>
              </w:rPr>
              <w:t>capitalisation</w:t>
            </w:r>
            <w:proofErr w:type="spellEnd"/>
            <w:r w:rsidRPr="00A35155">
              <w:rPr>
                <w:rFonts w:ascii="Calibri" w:eastAsia="Calibri" w:hAnsi="Calibri" w:cs="Calibri"/>
                <w:color w:val="000000" w:themeColor="text1"/>
              </w:rPr>
              <w:t xml:space="preserve"> ; </w:t>
            </w:r>
            <w:proofErr w:type="spellStart"/>
            <w:r w:rsidRPr="00A35155">
              <w:rPr>
                <w:rFonts w:ascii="Calibri" w:eastAsia="Calibri" w:hAnsi="Calibri" w:cs="Calibri"/>
                <w:color w:val="000000" w:themeColor="text1"/>
              </w:rPr>
              <w:t>matrice</w:t>
            </w:r>
            <w:proofErr w:type="spellEnd"/>
            <w:r w:rsidRPr="00A35155">
              <w:rPr>
                <w:rFonts w:ascii="Calibri" w:eastAsia="Calibri" w:hAnsi="Calibri" w:cs="Calibri"/>
                <w:color w:val="000000" w:themeColor="text1"/>
              </w:rPr>
              <w:t xml:space="preserve"> </w:t>
            </w:r>
            <w:proofErr w:type="spellStart"/>
            <w:r w:rsidRPr="00A35155">
              <w:rPr>
                <w:rFonts w:ascii="Calibri" w:eastAsia="Calibri" w:hAnsi="Calibri" w:cs="Calibri"/>
                <w:color w:val="000000" w:themeColor="text1"/>
              </w:rPr>
              <w:t>d’analyse</w:t>
            </w:r>
            <w:proofErr w:type="spellEnd"/>
            <w:r w:rsidRPr="00A35155">
              <w:rPr>
                <w:rFonts w:ascii="Calibri" w:eastAsia="Calibri" w:hAnsi="Calibri" w:cs="Calibri"/>
                <w:color w:val="000000" w:themeColor="text1"/>
              </w:rPr>
              <w:t xml:space="preserve"> reliant </w:t>
            </w:r>
            <w:proofErr w:type="spellStart"/>
            <w:r w:rsidRPr="00A35155">
              <w:rPr>
                <w:rFonts w:ascii="Calibri" w:eastAsia="Calibri" w:hAnsi="Calibri" w:cs="Calibri"/>
                <w:color w:val="000000" w:themeColor="text1"/>
              </w:rPr>
              <w:t>résultats</w:t>
            </w:r>
            <w:proofErr w:type="spellEnd"/>
            <w:r w:rsidRPr="00A35155">
              <w:rPr>
                <w:rFonts w:ascii="Calibri" w:eastAsia="Calibri" w:hAnsi="Calibri" w:cs="Calibri"/>
                <w:color w:val="000000" w:themeColor="text1"/>
              </w:rPr>
              <w:t xml:space="preserve">, </w:t>
            </w:r>
            <w:proofErr w:type="spellStart"/>
            <w:r w:rsidRPr="00A35155">
              <w:rPr>
                <w:rFonts w:ascii="Calibri" w:eastAsia="Calibri" w:hAnsi="Calibri" w:cs="Calibri"/>
                <w:color w:val="000000" w:themeColor="text1"/>
              </w:rPr>
              <w:t>composantes</w:t>
            </w:r>
            <w:proofErr w:type="spellEnd"/>
            <w:r w:rsidRPr="00A35155">
              <w:rPr>
                <w:rFonts w:ascii="Calibri" w:eastAsia="Calibri" w:hAnsi="Calibri" w:cs="Calibri"/>
                <w:color w:val="000000" w:themeColor="text1"/>
              </w:rPr>
              <w:t xml:space="preserve"> et </w:t>
            </w:r>
            <w:proofErr w:type="spellStart"/>
            <w:r w:rsidRPr="00A35155">
              <w:rPr>
                <w:rFonts w:ascii="Calibri" w:eastAsia="Calibri" w:hAnsi="Calibri" w:cs="Calibri"/>
                <w:color w:val="000000" w:themeColor="text1"/>
              </w:rPr>
              <w:t>agences</w:t>
            </w:r>
            <w:proofErr w:type="spellEnd"/>
            <w:r w:rsidRPr="00A35155">
              <w:rPr>
                <w:rFonts w:ascii="Calibri" w:eastAsia="Calibri" w:hAnsi="Calibri" w:cs="Calibri"/>
                <w:color w:val="000000" w:themeColor="text1"/>
              </w:rPr>
              <w:t xml:space="preserve"> ; </w:t>
            </w:r>
            <w:proofErr w:type="spellStart"/>
            <w:r w:rsidRPr="00A35155">
              <w:rPr>
                <w:rFonts w:ascii="Calibri" w:eastAsia="Calibri" w:hAnsi="Calibri" w:cs="Calibri"/>
                <w:color w:val="000000" w:themeColor="text1"/>
              </w:rPr>
              <w:t>approche</w:t>
            </w:r>
            <w:proofErr w:type="spellEnd"/>
            <w:r w:rsidRPr="00A35155">
              <w:rPr>
                <w:rFonts w:ascii="Calibri" w:eastAsia="Calibri" w:hAnsi="Calibri" w:cs="Calibri"/>
                <w:color w:val="000000" w:themeColor="text1"/>
              </w:rPr>
              <w:t xml:space="preserve"> </w:t>
            </w:r>
            <w:proofErr w:type="spellStart"/>
            <w:r w:rsidRPr="00A35155">
              <w:rPr>
                <w:rFonts w:ascii="Calibri" w:eastAsia="Calibri" w:hAnsi="Calibri" w:cs="Calibri"/>
                <w:color w:val="000000" w:themeColor="text1"/>
              </w:rPr>
              <w:t>d’échantillonnage</w:t>
            </w:r>
            <w:proofErr w:type="spellEnd"/>
            <w:r w:rsidRPr="00A35155">
              <w:rPr>
                <w:rFonts w:ascii="Calibri" w:eastAsia="Calibri" w:hAnsi="Calibri" w:cs="Calibri"/>
                <w:color w:val="000000" w:themeColor="text1"/>
              </w:rPr>
              <w:t xml:space="preserve"> ; sources de données ; parties </w:t>
            </w:r>
            <w:proofErr w:type="spellStart"/>
            <w:r w:rsidRPr="00A35155">
              <w:rPr>
                <w:rFonts w:ascii="Calibri" w:eastAsia="Calibri" w:hAnsi="Calibri" w:cs="Calibri"/>
                <w:color w:val="000000" w:themeColor="text1"/>
              </w:rPr>
              <w:t>prenantes</w:t>
            </w:r>
            <w:proofErr w:type="spellEnd"/>
            <w:r w:rsidRPr="00A35155">
              <w:rPr>
                <w:rFonts w:ascii="Calibri" w:eastAsia="Calibri" w:hAnsi="Calibri" w:cs="Calibri"/>
                <w:color w:val="000000" w:themeColor="text1"/>
              </w:rPr>
              <w:t xml:space="preserve"> et sites à </w:t>
            </w:r>
            <w:proofErr w:type="spellStart"/>
            <w:r w:rsidRPr="00A35155">
              <w:rPr>
                <w:rFonts w:ascii="Calibri" w:eastAsia="Calibri" w:hAnsi="Calibri" w:cs="Calibri"/>
                <w:color w:val="000000" w:themeColor="text1"/>
              </w:rPr>
              <w:t>couvrir</w:t>
            </w:r>
            <w:proofErr w:type="spellEnd"/>
            <w:r w:rsidRPr="00A35155">
              <w:rPr>
                <w:rFonts w:ascii="Calibri" w:eastAsia="Calibri" w:hAnsi="Calibri" w:cs="Calibri"/>
                <w:color w:val="000000" w:themeColor="text1"/>
              </w:rPr>
              <w:t xml:space="preserve"> ; plan de travail et </w:t>
            </w:r>
            <w:proofErr w:type="spellStart"/>
            <w:r w:rsidRPr="00A35155">
              <w:rPr>
                <w:rFonts w:ascii="Calibri" w:eastAsia="Calibri" w:hAnsi="Calibri" w:cs="Calibri"/>
                <w:color w:val="000000" w:themeColor="text1"/>
              </w:rPr>
              <w:t>calendrier</w:t>
            </w:r>
            <w:proofErr w:type="spellEnd"/>
            <w:r w:rsidRPr="00A35155">
              <w:rPr>
                <w:rFonts w:ascii="Calibri" w:eastAsia="Calibri" w:hAnsi="Calibri" w:cs="Calibri"/>
                <w:color w:val="000000" w:themeColor="text1"/>
              </w:rPr>
              <w:t xml:space="preserve"> </w:t>
            </w:r>
            <w:proofErr w:type="spellStart"/>
            <w:r w:rsidRPr="00A35155">
              <w:rPr>
                <w:rFonts w:ascii="Calibri" w:eastAsia="Calibri" w:hAnsi="Calibri" w:cs="Calibri"/>
                <w:color w:val="000000" w:themeColor="text1"/>
              </w:rPr>
              <w:t>détaillé</w:t>
            </w:r>
            <w:proofErr w:type="spellEnd"/>
            <w:r w:rsidRPr="00A35155">
              <w:rPr>
                <w:rFonts w:ascii="Calibri" w:eastAsia="Calibri" w:hAnsi="Calibri" w:cs="Calibri"/>
                <w:color w:val="000000" w:themeColor="text1"/>
              </w:rPr>
              <w:t>.</w:t>
            </w:r>
          </w:p>
        </w:tc>
        <w:tc>
          <w:tcPr>
            <w:tcW w:w="1350" w:type="dxa"/>
          </w:tcPr>
          <w:p w14:paraId="7B3E743C" w14:textId="65B040C9" w:rsidR="002A1177" w:rsidRPr="00A24193" w:rsidRDefault="00E12717" w:rsidP="49C64C0A">
            <w:pPr>
              <w:spacing w:line="240" w:lineRule="auto"/>
              <w:rPr>
                <w:rFonts w:ascii="Calibri" w:eastAsia="Calibri" w:hAnsi="Calibri" w:cs="Calibri"/>
                <w:color w:val="000000" w:themeColor="text1"/>
              </w:rPr>
            </w:pPr>
            <w:r w:rsidRPr="00E12717">
              <w:rPr>
                <w:rFonts w:ascii="Calibri" w:eastAsia="Calibri" w:hAnsi="Calibri" w:cs="Calibri"/>
                <w:color w:val="000000" w:themeColor="text1"/>
              </w:rPr>
              <w:t>07/11/2026</w:t>
            </w:r>
            <w:r w:rsidRPr="00E12717">
              <w:rPr>
                <w:rFonts w:ascii="Calibri" w:eastAsia="Calibri" w:hAnsi="Calibri" w:cs="Calibri"/>
                <w:color w:val="000000" w:themeColor="text1"/>
              </w:rPr>
              <w:tab/>
            </w:r>
          </w:p>
        </w:tc>
        <w:tc>
          <w:tcPr>
            <w:tcW w:w="1231" w:type="dxa"/>
            <w:shd w:val="clear" w:color="auto" w:fill="FFFFFF" w:themeFill="background1"/>
          </w:tcPr>
          <w:p w14:paraId="25FE2752" w14:textId="4F8A73EA" w:rsidR="002A1177" w:rsidRPr="009B3299" w:rsidRDefault="00E12717" w:rsidP="002A1177">
            <w:pPr>
              <w:spacing w:line="240" w:lineRule="auto"/>
              <w:rPr>
                <w:rFonts w:asciiTheme="minorHAnsi" w:hAnsiTheme="minorHAnsi"/>
                <w:lang w:val="en-AU"/>
              </w:rPr>
            </w:pPr>
            <w:r>
              <w:rPr>
                <w:rFonts w:asciiTheme="minorHAnsi" w:hAnsiTheme="minorHAnsi"/>
                <w:lang w:val="en-AU"/>
              </w:rPr>
              <w:t>No travel</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716D25A8" w:rsidR="006C6950" w:rsidRPr="00A24193" w:rsidRDefault="007202E0" w:rsidP="49C64C0A">
            <w:pPr>
              <w:spacing w:line="240" w:lineRule="auto"/>
              <w:rPr>
                <w:rFonts w:ascii="Aptos" w:eastAsia="Aptos" w:hAnsi="Aptos" w:cs="Aptos"/>
                <w:color w:val="000000" w:themeColor="text1"/>
                <w:lang w:val="fr-FR"/>
              </w:rPr>
            </w:pPr>
            <w:r w:rsidRPr="009537CC">
              <w:rPr>
                <w:rFonts w:asciiTheme="minorHAnsi" w:eastAsia="Times New Roman" w:hAnsiTheme="minorHAnsi" w:cstheme="minorHAnsi"/>
                <w:b/>
                <w:bCs/>
                <w:noProof/>
                <w:sz w:val="22"/>
                <w:szCs w:val="22"/>
                <w:lang w:val="fr-FR"/>
              </w:rPr>
              <w:t>Outils et plan de collecte finalisés</w:t>
            </w:r>
            <w:r w:rsidRPr="009537CC">
              <w:rPr>
                <w:rFonts w:asciiTheme="minorHAnsi" w:eastAsia="Times New Roman" w:hAnsiTheme="minorHAnsi" w:cstheme="minorHAnsi"/>
                <w:noProof/>
                <w:sz w:val="22"/>
                <w:szCs w:val="22"/>
                <w:lang w:val="fr-FR"/>
              </w:rPr>
              <w:t xml:space="preserve">, comprenant guides d’entretien et de focus groups, </w:t>
            </w:r>
            <w:r w:rsidRPr="009537CC">
              <w:rPr>
                <w:rFonts w:asciiTheme="minorHAnsi" w:eastAsia="Times New Roman" w:hAnsiTheme="minorHAnsi" w:cstheme="minorHAnsi"/>
                <w:noProof/>
                <w:sz w:val="22"/>
                <w:szCs w:val="22"/>
                <w:lang w:val="fr-FR"/>
              </w:rPr>
              <w:lastRenderedPageBreak/>
              <w:t>grilles de documentation des bonnes pratiques et histoires de changement, matrice des acteurs/sites/bénéficiaires et plan détaillé de collecte terrain.</w:t>
            </w:r>
          </w:p>
        </w:tc>
        <w:tc>
          <w:tcPr>
            <w:tcW w:w="1350" w:type="dxa"/>
          </w:tcPr>
          <w:p w14:paraId="779EB39F" w14:textId="6597BDDA" w:rsidR="006C6950" w:rsidRPr="00A24193" w:rsidRDefault="00143ED6" w:rsidP="49C64C0A">
            <w:pPr>
              <w:spacing w:line="240" w:lineRule="auto"/>
              <w:rPr>
                <w:rFonts w:ascii="Aptos" w:eastAsia="Aptos" w:hAnsi="Aptos" w:cs="Aptos"/>
                <w:color w:val="000000" w:themeColor="text1"/>
              </w:rPr>
            </w:pPr>
            <w:r w:rsidRPr="00143ED6">
              <w:rPr>
                <w:rFonts w:ascii="Aptos" w:eastAsia="Aptos" w:hAnsi="Aptos" w:cs="Aptos"/>
                <w:color w:val="000000" w:themeColor="text1"/>
              </w:rPr>
              <w:lastRenderedPageBreak/>
              <w:t>13/11/2026</w:t>
            </w:r>
            <w:r w:rsidRPr="00143ED6">
              <w:rPr>
                <w:rFonts w:ascii="Aptos" w:eastAsia="Aptos" w:hAnsi="Aptos" w:cs="Aptos"/>
                <w:color w:val="000000" w:themeColor="text1"/>
              </w:rPr>
              <w:tab/>
            </w:r>
          </w:p>
        </w:tc>
        <w:tc>
          <w:tcPr>
            <w:tcW w:w="1231" w:type="dxa"/>
            <w:shd w:val="clear" w:color="auto" w:fill="FFFFFF" w:themeFill="background1"/>
          </w:tcPr>
          <w:p w14:paraId="1E5DC2FD" w14:textId="3C32FD55" w:rsidR="006C6950" w:rsidRPr="009B3299" w:rsidRDefault="00143ED6" w:rsidP="006C6950">
            <w:pPr>
              <w:spacing w:line="240" w:lineRule="auto"/>
              <w:rPr>
                <w:rFonts w:asciiTheme="minorHAnsi" w:hAnsiTheme="minorHAnsi"/>
              </w:rPr>
            </w:pPr>
            <w:r>
              <w:rPr>
                <w:rFonts w:asciiTheme="minorHAnsi" w:hAnsiTheme="minorHAnsi"/>
                <w:lang w:val="en-AU"/>
              </w:rPr>
              <w:t>No travel</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B41BE11" w14:textId="688AC8BD" w:rsidR="49C64C0A" w:rsidRDefault="003E378A" w:rsidP="49C64C0A">
            <w:pPr>
              <w:rPr>
                <w:rFonts w:ascii="Aptos" w:eastAsia="Aptos" w:hAnsi="Aptos" w:cs="Aptos"/>
                <w:color w:val="000000" w:themeColor="text1"/>
                <w:lang w:val="fr-FR"/>
              </w:rPr>
            </w:pPr>
            <w:r w:rsidRPr="009537CC">
              <w:rPr>
                <w:rFonts w:asciiTheme="minorHAnsi" w:eastAsia="Times New Roman" w:hAnsiTheme="minorHAnsi" w:cstheme="minorHAnsi"/>
                <w:b/>
                <w:bCs/>
                <w:sz w:val="22"/>
                <w:szCs w:val="22"/>
                <w:lang w:val="fr-FR"/>
              </w:rPr>
              <w:t>Corpus de données et d’évidences consolidé</w:t>
            </w:r>
            <w:r w:rsidRPr="009537CC">
              <w:rPr>
                <w:rFonts w:asciiTheme="minorHAnsi" w:eastAsia="Times New Roman" w:hAnsiTheme="minorHAnsi" w:cstheme="minorHAnsi"/>
                <w:sz w:val="22"/>
                <w:szCs w:val="22"/>
                <w:lang w:val="fr-FR"/>
              </w:rPr>
              <w:t xml:space="preserve"> : entretiens et focus groups documentés, données quantitatives et qualitatives</w:t>
            </w:r>
            <w:r w:rsidR="003D23F3">
              <w:rPr>
                <w:rFonts w:asciiTheme="minorHAnsi" w:eastAsia="Times New Roman" w:hAnsiTheme="minorHAnsi" w:cstheme="minorHAnsi"/>
                <w:sz w:val="22"/>
                <w:szCs w:val="22"/>
                <w:lang w:val="fr-FR"/>
              </w:rPr>
              <w:t xml:space="preserve"> </w:t>
            </w:r>
            <w:r w:rsidR="003D23F3" w:rsidRPr="009537CC">
              <w:rPr>
                <w:rFonts w:asciiTheme="minorHAnsi" w:eastAsia="Times New Roman" w:hAnsiTheme="minorHAnsi" w:cstheme="minorHAnsi"/>
                <w:sz w:val="22"/>
                <w:szCs w:val="22"/>
                <w:lang w:val="fr-FR"/>
              </w:rPr>
              <w:t>collectées, bonnes pratiques, témoignages, histoires de changement et supports visuels documentés conformément aux exigences de consentement et de protection</w:t>
            </w:r>
          </w:p>
        </w:tc>
        <w:tc>
          <w:tcPr>
            <w:tcW w:w="1350" w:type="dxa"/>
          </w:tcPr>
          <w:sdt>
            <w:sdtPr>
              <w:rPr>
                <w:rStyle w:val="TORTemplate"/>
              </w:rPr>
              <w:id w:val="-86930666"/>
              <w:placeholder>
                <w:docPart w:val="8AA3965D8C8A4226B0E2D946D818F2B9"/>
              </w:placeholder>
            </w:sdtPr>
            <w:sdtContent>
              <w:p w14:paraId="48ED1D7F" w14:textId="77777777" w:rsidR="00942210" w:rsidRDefault="00942210" w:rsidP="00942210">
                <w:pPr>
                  <w:spacing w:line="240" w:lineRule="auto"/>
                  <w:rPr>
                    <w:rStyle w:val="TORTemplate"/>
                  </w:rPr>
                </w:pPr>
                <w:r>
                  <w:rPr>
                    <w:rStyle w:val="TORTemplate"/>
                  </w:rPr>
                  <w:t>28</w:t>
                </w:r>
                <w:r w:rsidRPr="00BA593D">
                  <w:rPr>
                    <w:rStyle w:val="TORTemplate"/>
                  </w:rPr>
                  <w:t>/</w:t>
                </w:r>
                <w:r>
                  <w:rPr>
                    <w:rStyle w:val="TORTemplate"/>
                  </w:rPr>
                  <w:t>11</w:t>
                </w:r>
                <w:r w:rsidRPr="00BA593D">
                  <w:rPr>
                    <w:rStyle w:val="TORTemplate"/>
                  </w:rPr>
                  <w:t>/202</w:t>
                </w:r>
                <w:r>
                  <w:rPr>
                    <w:rStyle w:val="TORTemplate"/>
                  </w:rPr>
                  <w:t>6</w:t>
                </w:r>
              </w:p>
            </w:sdtContent>
          </w:sdt>
          <w:p w14:paraId="25E7C86E" w14:textId="4C07112C" w:rsidR="00CA1D34" w:rsidRPr="00A24193" w:rsidRDefault="00CA1D34" w:rsidP="49C64C0A">
            <w:pPr>
              <w:spacing w:line="240" w:lineRule="auto"/>
              <w:rPr>
                <w:rFonts w:asciiTheme="minorHAnsi" w:hAnsiTheme="minorHAnsi"/>
              </w:rPr>
            </w:pP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66682048" w:rsidR="00CA1D34" w:rsidRPr="009B3299" w:rsidRDefault="00CC1CCF" w:rsidP="00CA1D34">
            <w:pPr>
              <w:spacing w:line="240" w:lineRule="auto"/>
              <w:rPr>
                <w:rFonts w:asciiTheme="minorHAnsi" w:hAnsiTheme="minorHAnsi"/>
              </w:rPr>
            </w:pPr>
            <w:proofErr w:type="spellStart"/>
            <w:r w:rsidRPr="006C295F">
              <w:rPr>
                <w:rStyle w:val="TORTemplate"/>
                <w:lang w:val="fr-FR"/>
              </w:rPr>
              <w:t>Minova</w:t>
            </w:r>
            <w:proofErr w:type="spellEnd"/>
            <w:r w:rsidRPr="006C295F">
              <w:rPr>
                <w:rStyle w:val="TORTemplate"/>
                <w:lang w:val="fr-FR"/>
              </w:rPr>
              <w:t xml:space="preserve"> dans le Sud K</w:t>
            </w:r>
            <w:r>
              <w:rPr>
                <w:rStyle w:val="TORTemplate"/>
                <w:lang w:val="fr-FR"/>
              </w:rPr>
              <w:t>ivu : 15 jours</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49C64C0A">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1D919B1"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720074" w:rsidRPr="009537CC">
              <w:rPr>
                <w:rFonts w:asciiTheme="minorHAnsi" w:eastAsia="Times New Roman" w:hAnsiTheme="minorHAnsi" w:cstheme="minorHAnsi"/>
                <w:b/>
                <w:bCs/>
                <w:noProof/>
                <w:sz w:val="22"/>
                <w:szCs w:val="22"/>
                <w:lang w:val="fr-FR"/>
              </w:rPr>
              <w:t>Rapport provisoire de documentation et de capitalisation</w:t>
            </w:r>
            <w:r w:rsidR="00720074" w:rsidRPr="009537CC">
              <w:rPr>
                <w:rFonts w:asciiTheme="minorHAnsi" w:eastAsia="Times New Roman" w:hAnsiTheme="minorHAnsi" w:cstheme="minorHAnsi"/>
                <w:noProof/>
                <w:sz w:val="22"/>
                <w:szCs w:val="22"/>
                <w:lang w:val="fr-FR"/>
              </w:rPr>
              <w:t xml:space="preserve">, présentant </w:t>
            </w:r>
            <w:r w:rsidR="00720074" w:rsidRPr="009537CC">
              <w:rPr>
                <w:rFonts w:asciiTheme="minorHAnsi" w:eastAsia="Times New Roman" w:hAnsiTheme="minorHAnsi" w:cstheme="minorHAnsi"/>
                <w:noProof/>
                <w:sz w:val="22"/>
                <w:szCs w:val="22"/>
                <w:lang w:val="fr-FR"/>
              </w:rPr>
              <w:lastRenderedPageBreak/>
              <w:t>les principaux résultats et changements, contributions des trois agences, analyse de la convergence, bonnes pratiques et innovations, expériences/histoires de changement, défis et adaptations, leçons apprises, perspectives de durabilité et recommandations préliminaires.</w:t>
            </w:r>
          </w:p>
        </w:tc>
        <w:tc>
          <w:tcPr>
            <w:tcW w:w="1350" w:type="dxa"/>
          </w:tcPr>
          <w:sdt>
            <w:sdtPr>
              <w:rPr>
                <w:rStyle w:val="TORTemplate"/>
              </w:rPr>
              <w:id w:val="-1573194039"/>
              <w:placeholder>
                <w:docPart w:val="92BEB0DABAED498BA8AD25A99A31C3C7"/>
              </w:placeholder>
            </w:sdtPr>
            <w:sdtContent>
              <w:p w14:paraId="615A6134" w14:textId="77777777" w:rsidR="00327425" w:rsidRDefault="00327425" w:rsidP="00327425">
                <w:pPr>
                  <w:spacing w:line="240" w:lineRule="auto"/>
                  <w:rPr>
                    <w:rStyle w:val="TORTemplate"/>
                  </w:rPr>
                </w:pPr>
                <w:r>
                  <w:rPr>
                    <w:rStyle w:val="TORTemplate"/>
                  </w:rPr>
                  <w:t>08/12/2026</w:t>
                </w:r>
              </w:p>
            </w:sdtContent>
          </w:sdt>
          <w:p w14:paraId="36B93772" w14:textId="03B87325" w:rsidR="00D33290" w:rsidRPr="00A24193" w:rsidRDefault="00D33290" w:rsidP="33D21A28">
            <w:pPr>
              <w:spacing w:line="240" w:lineRule="auto"/>
              <w:rPr>
                <w:rFonts w:asciiTheme="minorHAnsi" w:hAnsiTheme="minorHAnsi"/>
              </w:rPr>
            </w:pP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468AA0C4" w:rsidR="00D33290" w:rsidRPr="004D3B1E" w:rsidRDefault="00327425" w:rsidP="00D33290">
                <w:pPr>
                  <w:spacing w:line="240" w:lineRule="auto"/>
                  <w:rPr>
                    <w:rFonts w:asciiTheme="minorHAnsi" w:hAnsiTheme="minorHAnsi"/>
                    <w:lang w:val="en-AU"/>
                  </w:rPr>
                </w:pPr>
                <w:r>
                  <w:rPr>
                    <w:rStyle w:val="TORTemplate"/>
                  </w:rPr>
                  <w:t>No travel</w:t>
                </w:r>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49C64C0A">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201E4DB5" w:rsidR="00BA0A69" w:rsidRPr="00A24193" w:rsidRDefault="00727663" w:rsidP="33D21A28">
            <w:pPr>
              <w:spacing w:line="240" w:lineRule="auto"/>
              <w:rPr>
                <w:rFonts w:asciiTheme="minorHAnsi" w:hAnsiTheme="minorHAnsi"/>
              </w:rPr>
            </w:pPr>
            <w:r w:rsidRPr="009537CC">
              <w:rPr>
                <w:rFonts w:asciiTheme="minorHAnsi" w:hAnsiTheme="minorHAnsi" w:cstheme="minorHAnsi"/>
                <w:b/>
                <w:bCs/>
                <w:noProof/>
                <w:sz w:val="22"/>
                <w:szCs w:val="22"/>
                <w:lang w:val="fr-FR"/>
              </w:rPr>
              <w:t>Présentation de restitution/validation</w:t>
            </w:r>
            <w:r w:rsidRPr="009537CC">
              <w:rPr>
                <w:rFonts w:asciiTheme="minorHAnsi" w:hAnsiTheme="minorHAnsi" w:cstheme="minorHAnsi"/>
                <w:noProof/>
                <w:sz w:val="22"/>
                <w:szCs w:val="22"/>
                <w:lang w:val="fr-FR"/>
              </w:rPr>
              <w:t xml:space="preserve"> et matrice consolidée des </w:t>
            </w:r>
            <w:r w:rsidR="00597610">
              <w:rPr>
                <w:rFonts w:asciiTheme="minorHAnsi" w:hAnsiTheme="minorHAnsi" w:cstheme="minorHAnsi"/>
                <w:noProof/>
                <w:sz w:val="22"/>
                <w:szCs w:val="22"/>
                <w:lang w:val="fr-FR"/>
              </w:rPr>
              <w:t xml:space="preserve"> c</w:t>
            </w:r>
            <w:r w:rsidRPr="009537CC">
              <w:rPr>
                <w:rFonts w:asciiTheme="minorHAnsi" w:hAnsiTheme="minorHAnsi" w:cstheme="minorHAnsi"/>
                <w:noProof/>
                <w:sz w:val="22"/>
                <w:szCs w:val="22"/>
                <w:lang w:val="fr-FR"/>
              </w:rPr>
              <w:t>ommentaires et recommandations à intégrer dans les produits finaux</w:t>
            </w:r>
          </w:p>
        </w:tc>
        <w:tc>
          <w:tcPr>
            <w:tcW w:w="1350" w:type="dxa"/>
          </w:tcPr>
          <w:sdt>
            <w:sdtPr>
              <w:rPr>
                <w:rStyle w:val="TORTemplate"/>
              </w:rPr>
              <w:id w:val="-66734412"/>
              <w:placeholder>
                <w:docPart w:val="BC47AC294AF24DBD8C57C6F0BD896355"/>
              </w:placeholder>
            </w:sdtPr>
            <w:sdtContent>
              <w:p w14:paraId="3C96378A" w14:textId="77777777" w:rsidR="00C92CC8" w:rsidRDefault="00C92CC8" w:rsidP="00C92CC8">
                <w:pPr>
                  <w:spacing w:line="240" w:lineRule="auto"/>
                  <w:rPr>
                    <w:rStyle w:val="TORTemplate"/>
                  </w:rPr>
                </w:pPr>
                <w:r w:rsidRPr="00BA593D">
                  <w:rPr>
                    <w:rStyle w:val="TORTemplate"/>
                  </w:rPr>
                  <w:t>1</w:t>
                </w:r>
                <w:r>
                  <w:rPr>
                    <w:rStyle w:val="TORTemplate"/>
                  </w:rPr>
                  <w:t>2</w:t>
                </w:r>
                <w:r w:rsidRPr="00BA593D">
                  <w:rPr>
                    <w:rStyle w:val="TORTemplate"/>
                  </w:rPr>
                  <w:t>/</w:t>
                </w:r>
                <w:r>
                  <w:rPr>
                    <w:rStyle w:val="TORTemplate"/>
                  </w:rPr>
                  <w:t>12</w:t>
                </w:r>
                <w:r w:rsidRPr="00BA593D">
                  <w:rPr>
                    <w:rStyle w:val="TORTemplate"/>
                  </w:rPr>
                  <w:t>/202</w:t>
                </w:r>
                <w:r>
                  <w:rPr>
                    <w:rStyle w:val="TORTemplate"/>
                  </w:rPr>
                  <w:t>6</w:t>
                </w:r>
              </w:p>
            </w:sdtContent>
          </w:sdt>
          <w:p w14:paraId="7EC3D236" w14:textId="593A416F" w:rsidR="00BA0A69" w:rsidRPr="00A24193" w:rsidRDefault="00BA0A69" w:rsidP="33D21A28">
            <w:pPr>
              <w:spacing w:line="240" w:lineRule="auto"/>
              <w:rPr>
                <w:rFonts w:asciiTheme="minorHAnsi" w:hAnsiTheme="minorHAnsi"/>
              </w:rPr>
            </w:pPr>
          </w:p>
        </w:tc>
        <w:tc>
          <w:tcPr>
            <w:tcW w:w="1231" w:type="dxa"/>
            <w:shd w:val="clear" w:color="auto" w:fill="FFFFFF" w:themeFill="background1"/>
          </w:tcPr>
          <w:p w14:paraId="3964650B" w14:textId="7C9E4965" w:rsidR="00BA0A69" w:rsidRPr="009B3299" w:rsidRDefault="00C92CC8" w:rsidP="00BA0A69">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C92CC8" w:rsidRPr="00EC460A" w14:paraId="1C9A6778" w14:textId="77777777" w:rsidTr="49C64C0A">
        <w:trPr>
          <w:gridAfter w:val="1"/>
          <w:wAfter w:w="16" w:type="dxa"/>
        </w:trPr>
        <w:tc>
          <w:tcPr>
            <w:tcW w:w="540" w:type="dxa"/>
          </w:tcPr>
          <w:p w14:paraId="687A1782" w14:textId="77777777" w:rsidR="00C92CC8" w:rsidRDefault="00C92CC8" w:rsidP="00BA0A69">
            <w:pPr>
              <w:spacing w:line="240" w:lineRule="auto"/>
              <w:jc w:val="center"/>
              <w:rPr>
                <w:rFonts w:asciiTheme="minorHAnsi" w:hAnsiTheme="minorHAnsi" w:cstheme="minorBidi"/>
              </w:rPr>
            </w:pPr>
          </w:p>
        </w:tc>
        <w:tc>
          <w:tcPr>
            <w:tcW w:w="1508" w:type="dxa"/>
          </w:tcPr>
          <w:p w14:paraId="2EE4D442" w14:textId="0414E38F" w:rsidR="00C92CC8" w:rsidRPr="009537CC" w:rsidRDefault="008F6D87" w:rsidP="001941AF">
            <w:pPr>
              <w:spacing w:line="240" w:lineRule="auto"/>
              <w:rPr>
                <w:rFonts w:asciiTheme="minorHAnsi" w:hAnsiTheme="minorHAnsi" w:cstheme="minorHAnsi"/>
                <w:b/>
                <w:bCs/>
                <w:noProof/>
                <w:sz w:val="22"/>
                <w:szCs w:val="22"/>
                <w:lang w:val="fr-FR"/>
              </w:rPr>
            </w:pPr>
            <w:r w:rsidRPr="00416BAB">
              <w:rPr>
                <w:rFonts w:asciiTheme="minorHAnsi" w:eastAsia="Times New Roman" w:hAnsiTheme="minorHAnsi" w:cstheme="minorHAnsi"/>
                <w:b/>
                <w:bCs/>
                <w:noProof/>
                <w:sz w:val="22"/>
                <w:szCs w:val="22"/>
                <w:lang w:val="fr-FR"/>
              </w:rPr>
              <w:t xml:space="preserve">Rapport final de documentation et de capitalisation, </w:t>
            </w:r>
            <w:r w:rsidRPr="00416BAB">
              <w:rPr>
                <w:rFonts w:asciiTheme="minorHAnsi" w:eastAsia="Times New Roman" w:hAnsiTheme="minorHAnsi" w:cstheme="minorHAnsi"/>
                <w:noProof/>
                <w:sz w:val="22"/>
                <w:szCs w:val="22"/>
                <w:lang w:val="fr-FR"/>
              </w:rPr>
              <w:t>incluant résumé exécutif, résultats et changement</w:t>
            </w:r>
            <w:r w:rsidRPr="00416BAB">
              <w:rPr>
                <w:rFonts w:asciiTheme="minorHAnsi" w:eastAsia="Times New Roman" w:hAnsiTheme="minorHAnsi" w:cstheme="minorHAnsi"/>
                <w:noProof/>
                <w:sz w:val="22"/>
                <w:szCs w:val="22"/>
                <w:lang w:val="fr-FR"/>
              </w:rPr>
              <w:lastRenderedPageBreak/>
              <w:t>s, bonnes pratiques, histoires de changement, leçons apprises et recommandations</w:t>
            </w:r>
            <w:r w:rsidRPr="00416BAB">
              <w:rPr>
                <w:rFonts w:asciiTheme="minorHAnsi" w:eastAsia="Times New Roman" w:hAnsiTheme="minorHAnsi" w:cstheme="minorHAnsi"/>
                <w:b/>
                <w:bCs/>
                <w:noProof/>
                <w:sz w:val="22"/>
                <w:szCs w:val="22"/>
                <w:lang w:val="fr-FR"/>
              </w:rPr>
              <w:t xml:space="preserve"> ; produits synthétiques de capitalisation convenus.</w:t>
            </w:r>
          </w:p>
        </w:tc>
        <w:tc>
          <w:tcPr>
            <w:tcW w:w="1350" w:type="dxa"/>
          </w:tcPr>
          <w:sdt>
            <w:sdtPr>
              <w:rPr>
                <w:rStyle w:val="TORTemplate"/>
              </w:rPr>
              <w:id w:val="2015022773"/>
              <w:placeholder>
                <w:docPart w:val="72B3765C80D34329BE8BA71535240A4E"/>
              </w:placeholder>
            </w:sdtPr>
            <w:sdtContent>
              <w:p w14:paraId="582D7F08" w14:textId="77777777" w:rsidR="000422CC" w:rsidRDefault="000422CC" w:rsidP="000422CC">
                <w:pPr>
                  <w:spacing w:line="240" w:lineRule="auto"/>
                  <w:rPr>
                    <w:rStyle w:val="TORTemplate"/>
                  </w:rPr>
                </w:pPr>
                <w:r>
                  <w:rPr>
                    <w:rStyle w:val="TORTemplate"/>
                  </w:rPr>
                  <w:t>15</w:t>
                </w:r>
                <w:r w:rsidRPr="00BA593D">
                  <w:rPr>
                    <w:rStyle w:val="TORTemplate"/>
                  </w:rPr>
                  <w:t>/</w:t>
                </w:r>
                <w:r>
                  <w:rPr>
                    <w:rStyle w:val="TORTemplate"/>
                  </w:rPr>
                  <w:t>12</w:t>
                </w:r>
                <w:r w:rsidRPr="00BA593D">
                  <w:rPr>
                    <w:rStyle w:val="TORTemplate"/>
                  </w:rPr>
                  <w:t>/202</w:t>
                </w:r>
                <w:r>
                  <w:rPr>
                    <w:rStyle w:val="TORTemplate"/>
                  </w:rPr>
                  <w:t>6</w:t>
                </w:r>
              </w:p>
            </w:sdtContent>
          </w:sdt>
          <w:p w14:paraId="1BAFAF63" w14:textId="77777777" w:rsidR="00C92CC8" w:rsidRDefault="00C92CC8" w:rsidP="00C92CC8">
            <w:pPr>
              <w:spacing w:line="240" w:lineRule="auto"/>
              <w:rPr>
                <w:rStyle w:val="TORTemplate"/>
              </w:rPr>
            </w:pPr>
          </w:p>
        </w:tc>
        <w:tc>
          <w:tcPr>
            <w:tcW w:w="1231" w:type="dxa"/>
            <w:shd w:val="clear" w:color="auto" w:fill="FFFFFF" w:themeFill="background1"/>
          </w:tcPr>
          <w:p w14:paraId="3DE8206A" w14:textId="4466187E" w:rsidR="00C92CC8" w:rsidRDefault="000422CC" w:rsidP="00BA0A69">
            <w:pPr>
              <w:spacing w:line="240" w:lineRule="auto"/>
              <w:rPr>
                <w:rFonts w:asciiTheme="minorHAnsi" w:hAnsiTheme="minorHAnsi"/>
              </w:rPr>
            </w:pPr>
            <w:r>
              <w:rPr>
                <w:rFonts w:asciiTheme="minorHAnsi" w:hAnsiTheme="minorHAnsi"/>
              </w:rPr>
              <w:t>No travel</w:t>
            </w:r>
          </w:p>
        </w:tc>
        <w:tc>
          <w:tcPr>
            <w:tcW w:w="1379" w:type="dxa"/>
            <w:shd w:val="clear" w:color="auto" w:fill="F6C5AC" w:themeFill="accent2" w:themeFillTint="66"/>
          </w:tcPr>
          <w:p w14:paraId="0D3045DF" w14:textId="77777777" w:rsidR="00C92CC8" w:rsidRDefault="00C92CC8" w:rsidP="00BA0A69">
            <w:pPr>
              <w:spacing w:line="240" w:lineRule="auto"/>
              <w:rPr>
                <w:rStyle w:val="TORTemplate"/>
              </w:rPr>
            </w:pPr>
          </w:p>
        </w:tc>
        <w:tc>
          <w:tcPr>
            <w:tcW w:w="1031" w:type="dxa"/>
            <w:shd w:val="clear" w:color="auto" w:fill="F6C5AC" w:themeFill="accent2" w:themeFillTint="66"/>
          </w:tcPr>
          <w:p w14:paraId="0FF53ACE" w14:textId="77777777" w:rsidR="00C92CC8" w:rsidRDefault="00C92CC8" w:rsidP="00BA0A69">
            <w:pPr>
              <w:spacing w:line="240" w:lineRule="auto"/>
              <w:rPr>
                <w:rStyle w:val="TORTemplate"/>
              </w:rPr>
            </w:pPr>
          </w:p>
        </w:tc>
        <w:tc>
          <w:tcPr>
            <w:tcW w:w="1134" w:type="dxa"/>
            <w:gridSpan w:val="2"/>
            <w:shd w:val="clear" w:color="auto" w:fill="F6C5AC" w:themeFill="accent2" w:themeFillTint="66"/>
          </w:tcPr>
          <w:p w14:paraId="4DDDAC8E" w14:textId="77777777" w:rsidR="00C92CC8" w:rsidRDefault="00C92CC8" w:rsidP="00BA0A69">
            <w:pPr>
              <w:spacing w:line="240" w:lineRule="auto"/>
              <w:rPr>
                <w:rStyle w:val="TORTemplate"/>
              </w:rPr>
            </w:pPr>
          </w:p>
        </w:tc>
        <w:tc>
          <w:tcPr>
            <w:tcW w:w="1167" w:type="dxa"/>
            <w:gridSpan w:val="2"/>
            <w:shd w:val="clear" w:color="auto" w:fill="F6C5AC" w:themeFill="accent2" w:themeFillTint="66"/>
          </w:tcPr>
          <w:p w14:paraId="4C319482" w14:textId="77777777" w:rsidR="00C92CC8" w:rsidRDefault="00C92CC8" w:rsidP="00BA0A69">
            <w:pPr>
              <w:spacing w:line="240" w:lineRule="auto"/>
              <w:rPr>
                <w:rStyle w:val="TORTemplate"/>
              </w:rPr>
            </w:pPr>
          </w:p>
        </w:tc>
        <w:tc>
          <w:tcPr>
            <w:tcW w:w="1350" w:type="dxa"/>
            <w:gridSpan w:val="2"/>
            <w:shd w:val="clear" w:color="auto" w:fill="F6C5AC" w:themeFill="accent2" w:themeFillTint="66"/>
          </w:tcPr>
          <w:p w14:paraId="251B1FA9" w14:textId="77777777" w:rsidR="00C92CC8" w:rsidRDefault="00C92CC8" w:rsidP="00BA0A69">
            <w:pPr>
              <w:spacing w:line="240" w:lineRule="auto"/>
              <w:rPr>
                <w:rStyle w:val="TORTemplate"/>
              </w:rPr>
            </w:pPr>
          </w:p>
        </w:tc>
      </w:tr>
      <w:tr w:rsidR="00BA0A69" w:rsidRPr="00EC460A" w14:paraId="140E1A42" w14:textId="77777777" w:rsidTr="49C64C0A">
        <w:trPr>
          <w:trHeight w:val="350"/>
        </w:trPr>
        <w:tc>
          <w:tcPr>
            <w:tcW w:w="540" w:type="dxa"/>
          </w:tcPr>
          <w:p w14:paraId="4EC6C3F3" w14:textId="2DA4EA41" w:rsidR="00BA0A69" w:rsidRPr="00EC460A" w:rsidRDefault="00AA5660" w:rsidP="00BA0A69">
            <w:pPr>
              <w:spacing w:line="240" w:lineRule="auto"/>
              <w:jc w:val="both"/>
              <w:rPr>
                <w:rFonts w:asciiTheme="minorHAnsi" w:hAnsiTheme="minorHAnsi" w:cstheme="minorHAnsi"/>
                <w:b/>
                <w:bCs/>
              </w:rPr>
            </w:pPr>
            <w:r>
              <w:rPr>
                <w:rFonts w:asciiTheme="minorHAnsi" w:hAnsiTheme="minorHAnsi" w:cstheme="minorHAnsi"/>
                <w:b/>
                <w:bCs/>
              </w:rPr>
              <w:t>6.</w:t>
            </w: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r w:rsidRPr="008B0A5A">
        <w:rPr>
          <w:rFonts w:asciiTheme="minorHAnsi" w:hAnsiTheme="minorHAnsi" w:cstheme="minorHAnsi"/>
          <w:b/>
          <w:bCs/>
          <w:iCs/>
          <w:u w:val="single"/>
          <w:lang w:val="fr-FR"/>
        </w:rPr>
        <w:t xml:space="preserve">Note: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Aucun autre frais ne sera payé ou remboursé en dehors des montants indiqués dans 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MODALITÉS DE PAIEMENT</w:t>
      </w:r>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5BE28" w14:textId="77777777" w:rsidR="0065285D" w:rsidRDefault="0065285D">
      <w:pPr>
        <w:spacing w:line="240" w:lineRule="auto"/>
      </w:pPr>
      <w:r>
        <w:separator/>
      </w:r>
    </w:p>
  </w:endnote>
  <w:endnote w:type="continuationSeparator" w:id="0">
    <w:p w14:paraId="37D4E0BB" w14:textId="77777777" w:rsidR="0065285D" w:rsidRDefault="006528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5EC59" w14:textId="77777777" w:rsidR="0065285D" w:rsidRDefault="0065285D">
      <w:pPr>
        <w:spacing w:line="240" w:lineRule="auto"/>
      </w:pPr>
      <w:r>
        <w:separator/>
      </w:r>
    </w:p>
  </w:footnote>
  <w:footnote w:type="continuationSeparator" w:id="0">
    <w:p w14:paraId="68ACB7D1" w14:textId="77777777" w:rsidR="0065285D" w:rsidRDefault="006528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22CC"/>
    <w:rsid w:val="00044FFB"/>
    <w:rsid w:val="000467B1"/>
    <w:rsid w:val="0005110F"/>
    <w:rsid w:val="000D239B"/>
    <w:rsid w:val="000D6EAF"/>
    <w:rsid w:val="000E2436"/>
    <w:rsid w:val="000E6039"/>
    <w:rsid w:val="00106065"/>
    <w:rsid w:val="001252A1"/>
    <w:rsid w:val="00143ED6"/>
    <w:rsid w:val="00184678"/>
    <w:rsid w:val="0019001E"/>
    <w:rsid w:val="001941AF"/>
    <w:rsid w:val="00197649"/>
    <w:rsid w:val="001A4483"/>
    <w:rsid w:val="001D632C"/>
    <w:rsid w:val="00256016"/>
    <w:rsid w:val="002644FC"/>
    <w:rsid w:val="00272548"/>
    <w:rsid w:val="002A1177"/>
    <w:rsid w:val="002A51C4"/>
    <w:rsid w:val="002B7755"/>
    <w:rsid w:val="002F0731"/>
    <w:rsid w:val="002F2FEB"/>
    <w:rsid w:val="003001E0"/>
    <w:rsid w:val="00300450"/>
    <w:rsid w:val="00310CF8"/>
    <w:rsid w:val="0031698A"/>
    <w:rsid w:val="003251CD"/>
    <w:rsid w:val="00327425"/>
    <w:rsid w:val="0033101F"/>
    <w:rsid w:val="00392B2E"/>
    <w:rsid w:val="003B31AB"/>
    <w:rsid w:val="003B3642"/>
    <w:rsid w:val="003D23F3"/>
    <w:rsid w:val="003E378A"/>
    <w:rsid w:val="0040160F"/>
    <w:rsid w:val="0041561E"/>
    <w:rsid w:val="00446022"/>
    <w:rsid w:val="004806C9"/>
    <w:rsid w:val="004843B1"/>
    <w:rsid w:val="00496357"/>
    <w:rsid w:val="004A7AED"/>
    <w:rsid w:val="004D26A2"/>
    <w:rsid w:val="004D3B1E"/>
    <w:rsid w:val="004D6811"/>
    <w:rsid w:val="004E60E3"/>
    <w:rsid w:val="004F0A3B"/>
    <w:rsid w:val="004F3476"/>
    <w:rsid w:val="0051788F"/>
    <w:rsid w:val="00517EE2"/>
    <w:rsid w:val="00536EAE"/>
    <w:rsid w:val="00555590"/>
    <w:rsid w:val="0057337D"/>
    <w:rsid w:val="00583EBB"/>
    <w:rsid w:val="00597610"/>
    <w:rsid w:val="005E4537"/>
    <w:rsid w:val="005F397D"/>
    <w:rsid w:val="00600CB0"/>
    <w:rsid w:val="00620F29"/>
    <w:rsid w:val="0062179F"/>
    <w:rsid w:val="006246F0"/>
    <w:rsid w:val="00645111"/>
    <w:rsid w:val="00646137"/>
    <w:rsid w:val="0065285D"/>
    <w:rsid w:val="00681119"/>
    <w:rsid w:val="00684422"/>
    <w:rsid w:val="006B0AEE"/>
    <w:rsid w:val="006B1F2F"/>
    <w:rsid w:val="006C6950"/>
    <w:rsid w:val="006D6AF9"/>
    <w:rsid w:val="006D7AE0"/>
    <w:rsid w:val="00704E19"/>
    <w:rsid w:val="007120AB"/>
    <w:rsid w:val="00720074"/>
    <w:rsid w:val="007202E0"/>
    <w:rsid w:val="007248E6"/>
    <w:rsid w:val="00727663"/>
    <w:rsid w:val="007801ED"/>
    <w:rsid w:val="0078688F"/>
    <w:rsid w:val="007A511E"/>
    <w:rsid w:val="00813F94"/>
    <w:rsid w:val="00815365"/>
    <w:rsid w:val="008831DC"/>
    <w:rsid w:val="00890F97"/>
    <w:rsid w:val="008B0A5A"/>
    <w:rsid w:val="008D43AC"/>
    <w:rsid w:val="008E2B97"/>
    <w:rsid w:val="008E4B66"/>
    <w:rsid w:val="008F6D87"/>
    <w:rsid w:val="009037DA"/>
    <w:rsid w:val="0090496A"/>
    <w:rsid w:val="0090627B"/>
    <w:rsid w:val="00920742"/>
    <w:rsid w:val="00942210"/>
    <w:rsid w:val="0094576F"/>
    <w:rsid w:val="00946E46"/>
    <w:rsid w:val="00997980"/>
    <w:rsid w:val="009A2A2A"/>
    <w:rsid w:val="009A74C0"/>
    <w:rsid w:val="009F3EB4"/>
    <w:rsid w:val="00A00798"/>
    <w:rsid w:val="00A10CCE"/>
    <w:rsid w:val="00A11063"/>
    <w:rsid w:val="00A22CFB"/>
    <w:rsid w:val="00A24193"/>
    <w:rsid w:val="00A33297"/>
    <w:rsid w:val="00A35155"/>
    <w:rsid w:val="00A54091"/>
    <w:rsid w:val="00A67E4F"/>
    <w:rsid w:val="00A6CF9F"/>
    <w:rsid w:val="00AA5660"/>
    <w:rsid w:val="00AA6392"/>
    <w:rsid w:val="00AB658D"/>
    <w:rsid w:val="00AC2537"/>
    <w:rsid w:val="00AC3B75"/>
    <w:rsid w:val="00B56071"/>
    <w:rsid w:val="00B758EC"/>
    <w:rsid w:val="00B94D1D"/>
    <w:rsid w:val="00BA0A69"/>
    <w:rsid w:val="00BF5375"/>
    <w:rsid w:val="00C1015A"/>
    <w:rsid w:val="00C92CC8"/>
    <w:rsid w:val="00C92E60"/>
    <w:rsid w:val="00C95CFF"/>
    <w:rsid w:val="00C975E5"/>
    <w:rsid w:val="00CA0F29"/>
    <w:rsid w:val="00CA1D34"/>
    <w:rsid w:val="00CC1CCF"/>
    <w:rsid w:val="00CE45CE"/>
    <w:rsid w:val="00CF6B41"/>
    <w:rsid w:val="00D01BBD"/>
    <w:rsid w:val="00D06964"/>
    <w:rsid w:val="00D33290"/>
    <w:rsid w:val="00D44E99"/>
    <w:rsid w:val="00DB215B"/>
    <w:rsid w:val="00DE48B2"/>
    <w:rsid w:val="00DE4ECC"/>
    <w:rsid w:val="00E02516"/>
    <w:rsid w:val="00E12717"/>
    <w:rsid w:val="00E312A8"/>
    <w:rsid w:val="00E37595"/>
    <w:rsid w:val="00E96F63"/>
    <w:rsid w:val="00EC18F1"/>
    <w:rsid w:val="00EE15F0"/>
    <w:rsid w:val="00F074DA"/>
    <w:rsid w:val="00F1701C"/>
    <w:rsid w:val="00F604D4"/>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92BEB0DABAED498BA8AD25A99A31C3C7"/>
        <w:category>
          <w:name w:val="General"/>
          <w:gallery w:val="placeholder"/>
        </w:category>
        <w:types>
          <w:type w:val="bbPlcHdr"/>
        </w:types>
        <w:behaviors>
          <w:behavior w:val="content"/>
        </w:behaviors>
        <w:guid w:val="{961103AC-74C5-4DF9-9476-C382F849BDBB}"/>
      </w:docPartPr>
      <w:docPartBody>
        <w:p w:rsidR="00000000" w:rsidRDefault="00F87581" w:rsidP="00F87581">
          <w:pPr>
            <w:pStyle w:val="92BEB0DABAED498BA8AD25A99A31C3C7"/>
          </w:pPr>
          <w:r>
            <w:rPr>
              <w:rFonts w:eastAsia="Arial Unicode MS" w:cstheme="minorHAnsi"/>
              <w:bCs/>
              <w:lang w:val="en-AU"/>
            </w:rPr>
            <w:t>Click here</w:t>
          </w:r>
        </w:p>
      </w:docPartBody>
    </w:docPart>
    <w:docPart>
      <w:docPartPr>
        <w:name w:val="BC47AC294AF24DBD8C57C6F0BD896355"/>
        <w:category>
          <w:name w:val="General"/>
          <w:gallery w:val="placeholder"/>
        </w:category>
        <w:types>
          <w:type w:val="bbPlcHdr"/>
        </w:types>
        <w:behaviors>
          <w:behavior w:val="content"/>
        </w:behaviors>
        <w:guid w:val="{86D98322-E65D-4378-8553-925BA130595C}"/>
      </w:docPartPr>
      <w:docPartBody>
        <w:p w:rsidR="00000000" w:rsidRDefault="00F87581" w:rsidP="00F87581">
          <w:pPr>
            <w:pStyle w:val="BC47AC294AF24DBD8C57C6F0BD896355"/>
          </w:pPr>
          <w:r>
            <w:rPr>
              <w:rStyle w:val="tortemplate0"/>
              <w:sz w:val="20"/>
            </w:rPr>
            <w:t>Click here to add text or click the + sign to add more rows</w:t>
          </w:r>
        </w:p>
      </w:docPartBody>
    </w:docPart>
    <w:docPart>
      <w:docPartPr>
        <w:name w:val="72B3765C80D34329BE8BA71535240A4E"/>
        <w:category>
          <w:name w:val="General"/>
          <w:gallery w:val="placeholder"/>
        </w:category>
        <w:types>
          <w:type w:val="bbPlcHdr"/>
        </w:types>
        <w:behaviors>
          <w:behavior w:val="content"/>
        </w:behaviors>
        <w:guid w:val="{2E6E809C-94EE-4244-B971-4B197BCE2E8B}"/>
      </w:docPartPr>
      <w:docPartBody>
        <w:p w:rsidR="00000000" w:rsidRDefault="00F87581" w:rsidP="00F87581">
          <w:pPr>
            <w:pStyle w:val="72B3765C80D34329BE8BA71535240A4E"/>
          </w:pPr>
          <w:r>
            <w:rPr>
              <w:rStyle w:val="tortemplate0"/>
              <w:sz w:val="20"/>
            </w:rPr>
            <w:t>Click here to add text or click the + sign to add more rows</w:t>
          </w:r>
        </w:p>
      </w:docPartBody>
    </w:docPart>
    <w:docPart>
      <w:docPartPr>
        <w:name w:val="8AA3965D8C8A4226B0E2D946D818F2B9"/>
        <w:category>
          <w:name w:val="General"/>
          <w:gallery w:val="placeholder"/>
        </w:category>
        <w:types>
          <w:type w:val="bbPlcHdr"/>
        </w:types>
        <w:behaviors>
          <w:behavior w:val="content"/>
        </w:behaviors>
        <w:guid w:val="{AB1BC8DE-A371-4AC2-B761-F185697BC559}"/>
      </w:docPartPr>
      <w:docPartBody>
        <w:p w:rsidR="00000000" w:rsidRDefault="00F87581" w:rsidP="00F87581">
          <w:pPr>
            <w:pStyle w:val="8AA3965D8C8A4226B0E2D946D818F2B9"/>
          </w:pPr>
          <w:r>
            <w:rPr>
              <w:rFonts w:eastAsia="Arial Unicode MS" w:cstheme="minorHAnsi"/>
              <w:bCs/>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2F2FEB"/>
    <w:rsid w:val="0033101F"/>
    <w:rsid w:val="00392B2E"/>
    <w:rsid w:val="0041561E"/>
    <w:rsid w:val="0042406A"/>
    <w:rsid w:val="00496357"/>
    <w:rsid w:val="00536EAE"/>
    <w:rsid w:val="00543A46"/>
    <w:rsid w:val="005650A6"/>
    <w:rsid w:val="005B4E17"/>
    <w:rsid w:val="005E4537"/>
    <w:rsid w:val="0062179F"/>
    <w:rsid w:val="00761084"/>
    <w:rsid w:val="00813F94"/>
    <w:rsid w:val="00815365"/>
    <w:rsid w:val="008E761E"/>
    <w:rsid w:val="009617BE"/>
    <w:rsid w:val="00A661F1"/>
    <w:rsid w:val="00B56071"/>
    <w:rsid w:val="00B94D1D"/>
    <w:rsid w:val="00BF5375"/>
    <w:rsid w:val="00C1015A"/>
    <w:rsid w:val="00CE45CE"/>
    <w:rsid w:val="00D06964"/>
    <w:rsid w:val="00DB215B"/>
    <w:rsid w:val="00DE4ECC"/>
    <w:rsid w:val="00DE60D5"/>
    <w:rsid w:val="00E312A8"/>
    <w:rsid w:val="00E83F4C"/>
    <w:rsid w:val="00E96F63"/>
    <w:rsid w:val="00F1701C"/>
    <w:rsid w:val="00F87581"/>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8758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539E687BC3324096AE1A57B76CDC609A">
    <w:name w:val="539E687BC3324096AE1A57B76CDC609A"/>
    <w:rsid w:val="00F87581"/>
  </w:style>
  <w:style w:type="paragraph" w:customStyle="1" w:styleId="60C44FC43A8A4FEA995D92DF2BFAFC81">
    <w:name w:val="60C44FC43A8A4FEA995D92DF2BFAFC81"/>
    <w:rsid w:val="00F87581"/>
  </w:style>
  <w:style w:type="paragraph" w:customStyle="1" w:styleId="A5648BA6588243169A0FB9AB5F580AAE">
    <w:name w:val="A5648BA6588243169A0FB9AB5F580AAE"/>
    <w:rsid w:val="00F87581"/>
  </w:style>
  <w:style w:type="paragraph" w:customStyle="1" w:styleId="C2A91D644CBE4DFDBA4F15102221441D">
    <w:name w:val="C2A91D644CBE4DFDBA4F15102221441D"/>
    <w:rsid w:val="00F87581"/>
  </w:style>
  <w:style w:type="paragraph" w:customStyle="1" w:styleId="2178CEE641E34AB69B88238EAE6D1219">
    <w:name w:val="2178CEE641E34AB69B88238EAE6D1219"/>
    <w:rsid w:val="00F87581"/>
  </w:style>
  <w:style w:type="paragraph" w:customStyle="1" w:styleId="4940D709898E451EA352B5D48B98B5AB">
    <w:name w:val="4940D709898E451EA352B5D48B98B5AB"/>
    <w:rsid w:val="00F87581"/>
  </w:style>
  <w:style w:type="paragraph" w:customStyle="1" w:styleId="134B2C52E5CB4A818A2EACFADEC7C05F">
    <w:name w:val="134B2C52E5CB4A818A2EACFADEC7C05F"/>
    <w:rsid w:val="00F87581"/>
  </w:style>
  <w:style w:type="paragraph" w:customStyle="1" w:styleId="41AA8EA61C164B4F9BC1096D2AC4F806">
    <w:name w:val="41AA8EA61C164B4F9BC1096D2AC4F806"/>
    <w:rsid w:val="00F87581"/>
  </w:style>
  <w:style w:type="paragraph" w:customStyle="1" w:styleId="973B48DBD2834CB69EF298A1AD84E385">
    <w:name w:val="973B48DBD2834CB69EF298A1AD84E385"/>
    <w:rsid w:val="00F87581"/>
  </w:style>
  <w:style w:type="paragraph" w:customStyle="1" w:styleId="8286C70758924F179B6E981C57DB45DA">
    <w:name w:val="8286C70758924F179B6E981C57DB45DA"/>
    <w:rsid w:val="00F87581"/>
  </w:style>
  <w:style w:type="paragraph" w:customStyle="1" w:styleId="180BD0ED2ED54859B07CD6D6618120D1">
    <w:name w:val="180BD0ED2ED54859B07CD6D6618120D1"/>
    <w:rsid w:val="00F87581"/>
  </w:style>
  <w:style w:type="paragraph" w:customStyle="1" w:styleId="B847B52DBAF3494888420EAB27C96E68">
    <w:name w:val="B847B52DBAF3494888420EAB27C96E68"/>
    <w:rsid w:val="00F87581"/>
  </w:style>
  <w:style w:type="paragraph" w:customStyle="1" w:styleId="81DEAA8E65F9440F8B1607D10429A3A3">
    <w:name w:val="81DEAA8E65F9440F8B1607D10429A3A3"/>
    <w:rsid w:val="00F87581"/>
  </w:style>
  <w:style w:type="paragraph" w:customStyle="1" w:styleId="17725096FBCB4325B05EBD938CF1994B">
    <w:name w:val="17725096FBCB4325B05EBD938CF1994B"/>
    <w:rsid w:val="00F87581"/>
  </w:style>
  <w:style w:type="paragraph" w:customStyle="1" w:styleId="912CBCF04CD24A15A1007F6C86CFEE01">
    <w:name w:val="912CBCF04CD24A15A1007F6C86CFEE01"/>
    <w:rsid w:val="00F87581"/>
  </w:style>
  <w:style w:type="paragraph" w:customStyle="1" w:styleId="C120C452AAF946E1AF6BB8CA49C192B6">
    <w:name w:val="C120C452AAF946E1AF6BB8CA49C192B6"/>
    <w:rsid w:val="00F87581"/>
  </w:style>
  <w:style w:type="paragraph" w:customStyle="1" w:styleId="C9296A0778564E96BA01D568CF8F7188">
    <w:name w:val="C9296A0778564E96BA01D568CF8F7188"/>
    <w:rsid w:val="00F87581"/>
  </w:style>
  <w:style w:type="paragraph" w:customStyle="1" w:styleId="E9138349CCF34DC49A0C61F7107BE0B9">
    <w:name w:val="E9138349CCF34DC49A0C61F7107BE0B9"/>
    <w:rsid w:val="00F87581"/>
  </w:style>
  <w:style w:type="paragraph" w:customStyle="1" w:styleId="9790B00538AE4AE796D3C943DECE3221">
    <w:name w:val="9790B00538AE4AE796D3C943DECE3221"/>
    <w:rsid w:val="00F87581"/>
  </w:style>
  <w:style w:type="paragraph" w:customStyle="1" w:styleId="ADDD91F088FE451087D233FD77697319">
    <w:name w:val="ADDD91F088FE451087D233FD77697319"/>
    <w:rsid w:val="00F87581"/>
  </w:style>
  <w:style w:type="paragraph" w:customStyle="1" w:styleId="0AEF353565A34421A2C27228290B3E62">
    <w:name w:val="0AEF353565A34421A2C27228290B3E62"/>
    <w:rsid w:val="00F87581"/>
  </w:style>
  <w:style w:type="paragraph" w:customStyle="1" w:styleId="4A94294E4D194CBE901A3FD3C63DD1F1">
    <w:name w:val="4A94294E4D194CBE901A3FD3C63DD1F1"/>
    <w:rsid w:val="00F87581"/>
  </w:style>
  <w:style w:type="paragraph" w:customStyle="1" w:styleId="21C9155C5F9946AEB9A3232AC9CEE953">
    <w:name w:val="21C9155C5F9946AEB9A3232AC9CEE953"/>
    <w:rsid w:val="00F87581"/>
  </w:style>
  <w:style w:type="paragraph" w:customStyle="1" w:styleId="92BEB0DABAED498BA8AD25A99A31C3C7">
    <w:name w:val="92BEB0DABAED498BA8AD25A99A31C3C7"/>
    <w:rsid w:val="00F87581"/>
  </w:style>
  <w:style w:type="character" w:customStyle="1" w:styleId="tortemplate0">
    <w:name w:val="tortemplate"/>
    <w:basedOn w:val="DefaultParagraphFont"/>
    <w:rsid w:val="00F87581"/>
  </w:style>
  <w:style w:type="paragraph" w:customStyle="1" w:styleId="BC47AC294AF24DBD8C57C6F0BD896355">
    <w:name w:val="BC47AC294AF24DBD8C57C6F0BD896355"/>
    <w:rsid w:val="00F87581"/>
  </w:style>
  <w:style w:type="paragraph" w:customStyle="1" w:styleId="72B3765C80D34329BE8BA71535240A4E">
    <w:name w:val="72B3765C80D34329BE8BA71535240A4E"/>
    <w:rsid w:val="00F87581"/>
  </w:style>
  <w:style w:type="paragraph" w:customStyle="1" w:styleId="8AA3965D8C8A4226B0E2D946D818F2B9">
    <w:name w:val="8AA3965D8C8A4226B0E2D946D818F2B9"/>
    <w:rsid w:val="00F875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607</Words>
  <Characters>3460</Characters>
  <Application>Microsoft Office Word</Application>
  <DocSecurity>0</DocSecurity>
  <Lines>28</Lines>
  <Paragraphs>8</Paragraphs>
  <ScaleCrop>false</ScaleCrop>
  <Company>UNICEF</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32</cp:revision>
  <dcterms:created xsi:type="dcterms:W3CDTF">2026-05-12T12:48:00Z</dcterms:created>
  <dcterms:modified xsi:type="dcterms:W3CDTF">2026-11-02T13:32:00Z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