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F06F6A7" w14:textId="71122811" w:rsidR="00F604D4" w:rsidRDefault="00030EA9" w:rsidP="00030EA9">
      <w:pPr>
        <w:spacing w:line="240" w:lineRule="auto"/>
        <w:rPr>
          <w:rFonts w:asciiTheme="minorHAnsi" w:hAnsiTheme="minorHAnsi" w:cstheme="minorBidi"/>
          <w:b/>
          <w:bCs/>
        </w:rPr>
      </w:pPr>
      <w:r w:rsidRPr="00030EA9">
        <w:rPr>
          <w:rFonts w:asciiTheme="minorHAnsi" w:hAnsiTheme="minorHAnsi" w:cstheme="minorBidi"/>
          <w:b/>
          <w:bCs/>
        </w:rPr>
        <w:t>Consultant for the Strengthening of the National Disability Plan of Mozambique (2027–2034)</w:t>
      </w: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722946D3" w:rsidR="55C8DD5E" w:rsidRDefault="009319D0" w:rsidP="55C8DD5E">
            <w:pPr>
              <w:rPr>
                <w:rFonts w:ascii="Calibri" w:eastAsia="Calibri" w:hAnsi="Calibri" w:cs="Calibri"/>
                <w:color w:val="000000" w:themeColor="text1"/>
              </w:rPr>
            </w:pPr>
            <w:r w:rsidRPr="009319D0">
              <w:rPr>
                <w:rFonts w:ascii="Calibri" w:eastAsia="Calibri" w:hAnsi="Calibri" w:cs="Calibri"/>
                <w:color w:val="000000" w:themeColor="text1"/>
              </w:rPr>
              <w:t>A report with identified gaps, inconsistencies, and opportunities to strengthen rights-based and disability-inclusive approaches throughout the NDP draft.</w:t>
            </w:r>
          </w:p>
        </w:tc>
        <w:tc>
          <w:tcPr>
            <w:tcW w:w="1350" w:type="dxa"/>
          </w:tcPr>
          <w:p w14:paraId="0D8BC8C1" w14:textId="626BD084" w:rsidR="55C8DD5E" w:rsidRDefault="55C8DD5E" w:rsidP="55C8DD5E">
            <w:pPr>
              <w:rPr>
                <w:rFonts w:ascii="Calibri" w:eastAsia="Calibri" w:hAnsi="Calibri" w:cs="Calibri"/>
                <w:color w:val="000000" w:themeColor="text1"/>
              </w:rPr>
            </w:pPr>
          </w:p>
          <w:p w14:paraId="42DE9CB9" w14:textId="57BD88DF" w:rsidR="55C8DD5E" w:rsidRDefault="009319D0" w:rsidP="55C8DD5E">
            <w:pPr>
              <w:rPr>
                <w:rFonts w:ascii="Calibri" w:eastAsia="Calibri" w:hAnsi="Calibri" w:cs="Calibri"/>
                <w:color w:val="000000" w:themeColor="text1"/>
              </w:rPr>
            </w:pPr>
            <w:r>
              <w:rPr>
                <w:rFonts w:ascii="Calibri" w:eastAsia="Calibri" w:hAnsi="Calibri" w:cs="Calibri"/>
                <w:color w:val="000000" w:themeColor="text1"/>
              </w:rPr>
              <w:t>30 October 2026</w:t>
            </w:r>
          </w:p>
        </w:tc>
        <w:tc>
          <w:tcPr>
            <w:tcW w:w="1231" w:type="dxa"/>
            <w:shd w:val="clear" w:color="auto" w:fill="FFFFFF" w:themeFill="background1"/>
          </w:tcPr>
          <w:p w14:paraId="25FE2752" w14:textId="2AD0CBC6" w:rsidR="002A1177" w:rsidRPr="009B3299" w:rsidRDefault="009319D0" w:rsidP="55C8DD5E">
            <w:pPr>
              <w:spacing w:line="240" w:lineRule="auto"/>
              <w:rPr>
                <w:rFonts w:asciiTheme="minorHAnsi" w:hAnsiTheme="minorHAnsi"/>
                <w:lang w:val="en-AU"/>
              </w:rPr>
            </w:pPr>
            <w:r>
              <w:rPr>
                <w:rFonts w:asciiTheme="minorHAnsi" w:hAnsiTheme="minorHAnsi"/>
                <w:lang w:val="en-AU"/>
              </w:rPr>
              <w:t>No travel</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3CF95FF1" w:rsidR="006C6950" w:rsidRPr="00A24193" w:rsidRDefault="00720541" w:rsidP="33D21A28">
            <w:pPr>
              <w:spacing w:line="240" w:lineRule="auto"/>
              <w:rPr>
                <w:rFonts w:asciiTheme="minorHAnsi" w:hAnsiTheme="minorHAnsi"/>
              </w:rPr>
            </w:pPr>
            <w:r w:rsidRPr="00720541">
              <w:rPr>
                <w:rFonts w:asciiTheme="minorHAnsi" w:hAnsiTheme="minorHAnsi"/>
              </w:rPr>
              <w:t>Finalize the draft NDP 2027-2034 and propose a Monitoring and Evaluation Framework (including indicators, baselines, targets, responsibilities, and reporting mechanisms), a Risk Management Matrix with mitigation measures and accountability structures and Theory of Change Narrative and Diagram</w:t>
            </w:r>
          </w:p>
        </w:tc>
        <w:tc>
          <w:tcPr>
            <w:tcW w:w="1350" w:type="dxa"/>
          </w:tcPr>
          <w:p w14:paraId="779EB39F" w14:textId="03055FEB" w:rsidR="006C6950" w:rsidRPr="00A24193" w:rsidRDefault="004B04FC" w:rsidP="33D21A28">
            <w:pPr>
              <w:spacing w:line="240" w:lineRule="auto"/>
              <w:rPr>
                <w:rFonts w:asciiTheme="minorHAnsi" w:hAnsiTheme="minorHAnsi"/>
              </w:rPr>
            </w:pPr>
            <w:r>
              <w:rPr>
                <w:rFonts w:asciiTheme="minorHAnsi" w:hAnsiTheme="minorHAnsi"/>
              </w:rPr>
              <w:t>05 November 2026</w:t>
            </w:r>
          </w:p>
        </w:tc>
        <w:tc>
          <w:tcPr>
            <w:tcW w:w="1231" w:type="dxa"/>
            <w:shd w:val="clear" w:color="auto" w:fill="FFFFFF" w:themeFill="background1"/>
          </w:tcPr>
          <w:p w14:paraId="1E5DC2FD" w14:textId="6BF8FA0B" w:rsidR="006C6950" w:rsidRPr="009B3299" w:rsidRDefault="007A0850" w:rsidP="006C6950">
            <w:pPr>
              <w:spacing w:line="240" w:lineRule="auto"/>
              <w:rPr>
                <w:rFonts w:asciiTheme="minorHAnsi" w:hAnsiTheme="minorHAnsi"/>
              </w:rPr>
            </w:pPr>
            <w:proofErr w:type="gramStart"/>
            <w:r>
              <w:rPr>
                <w:rFonts w:asciiTheme="minorHAnsi" w:hAnsiTheme="minorHAnsi"/>
              </w:rPr>
              <w:t>Travel</w:t>
            </w:r>
            <w:proofErr w:type="gramEnd"/>
            <w:r>
              <w:rPr>
                <w:rFonts w:asciiTheme="minorHAnsi" w:hAnsiTheme="minorHAnsi"/>
              </w:rPr>
              <w:t xml:space="preserve"> to Maputo for 7 days</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15BB0A96" w:rsidR="00BA0A69" w:rsidRPr="00A24193" w:rsidRDefault="006D4599" w:rsidP="33D21A28">
            <w:pPr>
              <w:spacing w:line="240" w:lineRule="auto"/>
              <w:rPr>
                <w:rFonts w:asciiTheme="minorHAnsi" w:hAnsiTheme="minorHAnsi"/>
              </w:rPr>
            </w:pPr>
            <w:r w:rsidRPr="006D4599">
              <w:rPr>
                <w:rFonts w:asciiTheme="minorHAnsi" w:hAnsiTheme="minorHAnsi"/>
              </w:rPr>
              <w:t xml:space="preserve">Final Revised National Disability Plan and its Monitoring and Evaluation </w:t>
            </w:r>
            <w:r w:rsidRPr="006D4599">
              <w:rPr>
                <w:rFonts w:asciiTheme="minorHAnsi" w:hAnsiTheme="minorHAnsi"/>
              </w:rPr>
              <w:lastRenderedPageBreak/>
              <w:t>Framework, Risk Management Matrix and Theory of Change Narrative and Diagram</w:t>
            </w:r>
          </w:p>
        </w:tc>
        <w:tc>
          <w:tcPr>
            <w:tcW w:w="1350" w:type="dxa"/>
          </w:tcPr>
          <w:p w14:paraId="7EC3D236" w14:textId="516F7A0E" w:rsidR="00BA0A69" w:rsidRPr="00A24193" w:rsidRDefault="006D4599" w:rsidP="33D21A28">
            <w:pPr>
              <w:spacing w:line="240" w:lineRule="auto"/>
              <w:rPr>
                <w:rFonts w:asciiTheme="minorHAnsi" w:hAnsiTheme="minorHAnsi"/>
              </w:rPr>
            </w:pPr>
            <w:r>
              <w:rPr>
                <w:rFonts w:asciiTheme="minorHAnsi" w:hAnsiTheme="minorHAnsi"/>
              </w:rPr>
              <w:lastRenderedPageBreak/>
              <w:t>20 December 2026</w:t>
            </w:r>
          </w:p>
        </w:tc>
        <w:tc>
          <w:tcPr>
            <w:tcW w:w="1231" w:type="dxa"/>
            <w:shd w:val="clear" w:color="auto" w:fill="FFFFFF" w:themeFill="background1"/>
          </w:tcPr>
          <w:p w14:paraId="3964650B" w14:textId="633D796D" w:rsidR="00BA0A69" w:rsidRPr="009B3299" w:rsidRDefault="00F53D75" w:rsidP="00BA0A69">
            <w:pPr>
              <w:spacing w:line="240" w:lineRule="auto"/>
              <w:rPr>
                <w:rFonts w:asciiTheme="minorHAnsi" w:hAnsiTheme="minorHAnsi"/>
              </w:rPr>
            </w:pPr>
            <w:r>
              <w:rPr>
                <w:rFonts w:asciiTheme="minorHAnsi" w:hAnsiTheme="minorHAnsi"/>
              </w:rPr>
              <w:t>No travel</w:t>
            </w: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2C513" w14:textId="77777777" w:rsidR="005E3707" w:rsidRDefault="005E3707">
      <w:pPr>
        <w:spacing w:line="240" w:lineRule="auto"/>
      </w:pPr>
      <w:r>
        <w:separator/>
      </w:r>
    </w:p>
  </w:endnote>
  <w:endnote w:type="continuationSeparator" w:id="0">
    <w:p w14:paraId="2483AD05" w14:textId="77777777" w:rsidR="005E3707" w:rsidRDefault="005E37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EEEB4" w14:textId="77777777" w:rsidR="005E3707" w:rsidRDefault="005E3707">
      <w:pPr>
        <w:spacing w:line="240" w:lineRule="auto"/>
      </w:pPr>
      <w:r>
        <w:separator/>
      </w:r>
    </w:p>
  </w:footnote>
  <w:footnote w:type="continuationSeparator" w:id="0">
    <w:p w14:paraId="7A0C2C08" w14:textId="77777777" w:rsidR="005E3707" w:rsidRDefault="005E370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0EA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B04FC"/>
    <w:rsid w:val="004D26A2"/>
    <w:rsid w:val="004D3B1E"/>
    <w:rsid w:val="004E60E3"/>
    <w:rsid w:val="004F0A3B"/>
    <w:rsid w:val="004F3476"/>
    <w:rsid w:val="0051788F"/>
    <w:rsid w:val="00517EE2"/>
    <w:rsid w:val="00536EAE"/>
    <w:rsid w:val="00555590"/>
    <w:rsid w:val="00583EBB"/>
    <w:rsid w:val="005E3707"/>
    <w:rsid w:val="005E4537"/>
    <w:rsid w:val="005F397D"/>
    <w:rsid w:val="00600CB0"/>
    <w:rsid w:val="00620F29"/>
    <w:rsid w:val="0062179F"/>
    <w:rsid w:val="006246F0"/>
    <w:rsid w:val="00645111"/>
    <w:rsid w:val="00673904"/>
    <w:rsid w:val="00681119"/>
    <w:rsid w:val="00684422"/>
    <w:rsid w:val="006B0AEE"/>
    <w:rsid w:val="006C6950"/>
    <w:rsid w:val="006D4599"/>
    <w:rsid w:val="006D6AF9"/>
    <w:rsid w:val="006D7AE0"/>
    <w:rsid w:val="00704E19"/>
    <w:rsid w:val="007120AB"/>
    <w:rsid w:val="00720541"/>
    <w:rsid w:val="007248E6"/>
    <w:rsid w:val="007801ED"/>
    <w:rsid w:val="0078688F"/>
    <w:rsid w:val="007A0850"/>
    <w:rsid w:val="007A511E"/>
    <w:rsid w:val="00813F94"/>
    <w:rsid w:val="00815365"/>
    <w:rsid w:val="008831DC"/>
    <w:rsid w:val="00890F97"/>
    <w:rsid w:val="009037DA"/>
    <w:rsid w:val="0090627B"/>
    <w:rsid w:val="00920742"/>
    <w:rsid w:val="009319D0"/>
    <w:rsid w:val="0094576F"/>
    <w:rsid w:val="00946E46"/>
    <w:rsid w:val="00997980"/>
    <w:rsid w:val="009A74C0"/>
    <w:rsid w:val="009F3EB4"/>
    <w:rsid w:val="00A10CCE"/>
    <w:rsid w:val="00A22CFB"/>
    <w:rsid w:val="00A24193"/>
    <w:rsid w:val="00A33297"/>
    <w:rsid w:val="00A67E4F"/>
    <w:rsid w:val="00A6CF9F"/>
    <w:rsid w:val="00AB658D"/>
    <w:rsid w:val="00AC3B75"/>
    <w:rsid w:val="00B34313"/>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A34C5"/>
    <w:rsid w:val="00DE48B2"/>
    <w:rsid w:val="00DE4ECC"/>
    <w:rsid w:val="00EC18F1"/>
    <w:rsid w:val="00F074DA"/>
    <w:rsid w:val="00F1701C"/>
    <w:rsid w:val="00F53D75"/>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661F1"/>
    <w:rsid w:val="00B56071"/>
    <w:rsid w:val="00B94D1D"/>
    <w:rsid w:val="00BF5375"/>
    <w:rsid w:val="00C1015A"/>
    <w:rsid w:val="00CE45CE"/>
    <w:rsid w:val="00D06964"/>
    <w:rsid w:val="00D926C7"/>
    <w:rsid w:val="00DA34C5"/>
    <w:rsid w:val="00DE4ECC"/>
    <w:rsid w:val="00DE60D5"/>
    <w:rsid w:val="00E83F4C"/>
    <w:rsid w:val="00F10EA8"/>
    <w:rsid w:val="00F1144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373</Words>
  <Characters>2129</Characters>
  <Application>Microsoft Office Word</Application>
  <DocSecurity>0</DocSecurity>
  <Lines>17</Lines>
  <Paragraphs>4</Paragraphs>
  <ScaleCrop>false</ScaleCrop>
  <Company>UNICEF</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Ormos</cp:lastModifiedBy>
  <cp:revision>44</cp:revision>
  <dcterms:created xsi:type="dcterms:W3CDTF">2026-05-18T23:25:00Z</dcterms:created>
  <dcterms:modified xsi:type="dcterms:W3CDTF">2026-11-03T12:19:00Z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