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2603" w14:textId="05363D8E" w:rsidR="007A511E" w:rsidRDefault="008E2B97" w:rsidP="008D43AC">
      <w:pPr>
        <w:spacing w:line="240" w:lineRule="auto"/>
        <w:jc w:val="center"/>
        <w:rPr>
          <w:rFonts w:asciiTheme="minorHAnsi" w:hAnsiTheme="minorHAnsi" w:cstheme="minorHAnsi"/>
          <w:b/>
          <w:sz w:val="24"/>
          <w:szCs w:val="24"/>
          <w:lang w:val="fr-FR"/>
        </w:rPr>
      </w:pPr>
      <w:r w:rsidRPr="008E2B97">
        <w:rPr>
          <w:rFonts w:asciiTheme="minorHAnsi" w:hAnsiTheme="minorHAnsi" w:cstheme="minorHAnsi"/>
          <w:b/>
          <w:sz w:val="24"/>
          <w:szCs w:val="24"/>
          <w:lang w:val="fr-FR"/>
        </w:rPr>
        <w:t>MODÈLE D</w:t>
      </w:r>
      <w:r w:rsidR="00E37595">
        <w:rPr>
          <w:rFonts w:asciiTheme="minorHAnsi" w:hAnsiTheme="minorHAnsi" w:cstheme="minorHAnsi"/>
          <w:b/>
          <w:sz w:val="24"/>
          <w:szCs w:val="24"/>
          <w:lang w:val="fr-FR"/>
        </w:rPr>
        <w:t xml:space="preserve">’OFFRE </w:t>
      </w:r>
      <w:r w:rsidRPr="008E2B97">
        <w:rPr>
          <w:rFonts w:asciiTheme="minorHAnsi" w:hAnsiTheme="minorHAnsi" w:cstheme="minorHAnsi"/>
          <w:b/>
          <w:sz w:val="24"/>
          <w:szCs w:val="24"/>
          <w:lang w:val="fr-FR"/>
        </w:rPr>
        <w:t>FINANCIÈRE</w:t>
      </w:r>
    </w:p>
    <w:p w14:paraId="72E09E54" w14:textId="77777777" w:rsidR="00861618" w:rsidRDefault="00861618" w:rsidP="008D43AC">
      <w:pPr>
        <w:spacing w:line="240" w:lineRule="auto"/>
        <w:jc w:val="center"/>
        <w:rPr>
          <w:rFonts w:asciiTheme="minorHAnsi" w:hAnsiTheme="minorHAnsi" w:cstheme="minorHAnsi"/>
          <w:b/>
          <w:sz w:val="24"/>
          <w:szCs w:val="24"/>
          <w:lang w:val="fr-FR"/>
        </w:rPr>
      </w:pPr>
    </w:p>
    <w:p w14:paraId="60CD0E1F" w14:textId="630DA59D" w:rsidR="49C64C0A" w:rsidRDefault="00861618" w:rsidP="00861618">
      <w:pPr>
        <w:rPr>
          <w:rFonts w:ascii="Aptos" w:eastAsia="Aptos" w:hAnsi="Aptos" w:cs="Aptos"/>
          <w:b/>
          <w:bCs/>
          <w:color w:val="000000" w:themeColor="text1"/>
          <w:lang w:val="fr-FR"/>
        </w:rPr>
      </w:pPr>
      <w:r w:rsidRPr="00861618">
        <w:rPr>
          <w:rFonts w:ascii="Aptos" w:eastAsia="Aptos" w:hAnsi="Aptos" w:cs="Aptos"/>
          <w:b/>
          <w:bCs/>
          <w:color w:val="000000" w:themeColor="text1"/>
          <w:lang w:val="fr-FR"/>
        </w:rPr>
        <w:t xml:space="preserve">Consultant International pour l’appui technique aux activités préparatoire de passage à l’échelle </w:t>
      </w:r>
      <w:r>
        <w:rPr>
          <w:rFonts w:ascii="Aptos" w:eastAsia="Aptos" w:hAnsi="Aptos" w:cs="Aptos"/>
          <w:b/>
          <w:bCs/>
          <w:color w:val="000000" w:themeColor="text1"/>
          <w:lang w:val="fr-FR"/>
        </w:rPr>
        <w:t xml:space="preserve">   </w:t>
      </w:r>
      <w:r w:rsidRPr="00861618">
        <w:rPr>
          <w:rFonts w:ascii="Aptos" w:eastAsia="Aptos" w:hAnsi="Aptos" w:cs="Aptos"/>
          <w:b/>
          <w:bCs/>
          <w:color w:val="000000" w:themeColor="text1"/>
          <w:lang w:val="fr-FR"/>
        </w:rPr>
        <w:t>du Sanitation Programme Facility (SPF)/innovation crédit-latrine au Togo</w:t>
      </w:r>
    </w:p>
    <w:p w14:paraId="47041088" w14:textId="235D6542" w:rsidR="49C64C0A" w:rsidRDefault="49C64C0A" w:rsidP="49C64C0A">
      <w:pPr>
        <w:spacing w:line="240" w:lineRule="auto"/>
        <w:rPr>
          <w:rStyle w:val="PlaceholderText"/>
          <w:rFonts w:cstheme="minorBidi"/>
          <w:lang w:val="fr-FR"/>
        </w:rPr>
      </w:pPr>
    </w:p>
    <w:p w14:paraId="3F06F6A7" w14:textId="77777777" w:rsidR="00F604D4" w:rsidRPr="008E2B97" w:rsidRDefault="00F604D4" w:rsidP="008D43AC">
      <w:pPr>
        <w:spacing w:line="240" w:lineRule="auto"/>
        <w:ind w:left="2160" w:firstLine="720"/>
        <w:rPr>
          <w:rFonts w:asciiTheme="minorHAnsi" w:hAnsiTheme="minorHAnsi" w:cstheme="minorBidi"/>
          <w:b/>
          <w:bCs/>
          <w:lang w:val="fr-FR"/>
        </w:rPr>
      </w:pPr>
    </w:p>
    <w:p w14:paraId="2BCE7238" w14:textId="63631B96" w:rsidR="1E49EE09" w:rsidRPr="00197649" w:rsidRDefault="00197649" w:rsidP="49C64C0A">
      <w:pPr>
        <w:spacing w:line="240" w:lineRule="auto"/>
        <w:ind w:left="2160" w:firstLine="720"/>
        <w:rPr>
          <w:rStyle w:val="TORTemplate"/>
          <w:lang w:val="fr-FR"/>
        </w:rPr>
      </w:pPr>
      <w:r w:rsidRPr="49C64C0A">
        <w:rPr>
          <w:rFonts w:asciiTheme="minorHAnsi" w:hAnsiTheme="minorHAnsi" w:cstheme="minorBidi"/>
          <w:b/>
          <w:bCs/>
          <w:lang w:val="fr-FR"/>
        </w:rPr>
        <w:t>Devise de l</w:t>
      </w:r>
      <w:r w:rsidR="00E02516" w:rsidRPr="49C64C0A">
        <w:rPr>
          <w:rFonts w:asciiTheme="minorHAnsi" w:hAnsiTheme="minorHAnsi" w:cstheme="minorBidi"/>
          <w:b/>
          <w:bCs/>
          <w:lang w:val="fr-FR"/>
        </w:rPr>
        <w:t>’offre</w:t>
      </w:r>
      <w:r w:rsidR="00F604D4" w:rsidRPr="49C64C0A">
        <w:rPr>
          <w:rFonts w:asciiTheme="minorHAnsi" w:hAnsiTheme="minorHAnsi" w:cstheme="minorBidi"/>
          <w:b/>
          <w:bCs/>
          <w:lang w:val="fr-FR"/>
        </w:rPr>
        <w:t xml:space="preserve">: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7A58A7BD" w:rsidRPr="49C64C0A">
            <w:rPr>
              <w:rStyle w:val="TORTemplate"/>
            </w:rPr>
            <w:t>USD</w:t>
          </w:r>
        </w:sdtContent>
      </w:sdt>
    </w:p>
    <w:p w14:paraId="0BABA522" w14:textId="37BDDC2A" w:rsidR="48AF1ADD" w:rsidRPr="00197649" w:rsidRDefault="48AF1ADD" w:rsidP="48AF1ADD">
      <w:pPr>
        <w:spacing w:line="240" w:lineRule="auto"/>
        <w:ind w:left="2880" w:firstLine="720"/>
        <w:rPr>
          <w:rFonts w:asciiTheme="minorHAnsi" w:hAnsiTheme="minorHAnsi" w:cstheme="minorBidi"/>
          <w:b/>
          <w:bCs/>
          <w:lang w:val="fr-FR"/>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37595" w14:paraId="002D6C9B" w14:textId="77777777" w:rsidTr="49C64C0A">
        <w:trPr>
          <w:gridAfter w:val="1"/>
          <w:wAfter w:w="16" w:type="dxa"/>
        </w:trPr>
        <w:tc>
          <w:tcPr>
            <w:tcW w:w="540" w:type="dxa"/>
          </w:tcPr>
          <w:p w14:paraId="6B7C141B" w14:textId="77777777" w:rsidR="006246F0" w:rsidRPr="000308A6" w:rsidRDefault="006246F0"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S. No.</w:t>
            </w:r>
          </w:p>
        </w:tc>
        <w:tc>
          <w:tcPr>
            <w:tcW w:w="1508" w:type="dxa"/>
          </w:tcPr>
          <w:p w14:paraId="121C3BDC" w14:textId="6FF42AF3" w:rsidR="006246F0" w:rsidRPr="000308A6" w:rsidRDefault="002B7755"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Livrables</w:t>
            </w:r>
          </w:p>
        </w:tc>
        <w:tc>
          <w:tcPr>
            <w:tcW w:w="1350" w:type="dxa"/>
          </w:tcPr>
          <w:p w14:paraId="603117B3" w14:textId="49B80C92" w:rsidR="006246F0" w:rsidRPr="000308A6" w:rsidRDefault="002B7755" w:rsidP="008B0A5A">
            <w:pPr>
              <w:spacing w:line="240" w:lineRule="auto"/>
              <w:jc w:val="center"/>
              <w:rPr>
                <w:rFonts w:asciiTheme="minorHAnsi" w:hAnsiTheme="minorHAnsi" w:cstheme="minorHAnsi"/>
                <w:b/>
                <w:bCs/>
                <w:sz w:val="16"/>
                <w:szCs w:val="16"/>
                <w:lang w:val="fr-FR"/>
              </w:rPr>
            </w:pPr>
            <w:r w:rsidRPr="000308A6">
              <w:rPr>
                <w:rFonts w:asciiTheme="minorHAnsi" w:hAnsiTheme="minorHAnsi" w:cstheme="minorHAnsi"/>
                <w:b/>
                <w:bCs/>
                <w:sz w:val="16"/>
                <w:szCs w:val="16"/>
                <w:lang w:val="fr-FR"/>
              </w:rPr>
              <w:t>Échéance de réalisation du livrable</w:t>
            </w:r>
          </w:p>
        </w:tc>
        <w:tc>
          <w:tcPr>
            <w:tcW w:w="1231" w:type="dxa"/>
            <w:shd w:val="clear" w:color="auto" w:fill="FFFFFF" w:themeFill="background1"/>
          </w:tcPr>
          <w:p w14:paraId="56671162" w14:textId="485974DD" w:rsidR="006246F0" w:rsidRPr="000308A6" w:rsidRDefault="00F83A1A" w:rsidP="008B0A5A">
            <w:pPr>
              <w:spacing w:line="240" w:lineRule="auto"/>
              <w:jc w:val="center"/>
              <w:rPr>
                <w:rFonts w:asciiTheme="minorHAnsi" w:hAnsiTheme="minorHAnsi" w:cstheme="minorHAnsi"/>
                <w:b/>
                <w:bCs/>
                <w:sz w:val="16"/>
                <w:szCs w:val="16"/>
              </w:rPr>
            </w:pPr>
            <w:r w:rsidRPr="00F83A1A">
              <w:rPr>
                <w:rFonts w:asciiTheme="minorHAnsi" w:hAnsiTheme="minorHAnsi" w:cstheme="minorHAnsi"/>
                <w:b/>
                <w:bCs/>
                <w:sz w:val="16"/>
                <w:szCs w:val="16"/>
              </w:rPr>
              <w:t>Détails des déplacements requis</w:t>
            </w:r>
          </w:p>
        </w:tc>
        <w:tc>
          <w:tcPr>
            <w:tcW w:w="1379" w:type="dxa"/>
            <w:shd w:val="clear" w:color="auto" w:fill="F6C5AC" w:themeFill="accent2" w:themeFillTint="66"/>
          </w:tcPr>
          <w:p w14:paraId="2326E4CE" w14:textId="292AC6F5" w:rsidR="006246F0" w:rsidRPr="000308A6" w:rsidRDefault="0057337D" w:rsidP="008B0A5A">
            <w:pPr>
              <w:spacing w:line="240" w:lineRule="auto"/>
              <w:jc w:val="center"/>
              <w:rPr>
                <w:rFonts w:asciiTheme="minorHAnsi" w:hAnsiTheme="minorHAnsi" w:cstheme="minorHAnsi"/>
                <w:b/>
                <w:bCs/>
                <w:sz w:val="16"/>
                <w:szCs w:val="16"/>
              </w:rPr>
            </w:pPr>
            <w:r w:rsidRPr="0057337D">
              <w:rPr>
                <w:rFonts w:asciiTheme="minorHAnsi" w:hAnsiTheme="minorHAnsi" w:cstheme="minorHAnsi"/>
                <w:b/>
                <w:bCs/>
                <w:sz w:val="16"/>
                <w:szCs w:val="16"/>
              </w:rPr>
              <w:t>Honoraires professionnels (par jour)</w:t>
            </w:r>
          </w:p>
        </w:tc>
        <w:tc>
          <w:tcPr>
            <w:tcW w:w="1031" w:type="dxa"/>
            <w:shd w:val="clear" w:color="auto" w:fill="F6C5AC" w:themeFill="accent2" w:themeFillTint="66"/>
          </w:tcPr>
          <w:p w14:paraId="262476A6" w14:textId="2868C547" w:rsidR="006246F0" w:rsidRPr="000308A6" w:rsidRDefault="00A54091"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Nombre de jours</w:t>
            </w:r>
          </w:p>
        </w:tc>
        <w:tc>
          <w:tcPr>
            <w:tcW w:w="1134" w:type="dxa"/>
            <w:gridSpan w:val="2"/>
            <w:shd w:val="clear" w:color="auto" w:fill="F6C5AC" w:themeFill="accent2" w:themeFillTint="66"/>
          </w:tcPr>
          <w:p w14:paraId="5FE8808A" w14:textId="4E79E547" w:rsidR="006246F0" w:rsidRPr="000308A6" w:rsidRDefault="0057337D" w:rsidP="008B0A5A">
            <w:pPr>
              <w:spacing w:line="240" w:lineRule="auto"/>
              <w:jc w:val="center"/>
              <w:rPr>
                <w:rFonts w:asciiTheme="minorHAnsi" w:hAnsiTheme="minorHAnsi" w:cstheme="minorHAnsi"/>
                <w:b/>
                <w:bCs/>
                <w:sz w:val="16"/>
                <w:szCs w:val="16"/>
              </w:rPr>
            </w:pPr>
            <w:r w:rsidRPr="0057337D">
              <w:rPr>
                <w:rFonts w:asciiTheme="minorHAnsi" w:hAnsiTheme="minorHAnsi" w:cstheme="minorHAnsi"/>
                <w:b/>
                <w:bCs/>
                <w:sz w:val="16"/>
                <w:szCs w:val="16"/>
              </w:rPr>
              <w:t>Total honoraires professionnels</w:t>
            </w:r>
          </w:p>
        </w:tc>
        <w:tc>
          <w:tcPr>
            <w:tcW w:w="1167" w:type="dxa"/>
            <w:gridSpan w:val="2"/>
            <w:shd w:val="clear" w:color="auto" w:fill="F6C5AC" w:themeFill="accent2" w:themeFillTint="66"/>
          </w:tcPr>
          <w:p w14:paraId="75981DD9" w14:textId="79FAC0C2" w:rsidR="006246F0" w:rsidRPr="000308A6" w:rsidRDefault="0040160F" w:rsidP="008B0A5A">
            <w:pPr>
              <w:spacing w:line="240" w:lineRule="auto"/>
              <w:jc w:val="center"/>
              <w:rPr>
                <w:rFonts w:asciiTheme="minorHAnsi" w:hAnsiTheme="minorHAnsi" w:cstheme="minorHAnsi"/>
                <w:b/>
                <w:bCs/>
                <w:sz w:val="16"/>
                <w:szCs w:val="16"/>
                <w:lang w:val="fr-FR"/>
              </w:rPr>
            </w:pPr>
            <w:r w:rsidRPr="0040160F">
              <w:rPr>
                <w:rFonts w:asciiTheme="minorHAnsi" w:hAnsiTheme="minorHAnsi" w:cstheme="minorHAnsi"/>
                <w:b/>
                <w:bCs/>
                <w:sz w:val="16"/>
                <w:szCs w:val="16"/>
                <w:lang w:val="fr-FR"/>
              </w:rPr>
              <w:t>Coût total des déplacements</w:t>
            </w:r>
          </w:p>
        </w:tc>
        <w:tc>
          <w:tcPr>
            <w:tcW w:w="1350" w:type="dxa"/>
            <w:gridSpan w:val="2"/>
            <w:shd w:val="clear" w:color="auto" w:fill="F6C5AC" w:themeFill="accent2" w:themeFillTint="66"/>
          </w:tcPr>
          <w:p w14:paraId="67BE075D" w14:textId="2A69B627" w:rsidR="006246F0" w:rsidRPr="000308A6" w:rsidRDefault="002A51C4" w:rsidP="008B0A5A">
            <w:pPr>
              <w:spacing w:line="240" w:lineRule="auto"/>
              <w:jc w:val="center"/>
              <w:rPr>
                <w:rFonts w:asciiTheme="minorHAnsi" w:hAnsiTheme="minorHAnsi" w:cstheme="minorHAnsi"/>
                <w:b/>
                <w:bCs/>
                <w:sz w:val="16"/>
                <w:szCs w:val="16"/>
                <w:lang w:val="fr-FR"/>
              </w:rPr>
            </w:pPr>
            <w:r w:rsidRPr="002A51C4">
              <w:rPr>
                <w:rFonts w:asciiTheme="minorHAnsi" w:hAnsiTheme="minorHAnsi" w:cstheme="minorHAnsi"/>
                <w:b/>
                <w:bCs/>
                <w:sz w:val="16"/>
                <w:szCs w:val="16"/>
                <w:lang w:val="fr-FR"/>
              </w:rPr>
              <w:t>Montant total (honoraires tout compris)</w:t>
            </w:r>
          </w:p>
        </w:tc>
      </w:tr>
      <w:tr w:rsidR="006246F0" w:rsidRPr="00EC460A" w14:paraId="617FD3A9" w14:textId="77777777" w:rsidTr="49C64C0A">
        <w:trPr>
          <w:gridAfter w:val="1"/>
          <w:wAfter w:w="16" w:type="dxa"/>
        </w:trPr>
        <w:tc>
          <w:tcPr>
            <w:tcW w:w="540" w:type="dxa"/>
          </w:tcPr>
          <w:p w14:paraId="69AC2669" w14:textId="77777777" w:rsidR="006246F0" w:rsidRPr="000308A6" w:rsidRDefault="006246F0" w:rsidP="009A74C0">
            <w:pPr>
              <w:spacing w:line="240" w:lineRule="auto"/>
              <w:jc w:val="center"/>
              <w:rPr>
                <w:rFonts w:asciiTheme="minorHAnsi" w:hAnsiTheme="minorHAnsi" w:cstheme="minorHAnsi"/>
                <w:b/>
                <w:bCs/>
                <w:i/>
                <w:iCs/>
                <w:lang w:val="fr-FR"/>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49C64C0A">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6FDF78E5" w14:textId="72DF7887" w:rsidR="49C64C0A" w:rsidRDefault="00130005" w:rsidP="49C64C0A">
            <w:pPr>
              <w:rPr>
                <w:rFonts w:ascii="Calibri" w:eastAsia="Calibri" w:hAnsi="Calibri" w:cs="Calibri"/>
                <w:color w:val="000000" w:themeColor="text1"/>
              </w:rPr>
            </w:pPr>
            <w:r w:rsidRPr="00130005">
              <w:rPr>
                <w:rFonts w:ascii="Calibri" w:eastAsia="Calibri" w:hAnsi="Calibri" w:cs="Calibri"/>
                <w:color w:val="000000" w:themeColor="text1"/>
              </w:rPr>
              <w:t>Rapport de démarrage (Inception Report)</w:t>
            </w:r>
          </w:p>
        </w:tc>
        <w:tc>
          <w:tcPr>
            <w:tcW w:w="1350" w:type="dxa"/>
          </w:tcPr>
          <w:p w14:paraId="7B3E743C" w14:textId="1819F2FC" w:rsidR="002A1177" w:rsidRPr="00A24193" w:rsidRDefault="00492069" w:rsidP="49C64C0A">
            <w:pPr>
              <w:spacing w:line="240" w:lineRule="auto"/>
              <w:rPr>
                <w:rFonts w:ascii="Calibri" w:eastAsia="Calibri" w:hAnsi="Calibri" w:cs="Calibri"/>
                <w:color w:val="000000" w:themeColor="text1"/>
              </w:rPr>
            </w:pPr>
            <w:r w:rsidRPr="00492069">
              <w:rPr>
                <w:rFonts w:ascii="Calibri" w:eastAsia="Calibri" w:hAnsi="Calibri" w:cs="Calibri"/>
                <w:color w:val="000000" w:themeColor="text1"/>
              </w:rPr>
              <w:t>31 octobre 2026</w:t>
            </w:r>
          </w:p>
        </w:tc>
        <w:tc>
          <w:tcPr>
            <w:tcW w:w="1231" w:type="dxa"/>
            <w:shd w:val="clear" w:color="auto" w:fill="FFFFFF" w:themeFill="background1"/>
          </w:tcPr>
          <w:p w14:paraId="25FE2752" w14:textId="0AC35860" w:rsidR="002A1177" w:rsidRPr="009B3299" w:rsidRDefault="00EE2508" w:rsidP="002A1177">
            <w:pPr>
              <w:spacing w:line="240" w:lineRule="auto"/>
              <w:rPr>
                <w:rFonts w:asciiTheme="minorHAnsi" w:hAnsiTheme="minorHAnsi"/>
                <w:lang w:val="en-AU"/>
              </w:rPr>
            </w:pPr>
            <w:r w:rsidRPr="00EE2508">
              <w:rPr>
                <w:rFonts w:asciiTheme="minorHAnsi" w:hAnsiTheme="minorHAnsi"/>
                <w:lang w:val="en-AU"/>
              </w:rPr>
              <w:t>Voyage du pays de residence au Togo</w:t>
            </w: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49C64C0A">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20ADB923" w:rsidR="006C6950" w:rsidRPr="00A24193" w:rsidRDefault="0032258C" w:rsidP="49C64C0A">
            <w:pPr>
              <w:spacing w:line="240" w:lineRule="auto"/>
              <w:rPr>
                <w:rFonts w:ascii="Aptos" w:eastAsia="Aptos" w:hAnsi="Aptos" w:cs="Aptos"/>
                <w:color w:val="000000" w:themeColor="text1"/>
                <w:lang w:val="fr-FR"/>
              </w:rPr>
            </w:pPr>
            <w:r w:rsidRPr="0032258C">
              <w:rPr>
                <w:rFonts w:ascii="Aptos" w:eastAsia="Aptos" w:hAnsi="Aptos" w:cs="Aptos"/>
                <w:color w:val="000000" w:themeColor="text1"/>
                <w:lang w:val="fr-FR"/>
              </w:rPr>
              <w:t>Rapport de revue documentaire.</w:t>
            </w:r>
          </w:p>
        </w:tc>
        <w:tc>
          <w:tcPr>
            <w:tcW w:w="1350" w:type="dxa"/>
          </w:tcPr>
          <w:p w14:paraId="779EB39F" w14:textId="452BA97B" w:rsidR="006C6950" w:rsidRPr="00A24193" w:rsidRDefault="00A6213B" w:rsidP="49C64C0A">
            <w:pPr>
              <w:spacing w:line="240" w:lineRule="auto"/>
              <w:rPr>
                <w:rFonts w:ascii="Aptos" w:eastAsia="Aptos" w:hAnsi="Aptos" w:cs="Aptos"/>
                <w:color w:val="000000" w:themeColor="text1"/>
              </w:rPr>
            </w:pPr>
            <w:r w:rsidRPr="00820383">
              <w:rPr>
                <w:rFonts w:asciiTheme="minorHAnsi" w:hAnsiTheme="minorHAnsi" w:cstheme="minorHAnsi"/>
                <w:lang w:val="fr-FR"/>
              </w:rPr>
              <w:t>3 novembre 2026</w:t>
            </w:r>
          </w:p>
        </w:tc>
        <w:tc>
          <w:tcPr>
            <w:tcW w:w="1231" w:type="dxa"/>
            <w:shd w:val="clear" w:color="auto" w:fill="FFFFFF" w:themeFill="background1"/>
          </w:tcPr>
          <w:p w14:paraId="1E5DC2FD" w14:textId="3C3FDC08" w:rsidR="006C6950" w:rsidRPr="009B3299" w:rsidRDefault="003C57A1" w:rsidP="006C6950">
            <w:pPr>
              <w:spacing w:line="240" w:lineRule="auto"/>
              <w:rPr>
                <w:rFonts w:asciiTheme="minorHAnsi" w:hAnsiTheme="minorHAnsi"/>
              </w:rPr>
            </w:pPr>
            <w:r w:rsidRPr="003C57A1">
              <w:rPr>
                <w:rFonts w:asciiTheme="minorHAnsi" w:hAnsiTheme="minorHAnsi"/>
              </w:rPr>
              <w:t>Aucun déplacement prévu</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49C64C0A">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0B41BE11" w14:textId="07EF96CD" w:rsidR="49C64C0A" w:rsidRDefault="00C26F8D" w:rsidP="49C64C0A">
            <w:pPr>
              <w:rPr>
                <w:rFonts w:ascii="Aptos" w:eastAsia="Aptos" w:hAnsi="Aptos" w:cs="Aptos"/>
                <w:color w:val="000000" w:themeColor="text1"/>
                <w:lang w:val="fr-FR"/>
              </w:rPr>
            </w:pPr>
            <w:r w:rsidRPr="00C26F8D">
              <w:rPr>
                <w:rFonts w:ascii="Aptos" w:eastAsia="Aptos" w:hAnsi="Aptos" w:cs="Aptos"/>
                <w:color w:val="000000" w:themeColor="text1"/>
                <w:lang w:val="fr-FR"/>
              </w:rPr>
              <w:t>Analyse technique, financière, institutionnelle et opérationnelle du mécanisme pilote, incluant une analyse SWOT et des recommandations</w:t>
            </w:r>
          </w:p>
        </w:tc>
        <w:tc>
          <w:tcPr>
            <w:tcW w:w="1350" w:type="dxa"/>
          </w:tcPr>
          <w:p w14:paraId="25E7C86E" w14:textId="451737C6" w:rsidR="00CA1D34" w:rsidRPr="00A24193" w:rsidRDefault="000C6FA6" w:rsidP="49C64C0A">
            <w:pPr>
              <w:spacing w:line="240" w:lineRule="auto"/>
              <w:rPr>
                <w:rFonts w:asciiTheme="minorHAnsi" w:hAnsiTheme="minorHAnsi"/>
              </w:rPr>
            </w:pPr>
            <w:r w:rsidRPr="00820383">
              <w:rPr>
                <w:rFonts w:asciiTheme="minorHAnsi" w:hAnsiTheme="minorHAnsi" w:cstheme="minorHAnsi"/>
                <w:lang w:val="fr-FR"/>
              </w:rPr>
              <w:t>6 novembre 2026</w:t>
            </w: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12B68F84" w:rsidR="00CA1D34" w:rsidRPr="009B3299" w:rsidRDefault="000C6FA6" w:rsidP="00CA1D34">
            <w:pPr>
              <w:spacing w:line="240" w:lineRule="auto"/>
              <w:rPr>
                <w:rFonts w:asciiTheme="minorHAnsi" w:hAnsiTheme="minorHAnsi"/>
              </w:rPr>
            </w:pPr>
            <w:r w:rsidRPr="003C57A1">
              <w:rPr>
                <w:rFonts w:asciiTheme="minorHAnsi" w:hAnsiTheme="minorHAnsi"/>
              </w:rPr>
              <w:t>Aucun déplacement prévu</w:t>
            </w: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49C64C0A">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784FF4BB" w:rsidR="00D33290" w:rsidRPr="00A24193" w:rsidRDefault="0019702E" w:rsidP="00D33290">
            <w:pPr>
              <w:spacing w:line="240" w:lineRule="auto"/>
              <w:rPr>
                <w:rStyle w:val="TORTemplate"/>
                <w:lang w:val="en-AU"/>
              </w:rPr>
            </w:pPr>
            <w:r w:rsidRPr="00820383">
              <w:rPr>
                <w:rFonts w:asciiTheme="minorHAnsi" w:hAnsiTheme="minorHAnsi" w:cstheme="minorHAnsi"/>
              </w:rPr>
              <w:t>Cartographie des parties prenantes</w:t>
            </w:r>
          </w:p>
        </w:tc>
        <w:tc>
          <w:tcPr>
            <w:tcW w:w="1350" w:type="dxa"/>
          </w:tcPr>
          <w:p w14:paraId="36B93772" w14:textId="25841DB6" w:rsidR="00D33290" w:rsidRPr="00A24193" w:rsidRDefault="00E818C5" w:rsidP="33D21A28">
            <w:pPr>
              <w:spacing w:line="240" w:lineRule="auto"/>
              <w:rPr>
                <w:rFonts w:asciiTheme="minorHAnsi" w:hAnsiTheme="minorHAnsi"/>
              </w:rPr>
            </w:pPr>
            <w:r w:rsidRPr="00820383">
              <w:rPr>
                <w:rFonts w:asciiTheme="minorHAnsi" w:hAnsiTheme="minorHAnsi" w:cstheme="minorHAnsi"/>
                <w:lang w:val="fr-FR"/>
              </w:rPr>
              <w:t>9 novembre 2026</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2905937D" w:rsidR="00D33290" w:rsidRPr="009B3299" w:rsidRDefault="00DC5D9F" w:rsidP="00D33290">
                <w:pPr>
                  <w:spacing w:line="240" w:lineRule="auto"/>
                  <w:rPr>
                    <w:rFonts w:asciiTheme="minorHAnsi" w:hAnsiTheme="minorHAnsi"/>
                  </w:rPr>
                </w:pPr>
                <w:r w:rsidRPr="00DC5D9F">
                  <w:rPr>
                    <w:rFonts w:asciiTheme="minorHAnsi" w:hAnsiTheme="minorHAnsi"/>
                  </w:rPr>
                  <w:t>3 jours mission dans la région de la Kara</w:t>
                </w: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00000"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49C64C0A">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786F4674" w:rsidR="00BA0A69" w:rsidRPr="00A24193" w:rsidRDefault="0055643D" w:rsidP="33D21A28">
            <w:pPr>
              <w:spacing w:line="240" w:lineRule="auto"/>
              <w:rPr>
                <w:rFonts w:asciiTheme="minorHAnsi" w:hAnsiTheme="minorHAnsi"/>
              </w:rPr>
            </w:pPr>
            <w:r w:rsidRPr="00820383">
              <w:rPr>
                <w:rFonts w:asciiTheme="minorHAnsi" w:hAnsiTheme="minorHAnsi" w:cstheme="minorHAnsi"/>
                <w:lang w:val="fr-FR"/>
              </w:rPr>
              <w:t>Rapport montrant le mécanisme national de coordination proposé avec les rôles et responsabilité</w:t>
            </w:r>
          </w:p>
        </w:tc>
        <w:tc>
          <w:tcPr>
            <w:tcW w:w="1350" w:type="dxa"/>
          </w:tcPr>
          <w:p w14:paraId="7EC3D236" w14:textId="544024F4" w:rsidR="00BA0A69" w:rsidRPr="00A24193" w:rsidRDefault="00E87094" w:rsidP="33D21A28">
            <w:pPr>
              <w:spacing w:line="240" w:lineRule="auto"/>
              <w:rPr>
                <w:rFonts w:asciiTheme="minorHAnsi" w:hAnsiTheme="minorHAnsi"/>
              </w:rPr>
            </w:pPr>
            <w:r w:rsidRPr="00820383">
              <w:rPr>
                <w:rFonts w:asciiTheme="minorHAnsi" w:hAnsiTheme="minorHAnsi" w:cstheme="minorHAnsi"/>
                <w:lang w:val="fr-FR"/>
              </w:rPr>
              <w:t>17 novembre 2026</w:t>
            </w:r>
          </w:p>
        </w:tc>
        <w:tc>
          <w:tcPr>
            <w:tcW w:w="1231" w:type="dxa"/>
            <w:shd w:val="clear" w:color="auto" w:fill="FFFFFF" w:themeFill="background1"/>
          </w:tcPr>
          <w:p w14:paraId="3964650B" w14:textId="712868D9" w:rsidR="00BA0A69" w:rsidRPr="009B3299" w:rsidRDefault="00E87094" w:rsidP="00BA0A69">
            <w:pPr>
              <w:spacing w:line="240" w:lineRule="auto"/>
              <w:rPr>
                <w:rFonts w:asciiTheme="minorHAnsi" w:hAnsiTheme="minorHAnsi"/>
              </w:rPr>
            </w:pPr>
            <w:r w:rsidRPr="003C57A1">
              <w:rPr>
                <w:rFonts w:asciiTheme="minorHAnsi" w:hAnsiTheme="minorHAnsi"/>
              </w:rPr>
              <w:t>Aucun déplacement prévu</w:t>
            </w: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EA56CB" w:rsidRPr="00EC460A" w14:paraId="24ABABA1" w14:textId="77777777" w:rsidTr="49C64C0A">
        <w:trPr>
          <w:gridAfter w:val="1"/>
          <w:wAfter w:w="16" w:type="dxa"/>
        </w:trPr>
        <w:tc>
          <w:tcPr>
            <w:tcW w:w="540" w:type="dxa"/>
          </w:tcPr>
          <w:p w14:paraId="120DE6A2" w14:textId="57701455" w:rsidR="00EA56CB" w:rsidRDefault="00D8505C" w:rsidP="00BA0A69">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3A558242" w14:textId="6735A190" w:rsidR="00EA56CB" w:rsidRPr="00820383" w:rsidRDefault="00D8505C" w:rsidP="33D21A28">
            <w:pPr>
              <w:spacing w:line="240" w:lineRule="auto"/>
              <w:rPr>
                <w:rFonts w:asciiTheme="minorHAnsi" w:hAnsiTheme="minorHAnsi" w:cstheme="minorHAnsi"/>
                <w:lang w:val="fr-FR"/>
              </w:rPr>
            </w:pPr>
            <w:r w:rsidRPr="00D8505C">
              <w:rPr>
                <w:rFonts w:asciiTheme="minorHAnsi" w:hAnsiTheme="minorHAnsi" w:cstheme="minorHAnsi"/>
                <w:lang w:val="fr-FR"/>
              </w:rPr>
              <w:t>Termes de Référence du Comité National de coordination et de Pilotage</w:t>
            </w:r>
          </w:p>
        </w:tc>
        <w:tc>
          <w:tcPr>
            <w:tcW w:w="1350" w:type="dxa"/>
          </w:tcPr>
          <w:p w14:paraId="7D72FAA9" w14:textId="44678479" w:rsidR="00EA56CB" w:rsidRPr="00820383" w:rsidRDefault="003B6DDE" w:rsidP="33D21A28">
            <w:pPr>
              <w:spacing w:line="240" w:lineRule="auto"/>
              <w:rPr>
                <w:rFonts w:asciiTheme="minorHAnsi" w:hAnsiTheme="minorHAnsi" w:cstheme="minorHAnsi"/>
                <w:lang w:val="fr-FR"/>
              </w:rPr>
            </w:pPr>
            <w:r w:rsidRPr="00820383">
              <w:rPr>
                <w:rFonts w:asciiTheme="minorHAnsi" w:hAnsiTheme="minorHAnsi" w:cstheme="minorHAnsi"/>
                <w:lang w:val="fr-FR"/>
              </w:rPr>
              <w:t>20 novembre 2026</w:t>
            </w:r>
          </w:p>
        </w:tc>
        <w:tc>
          <w:tcPr>
            <w:tcW w:w="1231" w:type="dxa"/>
            <w:shd w:val="clear" w:color="auto" w:fill="FFFFFF" w:themeFill="background1"/>
          </w:tcPr>
          <w:p w14:paraId="3F0719AF" w14:textId="091A96BE" w:rsidR="00EA56CB" w:rsidRPr="003C57A1" w:rsidRDefault="003B6DDE" w:rsidP="00BA0A69">
            <w:pPr>
              <w:spacing w:line="240" w:lineRule="auto"/>
              <w:rPr>
                <w:rFonts w:asciiTheme="minorHAnsi" w:hAnsiTheme="minorHAnsi"/>
              </w:rPr>
            </w:pPr>
            <w:r w:rsidRPr="003C57A1">
              <w:rPr>
                <w:rFonts w:asciiTheme="minorHAnsi" w:hAnsiTheme="minorHAnsi"/>
              </w:rPr>
              <w:t>Aucun déplacement prévu</w:t>
            </w:r>
          </w:p>
        </w:tc>
        <w:tc>
          <w:tcPr>
            <w:tcW w:w="1379" w:type="dxa"/>
            <w:shd w:val="clear" w:color="auto" w:fill="F6C5AC" w:themeFill="accent2" w:themeFillTint="66"/>
          </w:tcPr>
          <w:p w14:paraId="0E7124D2" w14:textId="77777777" w:rsidR="00EA56CB" w:rsidRDefault="00EA56CB" w:rsidP="00BA0A69">
            <w:pPr>
              <w:spacing w:line="240" w:lineRule="auto"/>
              <w:rPr>
                <w:rStyle w:val="TORTemplate"/>
              </w:rPr>
            </w:pPr>
          </w:p>
        </w:tc>
        <w:tc>
          <w:tcPr>
            <w:tcW w:w="1031" w:type="dxa"/>
            <w:shd w:val="clear" w:color="auto" w:fill="F6C5AC" w:themeFill="accent2" w:themeFillTint="66"/>
          </w:tcPr>
          <w:p w14:paraId="259E4264" w14:textId="77777777" w:rsidR="00EA56CB" w:rsidRDefault="00EA56CB" w:rsidP="00BA0A69">
            <w:pPr>
              <w:spacing w:line="240" w:lineRule="auto"/>
              <w:rPr>
                <w:rStyle w:val="TORTemplate"/>
              </w:rPr>
            </w:pPr>
          </w:p>
        </w:tc>
        <w:tc>
          <w:tcPr>
            <w:tcW w:w="1134" w:type="dxa"/>
            <w:gridSpan w:val="2"/>
            <w:shd w:val="clear" w:color="auto" w:fill="F6C5AC" w:themeFill="accent2" w:themeFillTint="66"/>
          </w:tcPr>
          <w:p w14:paraId="4365AF59" w14:textId="77777777" w:rsidR="00EA56CB" w:rsidRDefault="00EA56CB" w:rsidP="00BA0A69">
            <w:pPr>
              <w:spacing w:line="240" w:lineRule="auto"/>
              <w:rPr>
                <w:rStyle w:val="TORTemplate"/>
              </w:rPr>
            </w:pPr>
          </w:p>
        </w:tc>
        <w:tc>
          <w:tcPr>
            <w:tcW w:w="1167" w:type="dxa"/>
            <w:gridSpan w:val="2"/>
            <w:shd w:val="clear" w:color="auto" w:fill="F6C5AC" w:themeFill="accent2" w:themeFillTint="66"/>
          </w:tcPr>
          <w:p w14:paraId="2F04CBF0" w14:textId="77777777" w:rsidR="00EA56CB" w:rsidRDefault="00EA56CB" w:rsidP="00BA0A69">
            <w:pPr>
              <w:spacing w:line="240" w:lineRule="auto"/>
              <w:rPr>
                <w:rStyle w:val="TORTemplate"/>
              </w:rPr>
            </w:pPr>
          </w:p>
        </w:tc>
        <w:tc>
          <w:tcPr>
            <w:tcW w:w="1350" w:type="dxa"/>
            <w:gridSpan w:val="2"/>
            <w:shd w:val="clear" w:color="auto" w:fill="F6C5AC" w:themeFill="accent2" w:themeFillTint="66"/>
          </w:tcPr>
          <w:p w14:paraId="66109186" w14:textId="77777777" w:rsidR="00EA56CB" w:rsidRDefault="00EA56CB" w:rsidP="00BA0A69">
            <w:pPr>
              <w:spacing w:line="240" w:lineRule="auto"/>
              <w:rPr>
                <w:rStyle w:val="TORTemplate"/>
              </w:rPr>
            </w:pPr>
          </w:p>
        </w:tc>
      </w:tr>
      <w:tr w:rsidR="00EA56CB" w:rsidRPr="00EC460A" w14:paraId="092405DD" w14:textId="77777777" w:rsidTr="49C64C0A">
        <w:trPr>
          <w:gridAfter w:val="1"/>
          <w:wAfter w:w="16" w:type="dxa"/>
        </w:trPr>
        <w:tc>
          <w:tcPr>
            <w:tcW w:w="540" w:type="dxa"/>
          </w:tcPr>
          <w:p w14:paraId="13BAD964" w14:textId="716FB348" w:rsidR="00EA56CB" w:rsidRDefault="00BF45E6" w:rsidP="00BA0A69">
            <w:pPr>
              <w:spacing w:line="240" w:lineRule="auto"/>
              <w:jc w:val="center"/>
              <w:rPr>
                <w:rFonts w:asciiTheme="minorHAnsi" w:hAnsiTheme="minorHAnsi" w:cstheme="minorBidi"/>
              </w:rPr>
            </w:pPr>
            <w:r>
              <w:rPr>
                <w:rFonts w:asciiTheme="minorHAnsi" w:hAnsiTheme="minorHAnsi" w:cstheme="minorBidi"/>
              </w:rPr>
              <w:lastRenderedPageBreak/>
              <w:t>7.</w:t>
            </w:r>
          </w:p>
        </w:tc>
        <w:tc>
          <w:tcPr>
            <w:tcW w:w="1508" w:type="dxa"/>
          </w:tcPr>
          <w:p w14:paraId="02328BA0" w14:textId="0FC0672F" w:rsidR="00EA56CB" w:rsidRPr="00820383" w:rsidRDefault="00D56C81" w:rsidP="33D21A28">
            <w:pPr>
              <w:spacing w:line="240" w:lineRule="auto"/>
              <w:rPr>
                <w:rFonts w:asciiTheme="minorHAnsi" w:hAnsiTheme="minorHAnsi" w:cstheme="minorHAnsi"/>
                <w:lang w:val="fr-FR"/>
              </w:rPr>
            </w:pPr>
            <w:r w:rsidRPr="00820383">
              <w:rPr>
                <w:rFonts w:asciiTheme="minorHAnsi" w:hAnsiTheme="minorHAnsi" w:cstheme="minorHAnsi"/>
                <w:lang w:val="fr-FR"/>
              </w:rPr>
              <w:t>Plan d'assistance technique (Technical Assistance Plan)</w:t>
            </w:r>
          </w:p>
        </w:tc>
        <w:tc>
          <w:tcPr>
            <w:tcW w:w="1350" w:type="dxa"/>
          </w:tcPr>
          <w:p w14:paraId="682338BD" w14:textId="73FD3755" w:rsidR="00EA56CB" w:rsidRPr="00820383" w:rsidRDefault="00F8107A" w:rsidP="33D21A28">
            <w:pPr>
              <w:spacing w:line="240" w:lineRule="auto"/>
              <w:rPr>
                <w:rFonts w:asciiTheme="minorHAnsi" w:hAnsiTheme="minorHAnsi" w:cstheme="minorHAnsi"/>
                <w:lang w:val="fr-FR"/>
              </w:rPr>
            </w:pPr>
            <w:r w:rsidRPr="00820383">
              <w:rPr>
                <w:rStyle w:val="TORTemplate"/>
                <w:rFonts w:cstheme="minorHAnsi"/>
                <w:highlight w:val="lightGray"/>
                <w:lang w:val="fr-FR"/>
              </w:rPr>
              <w:t>22 novembre 2026</w:t>
            </w:r>
          </w:p>
        </w:tc>
        <w:tc>
          <w:tcPr>
            <w:tcW w:w="1231" w:type="dxa"/>
            <w:shd w:val="clear" w:color="auto" w:fill="FFFFFF" w:themeFill="background1"/>
          </w:tcPr>
          <w:p w14:paraId="2A448CAC" w14:textId="4C5CF0EF" w:rsidR="00EA56CB" w:rsidRPr="003C57A1" w:rsidRDefault="00CC19A2" w:rsidP="00BA0A69">
            <w:pPr>
              <w:spacing w:line="240" w:lineRule="auto"/>
              <w:rPr>
                <w:rFonts w:asciiTheme="minorHAnsi" w:hAnsiTheme="minorHAnsi"/>
              </w:rPr>
            </w:pPr>
            <w:r w:rsidRPr="00820383">
              <w:rPr>
                <w:rStyle w:val="TORTemplate"/>
                <w:rFonts w:cstheme="minorHAnsi"/>
                <w:highlight w:val="lightGray"/>
                <w:lang w:val="fr-FR"/>
              </w:rPr>
              <w:t>3 jours de missions dans la région des plateaux</w:t>
            </w:r>
          </w:p>
        </w:tc>
        <w:tc>
          <w:tcPr>
            <w:tcW w:w="1379" w:type="dxa"/>
            <w:shd w:val="clear" w:color="auto" w:fill="F6C5AC" w:themeFill="accent2" w:themeFillTint="66"/>
          </w:tcPr>
          <w:p w14:paraId="22D55D15" w14:textId="77777777" w:rsidR="00EA56CB" w:rsidRDefault="00EA56CB" w:rsidP="00BA0A69">
            <w:pPr>
              <w:spacing w:line="240" w:lineRule="auto"/>
              <w:rPr>
                <w:rStyle w:val="TORTemplate"/>
              </w:rPr>
            </w:pPr>
          </w:p>
        </w:tc>
        <w:tc>
          <w:tcPr>
            <w:tcW w:w="1031" w:type="dxa"/>
            <w:shd w:val="clear" w:color="auto" w:fill="F6C5AC" w:themeFill="accent2" w:themeFillTint="66"/>
          </w:tcPr>
          <w:p w14:paraId="6E60A3C0" w14:textId="77777777" w:rsidR="00EA56CB" w:rsidRDefault="00EA56CB" w:rsidP="00BA0A69">
            <w:pPr>
              <w:spacing w:line="240" w:lineRule="auto"/>
              <w:rPr>
                <w:rStyle w:val="TORTemplate"/>
              </w:rPr>
            </w:pPr>
          </w:p>
        </w:tc>
        <w:tc>
          <w:tcPr>
            <w:tcW w:w="1134" w:type="dxa"/>
            <w:gridSpan w:val="2"/>
            <w:shd w:val="clear" w:color="auto" w:fill="F6C5AC" w:themeFill="accent2" w:themeFillTint="66"/>
          </w:tcPr>
          <w:p w14:paraId="0C76F4A4" w14:textId="77777777" w:rsidR="00EA56CB" w:rsidRDefault="00EA56CB" w:rsidP="00BA0A69">
            <w:pPr>
              <w:spacing w:line="240" w:lineRule="auto"/>
              <w:rPr>
                <w:rStyle w:val="TORTemplate"/>
              </w:rPr>
            </w:pPr>
          </w:p>
        </w:tc>
        <w:tc>
          <w:tcPr>
            <w:tcW w:w="1167" w:type="dxa"/>
            <w:gridSpan w:val="2"/>
            <w:shd w:val="clear" w:color="auto" w:fill="F6C5AC" w:themeFill="accent2" w:themeFillTint="66"/>
          </w:tcPr>
          <w:p w14:paraId="4A93DCAB" w14:textId="77777777" w:rsidR="00EA56CB" w:rsidRDefault="00EA56CB" w:rsidP="00BA0A69">
            <w:pPr>
              <w:spacing w:line="240" w:lineRule="auto"/>
              <w:rPr>
                <w:rStyle w:val="TORTemplate"/>
              </w:rPr>
            </w:pPr>
          </w:p>
        </w:tc>
        <w:tc>
          <w:tcPr>
            <w:tcW w:w="1350" w:type="dxa"/>
            <w:gridSpan w:val="2"/>
            <w:shd w:val="clear" w:color="auto" w:fill="F6C5AC" w:themeFill="accent2" w:themeFillTint="66"/>
          </w:tcPr>
          <w:p w14:paraId="25856297" w14:textId="77777777" w:rsidR="00EA56CB" w:rsidRDefault="00EA56CB" w:rsidP="00BA0A69">
            <w:pPr>
              <w:spacing w:line="240" w:lineRule="auto"/>
              <w:rPr>
                <w:rStyle w:val="TORTemplate"/>
              </w:rPr>
            </w:pPr>
          </w:p>
        </w:tc>
      </w:tr>
      <w:tr w:rsidR="00EA56CB" w:rsidRPr="00EC460A" w14:paraId="1BF57623" w14:textId="77777777" w:rsidTr="49C64C0A">
        <w:trPr>
          <w:gridAfter w:val="1"/>
          <w:wAfter w:w="16" w:type="dxa"/>
        </w:trPr>
        <w:tc>
          <w:tcPr>
            <w:tcW w:w="540" w:type="dxa"/>
          </w:tcPr>
          <w:p w14:paraId="73D9FF8D" w14:textId="0D2B83E7" w:rsidR="00EA56CB" w:rsidRDefault="00BF45E6" w:rsidP="00BA0A69">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0D2DB990" w14:textId="6B1314D3" w:rsidR="00EA56CB" w:rsidRPr="00820383" w:rsidRDefault="00BF45E6" w:rsidP="33D21A28">
            <w:pPr>
              <w:spacing w:line="240" w:lineRule="auto"/>
              <w:rPr>
                <w:rFonts w:asciiTheme="minorHAnsi" w:hAnsiTheme="minorHAnsi" w:cstheme="minorHAnsi"/>
                <w:lang w:val="fr-FR"/>
              </w:rPr>
            </w:pPr>
            <w:r w:rsidRPr="00820383">
              <w:rPr>
                <w:rFonts w:asciiTheme="minorHAnsi" w:hAnsiTheme="minorHAnsi" w:cstheme="minorHAnsi"/>
                <w:lang w:val="fr-FR"/>
              </w:rPr>
              <w:t>Feuille de route nationale du SPF</w:t>
            </w:r>
          </w:p>
        </w:tc>
        <w:tc>
          <w:tcPr>
            <w:tcW w:w="1350" w:type="dxa"/>
          </w:tcPr>
          <w:p w14:paraId="7204CCAF" w14:textId="0C90712C" w:rsidR="00EA56CB" w:rsidRDefault="007A1C97" w:rsidP="33D21A28">
            <w:pPr>
              <w:spacing w:line="240" w:lineRule="auto"/>
              <w:rPr>
                <w:rFonts w:asciiTheme="minorHAnsi" w:hAnsiTheme="minorHAnsi" w:cstheme="minorHAnsi"/>
                <w:lang w:val="fr-FR"/>
              </w:rPr>
            </w:pPr>
            <w:r>
              <w:rPr>
                <w:rFonts w:asciiTheme="minorHAnsi" w:hAnsiTheme="minorHAnsi" w:cstheme="minorHAnsi"/>
                <w:lang w:val="fr-FR"/>
              </w:rPr>
              <w:t>30 November 2026</w:t>
            </w:r>
          </w:p>
          <w:p w14:paraId="2E348E2C" w14:textId="77777777" w:rsidR="007A1C97" w:rsidRPr="007A1C97" w:rsidRDefault="007A1C97" w:rsidP="007A1C97">
            <w:pPr>
              <w:jc w:val="center"/>
              <w:rPr>
                <w:rFonts w:asciiTheme="minorHAnsi" w:hAnsiTheme="minorHAnsi" w:cstheme="minorHAnsi"/>
                <w:lang w:val="fr-FR"/>
              </w:rPr>
            </w:pPr>
          </w:p>
        </w:tc>
        <w:tc>
          <w:tcPr>
            <w:tcW w:w="1231" w:type="dxa"/>
            <w:shd w:val="clear" w:color="auto" w:fill="FFFFFF" w:themeFill="background1"/>
          </w:tcPr>
          <w:p w14:paraId="313F050D" w14:textId="50D1D87C" w:rsidR="00EA56CB" w:rsidRPr="003C57A1" w:rsidRDefault="007A1C97" w:rsidP="00BA0A69">
            <w:pPr>
              <w:spacing w:line="240" w:lineRule="auto"/>
              <w:rPr>
                <w:rFonts w:asciiTheme="minorHAnsi" w:hAnsiTheme="minorHAnsi"/>
              </w:rPr>
            </w:pPr>
            <w:r w:rsidRPr="003C57A1">
              <w:rPr>
                <w:rFonts w:asciiTheme="minorHAnsi" w:hAnsiTheme="minorHAnsi"/>
              </w:rPr>
              <w:t>Aucun déplacement prévu</w:t>
            </w:r>
          </w:p>
        </w:tc>
        <w:tc>
          <w:tcPr>
            <w:tcW w:w="1379" w:type="dxa"/>
            <w:shd w:val="clear" w:color="auto" w:fill="F6C5AC" w:themeFill="accent2" w:themeFillTint="66"/>
          </w:tcPr>
          <w:p w14:paraId="59B1A01C" w14:textId="77777777" w:rsidR="00EA56CB" w:rsidRDefault="00EA56CB" w:rsidP="00BA0A69">
            <w:pPr>
              <w:spacing w:line="240" w:lineRule="auto"/>
              <w:rPr>
                <w:rStyle w:val="TORTemplate"/>
              </w:rPr>
            </w:pPr>
          </w:p>
        </w:tc>
        <w:tc>
          <w:tcPr>
            <w:tcW w:w="1031" w:type="dxa"/>
            <w:shd w:val="clear" w:color="auto" w:fill="F6C5AC" w:themeFill="accent2" w:themeFillTint="66"/>
          </w:tcPr>
          <w:p w14:paraId="0E582A97" w14:textId="77777777" w:rsidR="00EA56CB" w:rsidRDefault="00EA56CB" w:rsidP="00BA0A69">
            <w:pPr>
              <w:spacing w:line="240" w:lineRule="auto"/>
              <w:rPr>
                <w:rStyle w:val="TORTemplate"/>
              </w:rPr>
            </w:pPr>
          </w:p>
        </w:tc>
        <w:tc>
          <w:tcPr>
            <w:tcW w:w="1134" w:type="dxa"/>
            <w:gridSpan w:val="2"/>
            <w:shd w:val="clear" w:color="auto" w:fill="F6C5AC" w:themeFill="accent2" w:themeFillTint="66"/>
          </w:tcPr>
          <w:p w14:paraId="6766A337" w14:textId="77777777" w:rsidR="00EA56CB" w:rsidRDefault="00EA56CB" w:rsidP="00BA0A69">
            <w:pPr>
              <w:spacing w:line="240" w:lineRule="auto"/>
              <w:rPr>
                <w:rStyle w:val="TORTemplate"/>
              </w:rPr>
            </w:pPr>
          </w:p>
        </w:tc>
        <w:tc>
          <w:tcPr>
            <w:tcW w:w="1167" w:type="dxa"/>
            <w:gridSpan w:val="2"/>
            <w:shd w:val="clear" w:color="auto" w:fill="F6C5AC" w:themeFill="accent2" w:themeFillTint="66"/>
          </w:tcPr>
          <w:p w14:paraId="6790764E" w14:textId="77777777" w:rsidR="00EA56CB" w:rsidRDefault="00EA56CB" w:rsidP="00BA0A69">
            <w:pPr>
              <w:spacing w:line="240" w:lineRule="auto"/>
              <w:rPr>
                <w:rStyle w:val="TORTemplate"/>
              </w:rPr>
            </w:pPr>
          </w:p>
        </w:tc>
        <w:tc>
          <w:tcPr>
            <w:tcW w:w="1350" w:type="dxa"/>
            <w:gridSpan w:val="2"/>
            <w:shd w:val="clear" w:color="auto" w:fill="F6C5AC" w:themeFill="accent2" w:themeFillTint="66"/>
          </w:tcPr>
          <w:p w14:paraId="2C177BCF" w14:textId="77777777" w:rsidR="00EA56CB" w:rsidRDefault="00EA56CB" w:rsidP="00BA0A69">
            <w:pPr>
              <w:spacing w:line="240" w:lineRule="auto"/>
              <w:rPr>
                <w:rStyle w:val="TORTemplate"/>
              </w:rPr>
            </w:pPr>
          </w:p>
        </w:tc>
      </w:tr>
      <w:tr w:rsidR="00EA56CB" w:rsidRPr="00EC460A" w14:paraId="47A9A926" w14:textId="77777777" w:rsidTr="49C64C0A">
        <w:trPr>
          <w:gridAfter w:val="1"/>
          <w:wAfter w:w="16" w:type="dxa"/>
        </w:trPr>
        <w:tc>
          <w:tcPr>
            <w:tcW w:w="540" w:type="dxa"/>
          </w:tcPr>
          <w:p w14:paraId="29AF6CAB" w14:textId="77777777" w:rsidR="00EA56CB" w:rsidRDefault="00EA56CB" w:rsidP="00BA0A69">
            <w:pPr>
              <w:spacing w:line="240" w:lineRule="auto"/>
              <w:jc w:val="center"/>
              <w:rPr>
                <w:rFonts w:asciiTheme="minorHAnsi" w:hAnsiTheme="minorHAnsi" w:cstheme="minorBidi"/>
              </w:rPr>
            </w:pPr>
          </w:p>
        </w:tc>
        <w:tc>
          <w:tcPr>
            <w:tcW w:w="1508" w:type="dxa"/>
          </w:tcPr>
          <w:p w14:paraId="49E8B1FD" w14:textId="0DBC7CEB" w:rsidR="00EA56CB" w:rsidRPr="00820383" w:rsidRDefault="007272A4" w:rsidP="33D21A28">
            <w:pPr>
              <w:spacing w:line="240" w:lineRule="auto"/>
              <w:rPr>
                <w:rFonts w:asciiTheme="minorHAnsi" w:hAnsiTheme="minorHAnsi" w:cstheme="minorHAnsi"/>
                <w:lang w:val="fr-FR"/>
              </w:rPr>
            </w:pPr>
            <w:r w:rsidRPr="00820383">
              <w:rPr>
                <w:rFonts w:asciiTheme="minorHAnsi" w:hAnsiTheme="minorHAnsi" w:cstheme="minorHAnsi"/>
              </w:rPr>
              <w:t>Cadre de suivi-évaluation</w:t>
            </w:r>
          </w:p>
        </w:tc>
        <w:tc>
          <w:tcPr>
            <w:tcW w:w="1350" w:type="dxa"/>
          </w:tcPr>
          <w:p w14:paraId="7F0116E4" w14:textId="46A79727" w:rsidR="00EA56CB" w:rsidRPr="00820383" w:rsidRDefault="007272A4" w:rsidP="33D21A28">
            <w:pPr>
              <w:spacing w:line="240" w:lineRule="auto"/>
              <w:rPr>
                <w:rFonts w:asciiTheme="minorHAnsi" w:hAnsiTheme="minorHAnsi" w:cstheme="minorHAnsi"/>
                <w:lang w:val="fr-FR"/>
              </w:rPr>
            </w:pPr>
            <w:r>
              <w:rPr>
                <w:rFonts w:asciiTheme="minorHAnsi" w:hAnsiTheme="minorHAnsi" w:cstheme="minorHAnsi"/>
                <w:lang w:val="fr-FR"/>
              </w:rPr>
              <w:t>02 Decembre 2026</w:t>
            </w:r>
          </w:p>
        </w:tc>
        <w:tc>
          <w:tcPr>
            <w:tcW w:w="1231" w:type="dxa"/>
            <w:shd w:val="clear" w:color="auto" w:fill="FFFFFF" w:themeFill="background1"/>
          </w:tcPr>
          <w:p w14:paraId="67D81CD1" w14:textId="362DD5EC" w:rsidR="00EA56CB" w:rsidRPr="003C57A1" w:rsidRDefault="007272A4" w:rsidP="00BA0A69">
            <w:pPr>
              <w:spacing w:line="240" w:lineRule="auto"/>
              <w:rPr>
                <w:rFonts w:asciiTheme="minorHAnsi" w:hAnsiTheme="minorHAnsi"/>
              </w:rPr>
            </w:pPr>
            <w:r w:rsidRPr="003C57A1">
              <w:rPr>
                <w:rFonts w:asciiTheme="minorHAnsi" w:hAnsiTheme="minorHAnsi"/>
              </w:rPr>
              <w:t>Aucun déplacement prévu</w:t>
            </w:r>
          </w:p>
        </w:tc>
        <w:tc>
          <w:tcPr>
            <w:tcW w:w="1379" w:type="dxa"/>
            <w:shd w:val="clear" w:color="auto" w:fill="F6C5AC" w:themeFill="accent2" w:themeFillTint="66"/>
          </w:tcPr>
          <w:p w14:paraId="68D65EA8" w14:textId="77777777" w:rsidR="00EA56CB" w:rsidRDefault="00EA56CB" w:rsidP="00BA0A69">
            <w:pPr>
              <w:spacing w:line="240" w:lineRule="auto"/>
              <w:rPr>
                <w:rStyle w:val="TORTemplate"/>
              </w:rPr>
            </w:pPr>
          </w:p>
        </w:tc>
        <w:tc>
          <w:tcPr>
            <w:tcW w:w="1031" w:type="dxa"/>
            <w:shd w:val="clear" w:color="auto" w:fill="F6C5AC" w:themeFill="accent2" w:themeFillTint="66"/>
          </w:tcPr>
          <w:p w14:paraId="02FA3FFB" w14:textId="77777777" w:rsidR="00EA56CB" w:rsidRDefault="00EA56CB" w:rsidP="00BA0A69">
            <w:pPr>
              <w:spacing w:line="240" w:lineRule="auto"/>
              <w:rPr>
                <w:rStyle w:val="TORTemplate"/>
              </w:rPr>
            </w:pPr>
          </w:p>
        </w:tc>
        <w:tc>
          <w:tcPr>
            <w:tcW w:w="1134" w:type="dxa"/>
            <w:gridSpan w:val="2"/>
            <w:shd w:val="clear" w:color="auto" w:fill="F6C5AC" w:themeFill="accent2" w:themeFillTint="66"/>
          </w:tcPr>
          <w:p w14:paraId="557537B4" w14:textId="77777777" w:rsidR="00EA56CB" w:rsidRDefault="00EA56CB" w:rsidP="00BA0A69">
            <w:pPr>
              <w:spacing w:line="240" w:lineRule="auto"/>
              <w:rPr>
                <w:rStyle w:val="TORTemplate"/>
              </w:rPr>
            </w:pPr>
          </w:p>
        </w:tc>
        <w:tc>
          <w:tcPr>
            <w:tcW w:w="1167" w:type="dxa"/>
            <w:gridSpan w:val="2"/>
            <w:shd w:val="clear" w:color="auto" w:fill="F6C5AC" w:themeFill="accent2" w:themeFillTint="66"/>
          </w:tcPr>
          <w:p w14:paraId="0CE6E517" w14:textId="77777777" w:rsidR="00EA56CB" w:rsidRDefault="00EA56CB" w:rsidP="00BA0A69">
            <w:pPr>
              <w:spacing w:line="240" w:lineRule="auto"/>
              <w:rPr>
                <w:rStyle w:val="TORTemplate"/>
              </w:rPr>
            </w:pPr>
          </w:p>
        </w:tc>
        <w:tc>
          <w:tcPr>
            <w:tcW w:w="1350" w:type="dxa"/>
            <w:gridSpan w:val="2"/>
            <w:shd w:val="clear" w:color="auto" w:fill="F6C5AC" w:themeFill="accent2" w:themeFillTint="66"/>
          </w:tcPr>
          <w:p w14:paraId="10EF4EAB" w14:textId="77777777" w:rsidR="00EA56CB" w:rsidRDefault="00EA56CB" w:rsidP="00BA0A69">
            <w:pPr>
              <w:spacing w:line="240" w:lineRule="auto"/>
              <w:rPr>
                <w:rStyle w:val="TORTemplate"/>
              </w:rPr>
            </w:pPr>
          </w:p>
        </w:tc>
      </w:tr>
      <w:tr w:rsidR="00CC19A2" w:rsidRPr="00EC460A" w14:paraId="582E27C1" w14:textId="77777777" w:rsidTr="49C64C0A">
        <w:trPr>
          <w:gridAfter w:val="1"/>
          <w:wAfter w:w="16" w:type="dxa"/>
        </w:trPr>
        <w:tc>
          <w:tcPr>
            <w:tcW w:w="540" w:type="dxa"/>
          </w:tcPr>
          <w:p w14:paraId="1FFDDBDC" w14:textId="77777777" w:rsidR="00CC19A2" w:rsidRDefault="00CC19A2" w:rsidP="00BA0A69">
            <w:pPr>
              <w:spacing w:line="240" w:lineRule="auto"/>
              <w:jc w:val="center"/>
              <w:rPr>
                <w:rFonts w:asciiTheme="minorHAnsi" w:hAnsiTheme="minorHAnsi" w:cstheme="minorBidi"/>
              </w:rPr>
            </w:pPr>
          </w:p>
        </w:tc>
        <w:tc>
          <w:tcPr>
            <w:tcW w:w="1508" w:type="dxa"/>
          </w:tcPr>
          <w:p w14:paraId="6EDE292C" w14:textId="7B742228" w:rsidR="00D205DC" w:rsidRPr="00820383" w:rsidRDefault="00D205DC" w:rsidP="00D205DC">
            <w:pPr>
              <w:spacing w:line="240" w:lineRule="auto"/>
              <w:rPr>
                <w:rStyle w:val="TORTemplate"/>
                <w:rFonts w:cstheme="minorHAnsi"/>
                <w:lang w:val="fr-FR"/>
              </w:rPr>
            </w:pPr>
            <w:r w:rsidRPr="00820383">
              <w:rPr>
                <w:rFonts w:asciiTheme="minorHAnsi" w:hAnsiTheme="minorHAnsi" w:cstheme="minorHAnsi"/>
              </w:rPr>
              <w:t xml:space="preserve">Briefing note+Présentation </w:t>
            </w:r>
            <w:r>
              <w:rPr>
                <w:rFonts w:asciiTheme="minorHAnsi" w:hAnsiTheme="minorHAnsi" w:cstheme="minorHAnsi"/>
              </w:rPr>
              <w:t xml:space="preserve"> </w:t>
            </w:r>
            <w:r w:rsidRPr="00820383">
              <w:rPr>
                <w:rFonts w:asciiTheme="minorHAnsi" w:hAnsiTheme="minorHAnsi" w:cstheme="minorHAnsi"/>
              </w:rPr>
              <w:t>owerPoint</w:t>
            </w:r>
          </w:p>
          <w:p w14:paraId="68E858F7" w14:textId="77777777" w:rsidR="00CC19A2" w:rsidRPr="00820383" w:rsidRDefault="00CC19A2" w:rsidP="33D21A28">
            <w:pPr>
              <w:spacing w:line="240" w:lineRule="auto"/>
              <w:rPr>
                <w:rFonts w:asciiTheme="minorHAnsi" w:hAnsiTheme="minorHAnsi" w:cstheme="minorHAnsi"/>
                <w:lang w:val="fr-FR"/>
              </w:rPr>
            </w:pPr>
          </w:p>
        </w:tc>
        <w:tc>
          <w:tcPr>
            <w:tcW w:w="1350" w:type="dxa"/>
          </w:tcPr>
          <w:p w14:paraId="34A9F7F6" w14:textId="063D0535" w:rsidR="00CC19A2" w:rsidRPr="00820383" w:rsidRDefault="00D205DC" w:rsidP="33D21A28">
            <w:pPr>
              <w:spacing w:line="240" w:lineRule="auto"/>
              <w:rPr>
                <w:rFonts w:asciiTheme="minorHAnsi" w:hAnsiTheme="minorHAnsi" w:cstheme="minorHAnsi"/>
                <w:lang w:val="fr-FR"/>
              </w:rPr>
            </w:pPr>
            <w:r>
              <w:rPr>
                <w:rFonts w:asciiTheme="minorHAnsi" w:hAnsiTheme="minorHAnsi" w:cstheme="minorHAnsi"/>
                <w:lang w:val="fr-FR"/>
              </w:rPr>
              <w:t>05 December 2026</w:t>
            </w:r>
          </w:p>
        </w:tc>
        <w:tc>
          <w:tcPr>
            <w:tcW w:w="1231" w:type="dxa"/>
            <w:shd w:val="clear" w:color="auto" w:fill="FFFFFF" w:themeFill="background1"/>
          </w:tcPr>
          <w:p w14:paraId="779A7859" w14:textId="30946D5B" w:rsidR="00CC19A2" w:rsidRPr="003C57A1" w:rsidRDefault="00D205DC" w:rsidP="00BA0A69">
            <w:pPr>
              <w:spacing w:line="240" w:lineRule="auto"/>
              <w:rPr>
                <w:rFonts w:asciiTheme="minorHAnsi" w:hAnsiTheme="minorHAnsi"/>
              </w:rPr>
            </w:pPr>
            <w:r w:rsidRPr="003C57A1">
              <w:rPr>
                <w:rFonts w:asciiTheme="minorHAnsi" w:hAnsiTheme="minorHAnsi"/>
              </w:rPr>
              <w:t>Aucun déplacement prévu</w:t>
            </w:r>
          </w:p>
        </w:tc>
        <w:tc>
          <w:tcPr>
            <w:tcW w:w="1379" w:type="dxa"/>
            <w:shd w:val="clear" w:color="auto" w:fill="F6C5AC" w:themeFill="accent2" w:themeFillTint="66"/>
          </w:tcPr>
          <w:p w14:paraId="7C07E251" w14:textId="77777777" w:rsidR="00CC19A2" w:rsidRDefault="00CC19A2" w:rsidP="00BA0A69">
            <w:pPr>
              <w:spacing w:line="240" w:lineRule="auto"/>
              <w:rPr>
                <w:rStyle w:val="TORTemplate"/>
              </w:rPr>
            </w:pPr>
          </w:p>
        </w:tc>
        <w:tc>
          <w:tcPr>
            <w:tcW w:w="1031" w:type="dxa"/>
            <w:shd w:val="clear" w:color="auto" w:fill="F6C5AC" w:themeFill="accent2" w:themeFillTint="66"/>
          </w:tcPr>
          <w:p w14:paraId="55824485" w14:textId="77777777" w:rsidR="00CC19A2" w:rsidRDefault="00CC19A2" w:rsidP="00BA0A69">
            <w:pPr>
              <w:spacing w:line="240" w:lineRule="auto"/>
              <w:rPr>
                <w:rStyle w:val="TORTemplate"/>
              </w:rPr>
            </w:pPr>
          </w:p>
        </w:tc>
        <w:tc>
          <w:tcPr>
            <w:tcW w:w="1134" w:type="dxa"/>
            <w:gridSpan w:val="2"/>
            <w:shd w:val="clear" w:color="auto" w:fill="F6C5AC" w:themeFill="accent2" w:themeFillTint="66"/>
          </w:tcPr>
          <w:p w14:paraId="018B8F57" w14:textId="77777777" w:rsidR="00CC19A2" w:rsidRDefault="00CC19A2" w:rsidP="00BA0A69">
            <w:pPr>
              <w:spacing w:line="240" w:lineRule="auto"/>
              <w:rPr>
                <w:rStyle w:val="TORTemplate"/>
              </w:rPr>
            </w:pPr>
          </w:p>
        </w:tc>
        <w:tc>
          <w:tcPr>
            <w:tcW w:w="1167" w:type="dxa"/>
            <w:gridSpan w:val="2"/>
            <w:shd w:val="clear" w:color="auto" w:fill="F6C5AC" w:themeFill="accent2" w:themeFillTint="66"/>
          </w:tcPr>
          <w:p w14:paraId="6206BB18" w14:textId="77777777" w:rsidR="00CC19A2" w:rsidRDefault="00CC19A2" w:rsidP="00BA0A69">
            <w:pPr>
              <w:spacing w:line="240" w:lineRule="auto"/>
              <w:rPr>
                <w:rStyle w:val="TORTemplate"/>
              </w:rPr>
            </w:pPr>
          </w:p>
        </w:tc>
        <w:tc>
          <w:tcPr>
            <w:tcW w:w="1350" w:type="dxa"/>
            <w:gridSpan w:val="2"/>
            <w:shd w:val="clear" w:color="auto" w:fill="F6C5AC" w:themeFill="accent2" w:themeFillTint="66"/>
          </w:tcPr>
          <w:p w14:paraId="3744744B" w14:textId="77777777" w:rsidR="00CC19A2" w:rsidRDefault="00CC19A2" w:rsidP="00BA0A69">
            <w:pPr>
              <w:spacing w:line="240" w:lineRule="auto"/>
              <w:rPr>
                <w:rStyle w:val="TORTemplate"/>
              </w:rPr>
            </w:pPr>
          </w:p>
        </w:tc>
      </w:tr>
      <w:tr w:rsidR="00EA56CB" w:rsidRPr="00EC460A" w14:paraId="0FCB2C9E" w14:textId="77777777" w:rsidTr="49C64C0A">
        <w:trPr>
          <w:gridAfter w:val="1"/>
          <w:wAfter w:w="16" w:type="dxa"/>
        </w:trPr>
        <w:tc>
          <w:tcPr>
            <w:tcW w:w="540" w:type="dxa"/>
          </w:tcPr>
          <w:p w14:paraId="3A41C59B" w14:textId="77777777" w:rsidR="00EA56CB" w:rsidRDefault="00EA56CB" w:rsidP="00BA0A69">
            <w:pPr>
              <w:spacing w:line="240" w:lineRule="auto"/>
              <w:jc w:val="center"/>
              <w:rPr>
                <w:rFonts w:asciiTheme="minorHAnsi" w:hAnsiTheme="minorHAnsi" w:cstheme="minorBidi"/>
              </w:rPr>
            </w:pPr>
          </w:p>
        </w:tc>
        <w:tc>
          <w:tcPr>
            <w:tcW w:w="1508" w:type="dxa"/>
          </w:tcPr>
          <w:p w14:paraId="0846AB4C" w14:textId="16FF2527" w:rsidR="00EA56CB" w:rsidRPr="00820383" w:rsidRDefault="00F95AEC" w:rsidP="33D21A28">
            <w:pPr>
              <w:spacing w:line="240" w:lineRule="auto"/>
              <w:rPr>
                <w:rFonts w:asciiTheme="minorHAnsi" w:hAnsiTheme="minorHAnsi" w:cstheme="minorHAnsi"/>
                <w:lang w:val="fr-FR"/>
              </w:rPr>
            </w:pPr>
            <w:r w:rsidRPr="00820383">
              <w:rPr>
                <w:rFonts w:asciiTheme="minorHAnsi" w:hAnsiTheme="minorHAnsi" w:cstheme="minorHAnsi"/>
              </w:rPr>
              <w:t>Rapport final consolidé</w:t>
            </w:r>
          </w:p>
        </w:tc>
        <w:tc>
          <w:tcPr>
            <w:tcW w:w="1350" w:type="dxa"/>
          </w:tcPr>
          <w:p w14:paraId="1A2629E0" w14:textId="1D33E6B4" w:rsidR="00EA56CB" w:rsidRPr="00820383" w:rsidRDefault="00150BF8" w:rsidP="33D21A28">
            <w:pPr>
              <w:spacing w:line="240" w:lineRule="auto"/>
              <w:rPr>
                <w:rFonts w:asciiTheme="minorHAnsi" w:hAnsiTheme="minorHAnsi" w:cstheme="minorHAnsi"/>
                <w:lang w:val="fr-FR"/>
              </w:rPr>
            </w:pPr>
            <w:r>
              <w:rPr>
                <w:rStyle w:val="TORTemplate"/>
                <w:rFonts w:cstheme="minorHAnsi"/>
                <w:lang w:val="fr-FR"/>
              </w:rPr>
              <w:t>14</w:t>
            </w:r>
            <w:r w:rsidRPr="00820383">
              <w:rPr>
                <w:rStyle w:val="TORTemplate"/>
                <w:rFonts w:cstheme="minorHAnsi"/>
                <w:lang w:val="fr-FR"/>
              </w:rPr>
              <w:t xml:space="preserve"> décembre 2026</w:t>
            </w:r>
          </w:p>
        </w:tc>
        <w:tc>
          <w:tcPr>
            <w:tcW w:w="1231" w:type="dxa"/>
            <w:shd w:val="clear" w:color="auto" w:fill="FFFFFF" w:themeFill="background1"/>
          </w:tcPr>
          <w:p w14:paraId="452130BF" w14:textId="0B7192E6" w:rsidR="00EA56CB" w:rsidRPr="003C57A1" w:rsidRDefault="004A1018" w:rsidP="00BA0A69">
            <w:pPr>
              <w:spacing w:line="240" w:lineRule="auto"/>
              <w:rPr>
                <w:rFonts w:asciiTheme="minorHAnsi" w:hAnsiTheme="minorHAnsi"/>
              </w:rPr>
            </w:pPr>
            <w:r w:rsidRPr="00CC1520">
              <w:rPr>
                <w:rStyle w:val="TORTemplate"/>
                <w:rFonts w:cstheme="minorHAnsi"/>
                <w:lang w:val="fr-FR"/>
              </w:rPr>
              <w:t>Voyage du Togo au p</w:t>
            </w:r>
            <w:r>
              <w:rPr>
                <w:rStyle w:val="TORTemplate"/>
                <w:rFonts w:cstheme="minorHAnsi"/>
                <w:lang w:val="fr-FR"/>
              </w:rPr>
              <w:t>ays de résidences</w:t>
            </w:r>
          </w:p>
        </w:tc>
        <w:tc>
          <w:tcPr>
            <w:tcW w:w="1379" w:type="dxa"/>
            <w:shd w:val="clear" w:color="auto" w:fill="F6C5AC" w:themeFill="accent2" w:themeFillTint="66"/>
          </w:tcPr>
          <w:p w14:paraId="2557D5F9" w14:textId="77777777" w:rsidR="00EA56CB" w:rsidRDefault="00EA56CB" w:rsidP="00BA0A69">
            <w:pPr>
              <w:spacing w:line="240" w:lineRule="auto"/>
              <w:rPr>
                <w:rStyle w:val="TORTemplate"/>
              </w:rPr>
            </w:pPr>
          </w:p>
        </w:tc>
        <w:tc>
          <w:tcPr>
            <w:tcW w:w="1031" w:type="dxa"/>
            <w:shd w:val="clear" w:color="auto" w:fill="F6C5AC" w:themeFill="accent2" w:themeFillTint="66"/>
          </w:tcPr>
          <w:p w14:paraId="35B868FB" w14:textId="77777777" w:rsidR="00EA56CB" w:rsidRDefault="00EA56CB" w:rsidP="00BA0A69">
            <w:pPr>
              <w:spacing w:line="240" w:lineRule="auto"/>
              <w:rPr>
                <w:rStyle w:val="TORTemplate"/>
              </w:rPr>
            </w:pPr>
          </w:p>
        </w:tc>
        <w:tc>
          <w:tcPr>
            <w:tcW w:w="1134" w:type="dxa"/>
            <w:gridSpan w:val="2"/>
            <w:shd w:val="clear" w:color="auto" w:fill="F6C5AC" w:themeFill="accent2" w:themeFillTint="66"/>
          </w:tcPr>
          <w:p w14:paraId="7EA02F82" w14:textId="77777777" w:rsidR="00EA56CB" w:rsidRDefault="00EA56CB" w:rsidP="00BA0A69">
            <w:pPr>
              <w:spacing w:line="240" w:lineRule="auto"/>
              <w:rPr>
                <w:rStyle w:val="TORTemplate"/>
              </w:rPr>
            </w:pPr>
          </w:p>
        </w:tc>
        <w:tc>
          <w:tcPr>
            <w:tcW w:w="1167" w:type="dxa"/>
            <w:gridSpan w:val="2"/>
            <w:shd w:val="clear" w:color="auto" w:fill="F6C5AC" w:themeFill="accent2" w:themeFillTint="66"/>
          </w:tcPr>
          <w:p w14:paraId="624B959F" w14:textId="77777777" w:rsidR="00EA56CB" w:rsidRDefault="00EA56CB" w:rsidP="00BA0A69">
            <w:pPr>
              <w:spacing w:line="240" w:lineRule="auto"/>
              <w:rPr>
                <w:rStyle w:val="TORTemplate"/>
              </w:rPr>
            </w:pPr>
          </w:p>
        </w:tc>
        <w:tc>
          <w:tcPr>
            <w:tcW w:w="1350" w:type="dxa"/>
            <w:gridSpan w:val="2"/>
            <w:shd w:val="clear" w:color="auto" w:fill="F6C5AC" w:themeFill="accent2" w:themeFillTint="66"/>
          </w:tcPr>
          <w:p w14:paraId="08B7D74C" w14:textId="77777777" w:rsidR="00EA56CB" w:rsidRDefault="00EA56CB" w:rsidP="00BA0A69">
            <w:pPr>
              <w:spacing w:line="240" w:lineRule="auto"/>
              <w:rPr>
                <w:rStyle w:val="TORTemplate"/>
              </w:rPr>
            </w:pPr>
          </w:p>
        </w:tc>
      </w:tr>
      <w:tr w:rsidR="00BA0A69" w:rsidRPr="00EC460A" w14:paraId="140E1A42" w14:textId="77777777" w:rsidTr="49C64C0A">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73112A91" w:rsidR="00BA0A69" w:rsidRPr="00EC460A" w:rsidRDefault="008B0A5A" w:rsidP="00BA0A69">
            <w:pPr>
              <w:spacing w:line="240" w:lineRule="auto"/>
              <w:jc w:val="right"/>
              <w:rPr>
                <w:rFonts w:asciiTheme="minorHAnsi" w:hAnsiTheme="minorHAnsi" w:cstheme="minorHAnsi"/>
                <w:b/>
                <w:bCs/>
              </w:rPr>
            </w:pPr>
            <w:r w:rsidRPr="008B0A5A">
              <w:rPr>
                <w:rFonts w:asciiTheme="minorHAnsi" w:hAnsiTheme="minorHAnsi" w:cstheme="minorHAnsi"/>
                <w:b/>
                <w:bCs/>
              </w:rPr>
              <w:t>MONTANT TOTAL</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57D6319B" w:rsidR="006246F0" w:rsidRPr="008B0A5A" w:rsidRDefault="006246F0" w:rsidP="006246F0">
      <w:pPr>
        <w:shd w:val="clear" w:color="auto" w:fill="F6C5AC" w:themeFill="accent2" w:themeFillTint="66"/>
        <w:spacing w:line="240" w:lineRule="auto"/>
        <w:jc w:val="both"/>
        <w:rPr>
          <w:rFonts w:asciiTheme="minorHAnsi" w:hAnsiTheme="minorHAnsi" w:cstheme="minorHAnsi"/>
          <w:b/>
          <w:bCs/>
          <w:iCs/>
          <w:u w:val="single"/>
          <w:lang w:val="fr-FR"/>
        </w:rPr>
      </w:pPr>
      <w:r w:rsidRPr="008B0A5A">
        <w:rPr>
          <w:rFonts w:asciiTheme="minorHAnsi" w:hAnsiTheme="minorHAnsi" w:cstheme="minorHAnsi"/>
          <w:b/>
          <w:bCs/>
          <w:iCs/>
          <w:u w:val="single"/>
          <w:lang w:val="fr-FR"/>
        </w:rPr>
        <w:t xml:space="preserve">Note: </w:t>
      </w:r>
      <w:r w:rsidR="008B0A5A" w:rsidRPr="008B0A5A">
        <w:rPr>
          <w:rFonts w:asciiTheme="minorHAnsi" w:hAnsiTheme="minorHAnsi" w:cstheme="minorHAnsi"/>
          <w:b/>
          <w:bCs/>
          <w:iCs/>
          <w:u w:val="single"/>
          <w:lang w:val="fr-FR"/>
        </w:rPr>
        <w:t>Les cellules grisées doivent être complétées par le</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s</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 xml:space="preserve"> candidat(e)s</w:t>
      </w:r>
      <w:r w:rsidRPr="008B0A5A">
        <w:rPr>
          <w:rFonts w:asciiTheme="minorHAnsi" w:hAnsiTheme="minorHAnsi" w:cstheme="minorHAnsi"/>
          <w:b/>
          <w:bCs/>
          <w:iCs/>
          <w:u w:val="single"/>
          <w:lang w:val="fr-FR"/>
        </w:rPr>
        <w:t>.</w:t>
      </w:r>
    </w:p>
    <w:p w14:paraId="4150C5F8" w14:textId="77777777" w:rsidR="00BA0A69" w:rsidRPr="008B0A5A" w:rsidRDefault="00BA0A69" w:rsidP="00620F29">
      <w:pPr>
        <w:spacing w:line="240" w:lineRule="auto"/>
        <w:jc w:val="both"/>
        <w:rPr>
          <w:rFonts w:asciiTheme="minorHAnsi" w:hAnsiTheme="minorHAnsi" w:cstheme="minorHAnsi"/>
          <w:b/>
          <w:bCs/>
          <w:u w:val="single"/>
          <w:lang w:val="fr-FR"/>
        </w:rPr>
      </w:pPr>
    </w:p>
    <w:p w14:paraId="4D7E486F" w14:textId="77777777" w:rsidR="00BA0A69" w:rsidRPr="008B0A5A" w:rsidRDefault="00BA0A69" w:rsidP="00620F29">
      <w:pPr>
        <w:spacing w:line="240" w:lineRule="auto"/>
        <w:jc w:val="both"/>
        <w:rPr>
          <w:rFonts w:asciiTheme="minorHAnsi" w:hAnsiTheme="minorHAnsi" w:cstheme="minorHAnsi"/>
          <w:b/>
          <w:bCs/>
          <w:u w:val="single"/>
          <w:lang w:val="fr-FR"/>
        </w:rPr>
      </w:pPr>
    </w:p>
    <w:p w14:paraId="23F2293B" w14:textId="77777777" w:rsidR="00BA0A69" w:rsidRPr="008B0A5A" w:rsidRDefault="00BA0A69" w:rsidP="00620F29">
      <w:pPr>
        <w:spacing w:line="240" w:lineRule="auto"/>
        <w:jc w:val="both"/>
        <w:rPr>
          <w:rFonts w:asciiTheme="minorHAnsi" w:hAnsiTheme="minorHAnsi" w:cstheme="minorHAnsi"/>
          <w:b/>
          <w:bCs/>
          <w:u w:val="single"/>
          <w:lang w:val="fr-FR"/>
        </w:rPr>
      </w:pPr>
    </w:p>
    <w:p w14:paraId="13459B0E" w14:textId="22F9D3FA" w:rsidR="006246F0" w:rsidRPr="000E2436" w:rsidRDefault="00C95CFF" w:rsidP="00620F29">
      <w:pPr>
        <w:spacing w:line="240" w:lineRule="auto"/>
        <w:jc w:val="both"/>
        <w:rPr>
          <w:rFonts w:asciiTheme="minorHAnsi" w:hAnsiTheme="minorHAnsi" w:cstheme="minorHAnsi"/>
          <w:b/>
          <w:bCs/>
          <w:u w:val="single"/>
          <w:lang w:val="fr-FR"/>
        </w:rPr>
      </w:pPr>
      <w:r w:rsidRPr="000E2436">
        <w:rPr>
          <w:rFonts w:asciiTheme="minorHAnsi" w:hAnsiTheme="minorHAnsi" w:cstheme="minorHAnsi"/>
          <w:b/>
          <w:bCs/>
          <w:u w:val="single"/>
          <w:lang w:val="fr-FR"/>
        </w:rPr>
        <w:t xml:space="preserve">Notes relatives à l’offre </w:t>
      </w:r>
      <w:r w:rsidR="00EE15F0" w:rsidRPr="000E2436">
        <w:rPr>
          <w:rFonts w:asciiTheme="minorHAnsi" w:hAnsiTheme="minorHAnsi" w:cstheme="minorHAnsi"/>
          <w:b/>
          <w:bCs/>
          <w:u w:val="single"/>
          <w:lang w:val="fr-FR"/>
        </w:rPr>
        <w:t>financière :</w:t>
      </w:r>
    </w:p>
    <w:p w14:paraId="5ED6C365"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 paiement sera effectué sur présentation et acceptation des livrables mentionnés ci-dessus. L’UNICEF se réserve le droit de retenir le paiement si les livrables soumis ne répondent pas aux normes de qualité requises ou en cas de retard dans leur soumission imputable au/à la consultant(e).</w:t>
      </w:r>
    </w:p>
    <w:p w14:paraId="7012DFBE"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Les voyages aériens devront être effectués en classe économique, en privilégiant l’itinéraire le plus direct.</w:t>
      </w:r>
    </w:p>
    <w:p w14:paraId="1F1E6500" w14:textId="16BA19D3"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Aucun autre frais ne sera payé ou remboursé en dehors des montants indiqués dans l</w:t>
      </w:r>
      <w:r w:rsidR="0090496A">
        <w:rPr>
          <w:rFonts w:asciiTheme="minorHAnsi" w:hAnsiTheme="minorHAnsi" w:cstheme="minorHAnsi"/>
          <w:i/>
          <w:iCs/>
          <w:lang w:val="fr-FR"/>
        </w:rPr>
        <w:t xml:space="preserve">’offre </w:t>
      </w:r>
      <w:r w:rsidRPr="000E2436">
        <w:rPr>
          <w:rFonts w:asciiTheme="minorHAnsi" w:hAnsiTheme="minorHAnsi" w:cstheme="minorHAnsi"/>
          <w:i/>
          <w:iCs/>
          <w:lang w:val="fr-FR"/>
        </w:rPr>
        <w:t xml:space="preserve"> financière.</w:t>
      </w:r>
    </w:p>
    <w:p w14:paraId="6C1576E8"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Le/La consultant(e) travaillera avec son propre matériel informatique et utilisera ses propres ressources et équipements de bureau dans le cadre de cette mission, y compris ses adresses électroniques et numéros de téléphone personnels.</w:t>
      </w:r>
    </w:p>
    <w:p w14:paraId="16629226" w14:textId="03FA4BD2" w:rsidR="006246F0" w:rsidRPr="000E2436" w:rsidRDefault="000E2436" w:rsidP="000E2436">
      <w:pPr>
        <w:pStyle w:val="ListParagraph"/>
        <w:numPr>
          <w:ilvl w:val="0"/>
          <w:numId w:val="1"/>
        </w:numPr>
        <w:spacing w:line="240" w:lineRule="auto"/>
        <w:jc w:val="both"/>
        <w:rPr>
          <w:rFonts w:asciiTheme="minorHAnsi" w:hAnsiTheme="minorHAnsi" w:cstheme="minorHAnsi"/>
          <w:lang w:val="fr-FR"/>
        </w:rPr>
      </w:pPr>
      <w:r w:rsidRPr="000E2436">
        <w:rPr>
          <w:rFonts w:asciiTheme="minorHAnsi" w:hAnsiTheme="minorHAnsi" w:cstheme="minorHAnsi"/>
          <w:i/>
          <w:iCs/>
          <w:lang w:val="fr-FR"/>
        </w:rPr>
        <w:t>Toutes les dépenses accessoires, y compris les frais de déplacement, devront être incluses dans les honoraires forfaitaires spécifiques aux livrables et seront payées dans le cadre de l’achèvement satisfaisant des livrables. Si les livrables ne sont pas réalisés ou atteints, ces coûts ne seront pas remboursés séparément</w:t>
      </w:r>
      <w:r w:rsidR="006246F0" w:rsidRPr="000E2436">
        <w:rPr>
          <w:rFonts w:asciiTheme="minorHAnsi" w:hAnsiTheme="minorHAnsi" w:cstheme="minorHAnsi"/>
          <w:lang w:val="fr-FR"/>
        </w:rPr>
        <w:t>.</w:t>
      </w:r>
    </w:p>
    <w:p w14:paraId="5E8D853C" w14:textId="77777777" w:rsidR="006246F0" w:rsidRPr="000E2436" w:rsidRDefault="006246F0" w:rsidP="006246F0">
      <w:pPr>
        <w:spacing w:line="240" w:lineRule="auto"/>
        <w:jc w:val="both"/>
        <w:rPr>
          <w:rFonts w:asciiTheme="minorHAnsi" w:hAnsiTheme="minorHAnsi" w:cstheme="minorHAnsi"/>
          <w:b/>
          <w:u w:val="single"/>
          <w:lang w:val="fr-FR"/>
        </w:rPr>
      </w:pPr>
    </w:p>
    <w:p w14:paraId="763D28EF" w14:textId="0AF4E8E7" w:rsidR="006246F0" w:rsidRPr="00A11063" w:rsidRDefault="00A11063" w:rsidP="006246F0">
      <w:pPr>
        <w:spacing w:line="240" w:lineRule="auto"/>
        <w:jc w:val="both"/>
        <w:rPr>
          <w:rFonts w:asciiTheme="minorHAnsi" w:hAnsiTheme="minorHAnsi" w:cstheme="minorHAnsi"/>
          <w:i/>
          <w:iCs/>
          <w:lang w:val="fr-FR"/>
        </w:rPr>
      </w:pPr>
      <w:r w:rsidRPr="00A11063">
        <w:rPr>
          <w:rFonts w:asciiTheme="minorHAnsi" w:hAnsiTheme="minorHAnsi" w:cstheme="minorHAnsi"/>
          <w:b/>
          <w:u w:val="single"/>
          <w:lang w:val="fr-FR"/>
        </w:rPr>
        <w:t>MODALITÉS DE PAIEMENT</w:t>
      </w:r>
      <w:r w:rsidR="006246F0" w:rsidRPr="00A11063">
        <w:rPr>
          <w:rFonts w:asciiTheme="minorHAnsi" w:hAnsiTheme="minorHAnsi" w:cstheme="minorHAnsi"/>
          <w:b/>
          <w:u w:val="single"/>
          <w:lang w:val="fr-FR"/>
        </w:rPr>
        <w:t xml:space="preserve">: </w:t>
      </w:r>
      <w:r w:rsidR="009A2A2A" w:rsidRPr="009A2A2A">
        <w:rPr>
          <w:rFonts w:asciiTheme="minorHAnsi" w:hAnsiTheme="minorHAnsi" w:cstheme="minorHAnsi"/>
          <w:b/>
          <w:lang w:val="fr-FR"/>
        </w:rPr>
        <w:t>Net 30 jours</w:t>
      </w:r>
    </w:p>
    <w:p w14:paraId="0C907392" w14:textId="77777777" w:rsidR="006246F0" w:rsidRPr="00A11063" w:rsidRDefault="006246F0" w:rsidP="006246F0">
      <w:pPr>
        <w:spacing w:line="240" w:lineRule="auto"/>
        <w:jc w:val="both"/>
        <w:rPr>
          <w:rFonts w:asciiTheme="minorHAnsi" w:hAnsiTheme="minorHAnsi" w:cstheme="minorHAnsi"/>
          <w:i/>
          <w:iCs/>
          <w:lang w:val="fr-FR"/>
        </w:rPr>
      </w:pPr>
    </w:p>
    <w:p w14:paraId="1CAE5F57" w14:textId="2507B390" w:rsidR="006246F0" w:rsidRPr="00A00798" w:rsidRDefault="00A00798" w:rsidP="006246F0">
      <w:pPr>
        <w:spacing w:line="360" w:lineRule="auto"/>
        <w:jc w:val="both"/>
        <w:rPr>
          <w:rStyle w:val="TORTemplate"/>
          <w:lang w:val="fr-FR"/>
        </w:rPr>
      </w:pPr>
      <w:r w:rsidRPr="00A00798">
        <w:rPr>
          <w:rFonts w:asciiTheme="minorHAnsi" w:hAnsiTheme="minorHAnsi" w:cstheme="minorHAnsi"/>
          <w:b/>
          <w:lang w:val="fr-FR"/>
        </w:rPr>
        <w:t>Nom du/de la candidat(e)</w:t>
      </w:r>
      <w:r w:rsidR="006246F0" w:rsidRPr="00A00798">
        <w:rPr>
          <w:rFonts w:asciiTheme="minorHAnsi" w:hAnsiTheme="minorHAnsi" w:cstheme="minorHAnsi"/>
          <w:b/>
          <w:lang w:val="fr-FR"/>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p>
    <w:p w14:paraId="688C4207" w14:textId="76196303" w:rsidR="006246F0" w:rsidRPr="00A00798" w:rsidRDefault="00A00798" w:rsidP="006246F0">
      <w:pPr>
        <w:spacing w:line="360" w:lineRule="auto"/>
        <w:jc w:val="both"/>
        <w:rPr>
          <w:rFonts w:asciiTheme="minorHAnsi" w:hAnsiTheme="minorHAnsi" w:cstheme="minorHAnsi"/>
          <w:i/>
          <w:iCs/>
          <w:lang w:val="fr-FR"/>
        </w:rPr>
      </w:pPr>
      <w:r w:rsidRPr="00A00798">
        <w:rPr>
          <w:rFonts w:asciiTheme="minorHAnsi" w:hAnsiTheme="minorHAnsi" w:cstheme="minorHAnsi"/>
          <w:b/>
          <w:lang w:val="fr-FR"/>
        </w:rPr>
        <w:t>Signature du/de la candidat(e)</w:t>
      </w:r>
      <w:r w:rsidR="006246F0" w:rsidRPr="00A00798">
        <w:rPr>
          <w:rFonts w:asciiTheme="minorHAnsi" w:hAnsiTheme="minorHAnsi" w:cstheme="minorHAnsi"/>
          <w:b/>
          <w:lang w:val="fr-FR"/>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r w:rsidR="006246F0" w:rsidRPr="00A00798">
        <w:rPr>
          <w:rFonts w:asciiTheme="minorHAnsi" w:hAnsiTheme="minorHAnsi" w:cstheme="minorHAnsi"/>
          <w:b/>
          <w:lang w:val="fr-FR"/>
        </w:rPr>
        <w:t xml:space="preserve"> </w:t>
      </w:r>
      <w:r w:rsidR="006246F0" w:rsidRPr="00A00798">
        <w:rPr>
          <w:rFonts w:asciiTheme="minorHAnsi" w:hAnsiTheme="minorHAnsi" w:cstheme="minorHAnsi"/>
          <w:b/>
          <w:lang w:val="fr-FR"/>
        </w:rPr>
        <w:tab/>
      </w:r>
    </w:p>
    <w:p w14:paraId="67CDF3F0" w14:textId="292394BC" w:rsidR="006246F0" w:rsidRPr="000726E8" w:rsidRDefault="00A00798" w:rsidP="006246F0">
      <w:pPr>
        <w:spacing w:line="360" w:lineRule="auto"/>
        <w:jc w:val="both"/>
        <w:rPr>
          <w:rFonts w:asciiTheme="minorHAnsi" w:hAnsiTheme="minorHAnsi" w:cstheme="minorHAnsi"/>
          <w:i/>
          <w:iCs/>
        </w:rPr>
      </w:pPr>
      <w:r w:rsidRPr="00A00798">
        <w:rPr>
          <w:rFonts w:asciiTheme="minorHAnsi" w:hAnsiTheme="minorHAnsi" w:cstheme="minorHAnsi"/>
          <w:b/>
        </w:rPr>
        <w:t>Adresse</w:t>
      </w:r>
      <w:r w:rsidR="006246F0">
        <w:rPr>
          <w:rFonts w:asciiTheme="minorHAnsi" w:hAnsiTheme="minorHAnsi" w:cstheme="minorHAnsi"/>
          <w:b/>
        </w:rPr>
        <w:t xml:space="preserve">: </w:t>
      </w:r>
      <w:r w:rsidR="006246F0"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63141F84" w14:textId="0ABE380C" w:rsidR="006246F0" w:rsidRPr="000726E8" w:rsidRDefault="00B758EC" w:rsidP="006246F0">
      <w:pPr>
        <w:spacing w:line="360" w:lineRule="auto"/>
        <w:jc w:val="both"/>
        <w:rPr>
          <w:rFonts w:asciiTheme="minorHAnsi" w:hAnsiTheme="minorHAnsi" w:cstheme="minorHAnsi"/>
          <w:i/>
          <w:iCs/>
        </w:rPr>
      </w:pPr>
      <w:r w:rsidRPr="00B758EC">
        <w:rPr>
          <w:rFonts w:asciiTheme="minorHAnsi" w:hAnsiTheme="minorHAnsi" w:cstheme="minorHAnsi"/>
          <w:b/>
        </w:rPr>
        <w:t>Numéro de contact</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006246F0" w:rsidRPr="00E90639">
            <w:rPr>
              <w:rStyle w:val="PlaceholderText"/>
              <w:rFonts w:asciiTheme="minorHAnsi" w:hAnsiTheme="minorHAnsi" w:cstheme="minorHAnsi"/>
              <w:color w:val="auto"/>
              <w:highlight w:val="lightGray"/>
            </w:rPr>
            <w:t>Click here</w:t>
          </w:r>
        </w:sdtContent>
      </w:sdt>
      <w:r w:rsidR="006246F0" w:rsidRPr="000726E8">
        <w:rPr>
          <w:rFonts w:asciiTheme="minorHAnsi" w:hAnsiTheme="minorHAnsi" w:cstheme="minorHAnsi"/>
          <w:b/>
        </w:rPr>
        <w:tab/>
      </w:r>
    </w:p>
    <w:p w14:paraId="160A0949" w14:textId="45C70727" w:rsidR="006246F0" w:rsidRPr="000726E8" w:rsidRDefault="00B758EC" w:rsidP="006246F0">
      <w:pPr>
        <w:spacing w:line="360" w:lineRule="auto"/>
        <w:jc w:val="both"/>
        <w:rPr>
          <w:rFonts w:asciiTheme="minorHAnsi" w:hAnsiTheme="minorHAnsi" w:cstheme="minorHAnsi"/>
          <w:i/>
          <w:iCs/>
        </w:rPr>
      </w:pPr>
      <w:r w:rsidRPr="00B758EC">
        <w:rPr>
          <w:rFonts w:asciiTheme="minorHAnsi" w:hAnsiTheme="minorHAnsi" w:cstheme="minorHAnsi"/>
          <w:b/>
        </w:rPr>
        <w:t>Adresse e-mail</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8A990" w14:textId="77777777" w:rsidR="0030036A" w:rsidRDefault="0030036A">
      <w:pPr>
        <w:spacing w:line="240" w:lineRule="auto"/>
      </w:pPr>
      <w:r>
        <w:separator/>
      </w:r>
    </w:p>
  </w:endnote>
  <w:endnote w:type="continuationSeparator" w:id="0">
    <w:p w14:paraId="689FDAAB" w14:textId="77777777" w:rsidR="0030036A" w:rsidRDefault="003003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1DEC7" w14:textId="77777777" w:rsidR="0030036A" w:rsidRDefault="0030036A">
      <w:pPr>
        <w:spacing w:line="240" w:lineRule="auto"/>
      </w:pPr>
      <w:r>
        <w:separator/>
      </w:r>
    </w:p>
  </w:footnote>
  <w:footnote w:type="continuationSeparator" w:id="0">
    <w:p w14:paraId="4D9B77D9" w14:textId="77777777" w:rsidR="0030036A" w:rsidRDefault="003003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54E187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08A6"/>
    <w:rsid w:val="000366E4"/>
    <w:rsid w:val="00044FFB"/>
    <w:rsid w:val="000467B1"/>
    <w:rsid w:val="0005110F"/>
    <w:rsid w:val="000C6FA6"/>
    <w:rsid w:val="000D239B"/>
    <w:rsid w:val="000D6EAF"/>
    <w:rsid w:val="000E2436"/>
    <w:rsid w:val="000E6039"/>
    <w:rsid w:val="00106065"/>
    <w:rsid w:val="00122C69"/>
    <w:rsid w:val="00130005"/>
    <w:rsid w:val="00150BF8"/>
    <w:rsid w:val="00184678"/>
    <w:rsid w:val="0019001E"/>
    <w:rsid w:val="0019702E"/>
    <w:rsid w:val="00197649"/>
    <w:rsid w:val="001A4483"/>
    <w:rsid w:val="001D632C"/>
    <w:rsid w:val="002A1177"/>
    <w:rsid w:val="002A51C4"/>
    <w:rsid w:val="002B7755"/>
    <w:rsid w:val="002F0731"/>
    <w:rsid w:val="002F2FEB"/>
    <w:rsid w:val="003001E0"/>
    <w:rsid w:val="0030036A"/>
    <w:rsid w:val="00300450"/>
    <w:rsid w:val="00310CF8"/>
    <w:rsid w:val="0031698A"/>
    <w:rsid w:val="0032258C"/>
    <w:rsid w:val="003251CD"/>
    <w:rsid w:val="0033101F"/>
    <w:rsid w:val="00392B2E"/>
    <w:rsid w:val="003B31AB"/>
    <w:rsid w:val="003B3642"/>
    <w:rsid w:val="003B6DDE"/>
    <w:rsid w:val="003C57A1"/>
    <w:rsid w:val="0040160F"/>
    <w:rsid w:val="004151F6"/>
    <w:rsid w:val="00446022"/>
    <w:rsid w:val="004806C9"/>
    <w:rsid w:val="004843B1"/>
    <w:rsid w:val="00492069"/>
    <w:rsid w:val="00496357"/>
    <w:rsid w:val="004A1018"/>
    <w:rsid w:val="004A7AED"/>
    <w:rsid w:val="004D26A2"/>
    <w:rsid w:val="004D3B1E"/>
    <w:rsid w:val="004D6811"/>
    <w:rsid w:val="004E60E3"/>
    <w:rsid w:val="004F0A3B"/>
    <w:rsid w:val="004F3476"/>
    <w:rsid w:val="0051788F"/>
    <w:rsid w:val="00517EE2"/>
    <w:rsid w:val="00536EAE"/>
    <w:rsid w:val="00555590"/>
    <w:rsid w:val="0055643D"/>
    <w:rsid w:val="0057337D"/>
    <w:rsid w:val="00583EBB"/>
    <w:rsid w:val="005E4537"/>
    <w:rsid w:val="005F397D"/>
    <w:rsid w:val="00600CB0"/>
    <w:rsid w:val="00620F29"/>
    <w:rsid w:val="0062179F"/>
    <w:rsid w:val="006246F0"/>
    <w:rsid w:val="00645111"/>
    <w:rsid w:val="00646137"/>
    <w:rsid w:val="00681119"/>
    <w:rsid w:val="00684422"/>
    <w:rsid w:val="006B0AEE"/>
    <w:rsid w:val="006C6950"/>
    <w:rsid w:val="006D6AF9"/>
    <w:rsid w:val="006D7AE0"/>
    <w:rsid w:val="00704E19"/>
    <w:rsid w:val="007120AB"/>
    <w:rsid w:val="007248E6"/>
    <w:rsid w:val="007272A4"/>
    <w:rsid w:val="007801ED"/>
    <w:rsid w:val="0078688F"/>
    <w:rsid w:val="007A1C97"/>
    <w:rsid w:val="007A511E"/>
    <w:rsid w:val="00813F94"/>
    <w:rsid w:val="00815365"/>
    <w:rsid w:val="00861618"/>
    <w:rsid w:val="008831DC"/>
    <w:rsid w:val="00890F97"/>
    <w:rsid w:val="008B0A5A"/>
    <w:rsid w:val="008D43AC"/>
    <w:rsid w:val="008E2B97"/>
    <w:rsid w:val="008E4B66"/>
    <w:rsid w:val="009037DA"/>
    <w:rsid w:val="0090496A"/>
    <w:rsid w:val="0090627B"/>
    <w:rsid w:val="00920742"/>
    <w:rsid w:val="0094576F"/>
    <w:rsid w:val="00946E46"/>
    <w:rsid w:val="00997980"/>
    <w:rsid w:val="009A2A2A"/>
    <w:rsid w:val="009A74C0"/>
    <w:rsid w:val="009F3EB4"/>
    <w:rsid w:val="00A00798"/>
    <w:rsid w:val="00A10CCE"/>
    <w:rsid w:val="00A11063"/>
    <w:rsid w:val="00A22CFB"/>
    <w:rsid w:val="00A24193"/>
    <w:rsid w:val="00A33297"/>
    <w:rsid w:val="00A54091"/>
    <w:rsid w:val="00A6213B"/>
    <w:rsid w:val="00A67E4F"/>
    <w:rsid w:val="00A6CF9F"/>
    <w:rsid w:val="00AA6392"/>
    <w:rsid w:val="00AB658D"/>
    <w:rsid w:val="00AC2537"/>
    <w:rsid w:val="00AC3B75"/>
    <w:rsid w:val="00B56071"/>
    <w:rsid w:val="00B758EC"/>
    <w:rsid w:val="00B94D1D"/>
    <w:rsid w:val="00BA0A69"/>
    <w:rsid w:val="00BF45E6"/>
    <w:rsid w:val="00BF5375"/>
    <w:rsid w:val="00C1015A"/>
    <w:rsid w:val="00C26F8D"/>
    <w:rsid w:val="00C92E60"/>
    <w:rsid w:val="00C95CFF"/>
    <w:rsid w:val="00C975E5"/>
    <w:rsid w:val="00CA0F29"/>
    <w:rsid w:val="00CA1D34"/>
    <w:rsid w:val="00CC19A2"/>
    <w:rsid w:val="00CE45CE"/>
    <w:rsid w:val="00CF6B41"/>
    <w:rsid w:val="00D01BBD"/>
    <w:rsid w:val="00D06964"/>
    <w:rsid w:val="00D205DC"/>
    <w:rsid w:val="00D33290"/>
    <w:rsid w:val="00D56C81"/>
    <w:rsid w:val="00D8505C"/>
    <w:rsid w:val="00DB215B"/>
    <w:rsid w:val="00DC5D9F"/>
    <w:rsid w:val="00DE48B2"/>
    <w:rsid w:val="00DE4ECC"/>
    <w:rsid w:val="00E02516"/>
    <w:rsid w:val="00E312A8"/>
    <w:rsid w:val="00E37595"/>
    <w:rsid w:val="00E818C5"/>
    <w:rsid w:val="00E87094"/>
    <w:rsid w:val="00E96F63"/>
    <w:rsid w:val="00EA56CB"/>
    <w:rsid w:val="00EC18F1"/>
    <w:rsid w:val="00EE15F0"/>
    <w:rsid w:val="00EE2508"/>
    <w:rsid w:val="00F074DA"/>
    <w:rsid w:val="00F1701C"/>
    <w:rsid w:val="00F604D4"/>
    <w:rsid w:val="00F8107A"/>
    <w:rsid w:val="00F83A1A"/>
    <w:rsid w:val="00F95AEC"/>
    <w:rsid w:val="00FA601B"/>
    <w:rsid w:val="00FD0BE5"/>
    <w:rsid w:val="00FD5BD6"/>
    <w:rsid w:val="031D05E1"/>
    <w:rsid w:val="044EA6CB"/>
    <w:rsid w:val="05A5A724"/>
    <w:rsid w:val="061A3A59"/>
    <w:rsid w:val="0765C7CB"/>
    <w:rsid w:val="08ABD441"/>
    <w:rsid w:val="091B6575"/>
    <w:rsid w:val="09A5E0D7"/>
    <w:rsid w:val="0AA4AC5C"/>
    <w:rsid w:val="0BE10D2C"/>
    <w:rsid w:val="121C9D40"/>
    <w:rsid w:val="12EF749E"/>
    <w:rsid w:val="1D99279B"/>
    <w:rsid w:val="1E49EE09"/>
    <w:rsid w:val="1E91527D"/>
    <w:rsid w:val="22DEC295"/>
    <w:rsid w:val="2541DF4F"/>
    <w:rsid w:val="2602A3E4"/>
    <w:rsid w:val="26350DB9"/>
    <w:rsid w:val="278F421C"/>
    <w:rsid w:val="28F366DD"/>
    <w:rsid w:val="2AD0C4B7"/>
    <w:rsid w:val="326167B7"/>
    <w:rsid w:val="33D21A28"/>
    <w:rsid w:val="35A8D3E5"/>
    <w:rsid w:val="3884DA69"/>
    <w:rsid w:val="38E6BFF2"/>
    <w:rsid w:val="38EC4C00"/>
    <w:rsid w:val="3A3E3EDB"/>
    <w:rsid w:val="3A412C80"/>
    <w:rsid w:val="3BB761DB"/>
    <w:rsid w:val="3C875E96"/>
    <w:rsid w:val="3D6163C8"/>
    <w:rsid w:val="3F5996E2"/>
    <w:rsid w:val="420CFFC2"/>
    <w:rsid w:val="48AF1ADD"/>
    <w:rsid w:val="48DCE98E"/>
    <w:rsid w:val="49606E96"/>
    <w:rsid w:val="49B74474"/>
    <w:rsid w:val="49C64C0A"/>
    <w:rsid w:val="4A1B3469"/>
    <w:rsid w:val="4E312DEB"/>
    <w:rsid w:val="4E756E9C"/>
    <w:rsid w:val="522EE18C"/>
    <w:rsid w:val="52DC75DB"/>
    <w:rsid w:val="5B73549C"/>
    <w:rsid w:val="5BC75D7F"/>
    <w:rsid w:val="6D93268B"/>
    <w:rsid w:val="6F161B8A"/>
    <w:rsid w:val="70B1E01E"/>
    <w:rsid w:val="711D0F61"/>
    <w:rsid w:val="718A029E"/>
    <w:rsid w:val="74C5C56A"/>
    <w:rsid w:val="75B03BFB"/>
    <w:rsid w:val="7A58A7BD"/>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styleId="Revision">
    <w:name w:val="Revision"/>
    <w:hidden/>
    <w:uiPriority w:val="99"/>
    <w:semiHidden/>
    <w:rsid w:val="00446022"/>
    <w:pPr>
      <w:spacing w:after="0" w:line="240" w:lineRule="auto"/>
    </w:pPr>
    <w:rPr>
      <w:rFonts w:ascii="Arial" w:eastAsia="MS PGothic" w:hAnsi="Arial" w:cs="Times New Roman"/>
      <w:color w:val="000000"/>
      <w:kern w:val="0"/>
      <w:sz w:val="20"/>
      <w:szCs w:val="20"/>
      <w14:ligatures w14:val="none"/>
    </w:rPr>
  </w:style>
  <w:style w:type="paragraph" w:customStyle="1" w:styleId="TableParagraph">
    <w:name w:val="Table Paragraph"/>
    <w:basedOn w:val="Normal"/>
    <w:uiPriority w:val="1"/>
    <w:qFormat/>
    <w:rsid w:val="0032258C"/>
    <w:pPr>
      <w:widowControl w:val="0"/>
      <w:autoSpaceDE w:val="0"/>
      <w:autoSpaceDN w:val="0"/>
      <w:adjustRightInd w:val="0"/>
      <w:spacing w:line="240" w:lineRule="auto"/>
      <w:ind w:left="107"/>
    </w:pPr>
    <w:rPr>
      <w:rFonts w:ascii="Calibri" w:eastAsiaTheme="minorEastAsia" w:hAnsi="Calibri" w:cs="Calibri"/>
      <w:color w:val="auto"/>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20CDE"/>
    <w:rsid w:val="001A2B98"/>
    <w:rsid w:val="001A7D52"/>
    <w:rsid w:val="002F258C"/>
    <w:rsid w:val="002F2FEB"/>
    <w:rsid w:val="0033101F"/>
    <w:rsid w:val="00392B2E"/>
    <w:rsid w:val="004151F6"/>
    <w:rsid w:val="0042406A"/>
    <w:rsid w:val="00496357"/>
    <w:rsid w:val="00536EAE"/>
    <w:rsid w:val="00543A46"/>
    <w:rsid w:val="005650A6"/>
    <w:rsid w:val="005B4E17"/>
    <w:rsid w:val="005E4537"/>
    <w:rsid w:val="0062179F"/>
    <w:rsid w:val="00813F94"/>
    <w:rsid w:val="00815365"/>
    <w:rsid w:val="008E761E"/>
    <w:rsid w:val="009617BE"/>
    <w:rsid w:val="00A661F1"/>
    <w:rsid w:val="00B56071"/>
    <w:rsid w:val="00B94D1D"/>
    <w:rsid w:val="00BF5375"/>
    <w:rsid w:val="00C1015A"/>
    <w:rsid w:val="00CE45CE"/>
    <w:rsid w:val="00D06964"/>
    <w:rsid w:val="00DB215B"/>
    <w:rsid w:val="00DE4ECC"/>
    <w:rsid w:val="00DE60D5"/>
    <w:rsid w:val="00E312A8"/>
    <w:rsid w:val="00E83F4C"/>
    <w:rsid w:val="00E96F63"/>
    <w:rsid w:val="00F1701C"/>
    <w:rsid w:val="00FA60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1A7D52"/>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ED083CF9BA71425E9947BB63F868483A">
    <w:name w:val="ED083CF9BA71425E9947BB63F868483A"/>
    <w:rsid w:val="001A7D52"/>
  </w:style>
  <w:style w:type="paragraph" w:customStyle="1" w:styleId="B83A2179489A48C69F90257EE32D2F2C">
    <w:name w:val="B83A2179489A48C69F90257EE32D2F2C"/>
    <w:rsid w:val="001A7D52"/>
  </w:style>
  <w:style w:type="paragraph" w:customStyle="1" w:styleId="61E86CF750C741EFBEF8385CD8D86800">
    <w:name w:val="61E86CF750C741EFBEF8385CD8D86800"/>
    <w:rsid w:val="001A7D52"/>
  </w:style>
  <w:style w:type="paragraph" w:customStyle="1" w:styleId="6BAB4E2890D4495D9041FA76CC4E358B">
    <w:name w:val="6BAB4E2890D4495D9041FA76CC4E358B"/>
    <w:rsid w:val="001A7D52"/>
  </w:style>
  <w:style w:type="paragraph" w:customStyle="1" w:styleId="1FB7A8EF9A3D463AACBC208357C5A7BC">
    <w:name w:val="1FB7A8EF9A3D463AACBC208357C5A7BC"/>
    <w:rsid w:val="001A7D52"/>
  </w:style>
  <w:style w:type="paragraph" w:customStyle="1" w:styleId="E09A300AEFF044E58E3ADA370C3F3A4A">
    <w:name w:val="E09A300AEFF044E58E3ADA370C3F3A4A"/>
    <w:rsid w:val="001A7D52"/>
  </w:style>
  <w:style w:type="paragraph" w:customStyle="1" w:styleId="61738B32A8D9436198E6B47F0155B244">
    <w:name w:val="61738B32A8D9436198E6B47F0155B244"/>
    <w:rsid w:val="001A7D52"/>
  </w:style>
  <w:style w:type="paragraph" w:customStyle="1" w:styleId="DA83B2B39CB049009F73D692F8833FB8">
    <w:name w:val="DA83B2B39CB049009F73D692F8833FB8"/>
    <w:rsid w:val="001A7D52"/>
  </w:style>
  <w:style w:type="paragraph" w:customStyle="1" w:styleId="A90D4C124DBB4071A56F3D7FCE8C984B">
    <w:name w:val="A90D4C124DBB4071A56F3D7FCE8C984B"/>
    <w:rsid w:val="001A7D52"/>
  </w:style>
  <w:style w:type="paragraph" w:customStyle="1" w:styleId="C54B56F7FC124B07AB6DEABA19F5D634">
    <w:name w:val="C54B56F7FC124B07AB6DEABA19F5D634"/>
    <w:rsid w:val="001A7D52"/>
  </w:style>
  <w:style w:type="paragraph" w:customStyle="1" w:styleId="416036E872A7446894F64C35B5A731C6">
    <w:name w:val="416036E872A7446894F64C35B5A731C6"/>
    <w:rsid w:val="001A7D52"/>
  </w:style>
  <w:style w:type="paragraph" w:customStyle="1" w:styleId="33387A214AE5430AA0F2CEFA00C19772">
    <w:name w:val="33387A214AE5430AA0F2CEFA00C19772"/>
    <w:rsid w:val="001A7D52"/>
  </w:style>
  <w:style w:type="paragraph" w:customStyle="1" w:styleId="9D753A00DA4844BFAFE83A53E9FC8F1F">
    <w:name w:val="9D753A00DA4844BFAFE83A53E9FC8F1F"/>
    <w:rsid w:val="001A7D52"/>
  </w:style>
  <w:style w:type="paragraph" w:customStyle="1" w:styleId="7C4EF15CD87A4EAA830A667578FA3C16">
    <w:name w:val="7C4EF15CD87A4EAA830A667578FA3C16"/>
    <w:rsid w:val="001A7D52"/>
  </w:style>
  <w:style w:type="paragraph" w:customStyle="1" w:styleId="C961889BB65E4FA2AC6A3A71BD9951CD">
    <w:name w:val="C961889BB65E4FA2AC6A3A71BD9951CD"/>
    <w:rsid w:val="001A7D52"/>
  </w:style>
  <w:style w:type="paragraph" w:customStyle="1" w:styleId="5CD02254F7A541FFB9190E5E04DC514C">
    <w:name w:val="5CD02254F7A541FFB9190E5E04DC514C"/>
    <w:rsid w:val="001A7D52"/>
  </w:style>
  <w:style w:type="paragraph" w:customStyle="1" w:styleId="C4A1D35B95A84DACB85759941F783F04">
    <w:name w:val="C4A1D35B95A84DACB85759941F783F04"/>
    <w:rsid w:val="001A7D52"/>
  </w:style>
  <w:style w:type="paragraph" w:customStyle="1" w:styleId="FBA2BB51BE19411982189A9A09D20A18">
    <w:name w:val="FBA2BB51BE19411982189A9A09D20A18"/>
    <w:rsid w:val="001A7D52"/>
  </w:style>
  <w:style w:type="paragraph" w:customStyle="1" w:styleId="08EB29EB2D834F98BAB775FDD4AC314F">
    <w:name w:val="08EB29EB2D834F98BAB775FDD4AC314F"/>
    <w:rsid w:val="001A7D52"/>
  </w:style>
  <w:style w:type="paragraph" w:customStyle="1" w:styleId="6047089AEABA4792AAD3ECF79674D436">
    <w:name w:val="6047089AEABA4792AAD3ECF79674D436"/>
    <w:rsid w:val="001A7D52"/>
  </w:style>
  <w:style w:type="paragraph" w:customStyle="1" w:styleId="AF69068A6F60494485AD64932C189BDC">
    <w:name w:val="AF69068A6F60494485AD64932C189BDC"/>
    <w:rsid w:val="001A7D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GSSCFINANCE-1465160544-30165</_dlc_DocId>
    <_dlc_DocIdUrl xmlns="6c3a60b3-c9da-43e7-8603-91a10211b960">
      <Url>https://unicef.sharepoint.com/teams/GSSC-Finance/_layouts/15/DocIdRedir.aspx?ID=GSSCFINANCE-1465160544-30165</Url>
      <Description>GSSCFINANCE-1465160544-30165</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8</TotalTime>
  <Pages>2</Pages>
  <Words>514</Words>
  <Characters>2936</Characters>
  <Application>Microsoft Office Word</Application>
  <DocSecurity>0</DocSecurity>
  <Lines>24</Lines>
  <Paragraphs>6</Paragraphs>
  <ScaleCrop>false</ScaleCrop>
  <Company>UNICEF</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Ormos</cp:lastModifiedBy>
  <cp:revision>37</cp:revision>
  <dcterms:created xsi:type="dcterms:W3CDTF">2026-05-12T12:48:00Z</dcterms:created>
  <dcterms:modified xsi:type="dcterms:W3CDTF">2026-10-29T09:00:00Z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75177cad-c997-40a2-87b3-f78dc0956c23</vt:lpwstr>
  </property>
  <property fmtid="{D5CDD505-2E9C-101B-9397-08002B2CF9AE}" pid="4" name="MediaServiceImageTags">
    <vt:lpwstr/>
  </property>
  <property fmtid="{D5CDD505-2E9C-101B-9397-08002B2CF9AE}" pid="5" name="GrammarlyDocumentId">
    <vt:lpwstr>c19299d1-6158-4792-a5cf-f3949202f0f2</vt:lpwstr>
  </property>
</Properties>
</file>