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AFFE2" w14:textId="77777777" w:rsidR="00CA4D1C" w:rsidRPr="00083B74" w:rsidRDefault="00464F99" w:rsidP="00083B74">
      <w:pPr>
        <w:rPr>
          <w:rFonts w:ascii="Arial" w:hAnsi="Arial" w:cs="Arial"/>
          <w:b/>
          <w:sz w:val="23"/>
        </w:rPr>
      </w:pPr>
      <w:r w:rsidRPr="00083B74">
        <w:rPr>
          <w:rFonts w:ascii="Arial" w:hAnsi="Arial" w:cs="Arial"/>
          <w:b/>
          <w:noProof/>
          <w:sz w:val="23"/>
        </w:rPr>
        <w:drawing>
          <wp:inline distT="0" distB="0" distL="0" distR="0" wp14:anchorId="1D0B0093" wp14:editId="1D0B0094">
            <wp:extent cx="1428750"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1D0AFFE3" w14:textId="77777777" w:rsidR="00CA4D1C" w:rsidRPr="00083B74" w:rsidRDefault="00CA4D1C" w:rsidP="00083B74">
      <w:pPr>
        <w:jc w:val="center"/>
        <w:rPr>
          <w:rFonts w:ascii="Arial" w:hAnsi="Arial" w:cs="Arial"/>
          <w:b/>
          <w:sz w:val="23"/>
        </w:rPr>
      </w:pPr>
    </w:p>
    <w:p w14:paraId="1C0D4C07" w14:textId="55920FE6" w:rsidR="00617421" w:rsidRDefault="00617421" w:rsidP="00617421">
      <w:pPr>
        <w:jc w:val="center"/>
        <w:rPr>
          <w:rFonts w:ascii="Arial" w:hAnsi="Arial" w:cs="Arial"/>
          <w:b/>
          <w:sz w:val="23"/>
        </w:rPr>
      </w:pPr>
      <w:r>
        <w:rPr>
          <w:rFonts w:ascii="Arial" w:hAnsi="Arial" w:cs="Arial"/>
          <w:b/>
          <w:sz w:val="23"/>
        </w:rPr>
        <w:t>Director of People Operations</w:t>
      </w:r>
    </w:p>
    <w:p w14:paraId="07B99F3B" w14:textId="77777777" w:rsidR="00617421" w:rsidRDefault="00617421" w:rsidP="00617421">
      <w:pPr>
        <w:jc w:val="center"/>
        <w:rPr>
          <w:rFonts w:ascii="Arial" w:hAnsi="Arial" w:cs="Arial"/>
          <w:b/>
          <w:sz w:val="23"/>
        </w:rPr>
      </w:pPr>
    </w:p>
    <w:p w14:paraId="5C8FE40B" w14:textId="7EFF39EB" w:rsidR="000543D3" w:rsidRDefault="00617421" w:rsidP="00617421">
      <w:pPr>
        <w:jc w:val="center"/>
        <w:rPr>
          <w:rFonts w:ascii="Arial" w:hAnsi="Arial" w:cs="Arial"/>
          <w:b/>
          <w:sz w:val="23"/>
        </w:rPr>
      </w:pPr>
      <w:r>
        <w:rPr>
          <w:rFonts w:ascii="Arial" w:hAnsi="Arial" w:cs="Arial"/>
          <w:b/>
          <w:sz w:val="23"/>
        </w:rPr>
        <w:t xml:space="preserve">An </w:t>
      </w:r>
      <w:r w:rsidR="000543D3">
        <w:rPr>
          <w:rFonts w:ascii="Arial" w:hAnsi="Arial" w:cs="Arial"/>
          <w:b/>
          <w:sz w:val="23"/>
        </w:rPr>
        <w:t>Introdu</w:t>
      </w:r>
      <w:r>
        <w:rPr>
          <w:rFonts w:ascii="Arial" w:hAnsi="Arial" w:cs="Arial"/>
          <w:b/>
          <w:sz w:val="23"/>
        </w:rPr>
        <w:t>ction</w:t>
      </w:r>
    </w:p>
    <w:p w14:paraId="4DCDFAA2" w14:textId="77777777" w:rsidR="00617421" w:rsidRDefault="00617421">
      <w:pPr>
        <w:rPr>
          <w:rFonts w:ascii="Arial" w:hAnsi="Arial" w:cs="Arial"/>
          <w:b/>
          <w:sz w:val="23"/>
        </w:rPr>
      </w:pPr>
    </w:p>
    <w:p w14:paraId="4FB3018A" w14:textId="77777777" w:rsidR="00F0361A" w:rsidRDefault="00F0361A">
      <w:pPr>
        <w:rPr>
          <w:rFonts w:ascii="Arial" w:hAnsi="Arial" w:cs="Arial"/>
          <w:bCs/>
          <w:sz w:val="23"/>
        </w:rPr>
      </w:pPr>
    </w:p>
    <w:p w14:paraId="23EC219B" w14:textId="2D80505A" w:rsidR="004C55DC" w:rsidRDefault="00130660">
      <w:pPr>
        <w:rPr>
          <w:rFonts w:ascii="Arial" w:hAnsi="Arial" w:cs="Arial"/>
          <w:bCs/>
          <w:sz w:val="23"/>
        </w:rPr>
      </w:pPr>
      <w:r>
        <w:rPr>
          <w:rFonts w:ascii="Arial" w:hAnsi="Arial" w:cs="Arial"/>
          <w:bCs/>
          <w:sz w:val="23"/>
        </w:rPr>
        <w:t xml:space="preserve">In </w:t>
      </w:r>
      <w:r w:rsidR="00BD652C">
        <w:rPr>
          <w:rFonts w:ascii="Arial" w:hAnsi="Arial" w:cs="Arial"/>
          <w:bCs/>
          <w:sz w:val="23"/>
        </w:rPr>
        <w:t>this, our 60</w:t>
      </w:r>
      <w:r w:rsidR="00BD652C" w:rsidRPr="00BD652C">
        <w:rPr>
          <w:rFonts w:ascii="Arial" w:hAnsi="Arial" w:cs="Arial"/>
          <w:bCs/>
          <w:sz w:val="23"/>
          <w:vertAlign w:val="superscript"/>
        </w:rPr>
        <w:t>th</w:t>
      </w:r>
      <w:r w:rsidR="00BD652C">
        <w:rPr>
          <w:rFonts w:ascii="Arial" w:hAnsi="Arial" w:cs="Arial"/>
          <w:bCs/>
          <w:sz w:val="23"/>
        </w:rPr>
        <w:t xml:space="preserve"> year, we are looking forward</w:t>
      </w:r>
      <w:r w:rsidR="009703E1">
        <w:rPr>
          <w:rFonts w:ascii="Arial" w:hAnsi="Arial" w:cs="Arial"/>
          <w:bCs/>
          <w:sz w:val="23"/>
        </w:rPr>
        <w:t xml:space="preserve">, building on our position as a leading, dual-intensive </w:t>
      </w:r>
      <w:r w:rsidR="00E123C0">
        <w:rPr>
          <w:rFonts w:ascii="Arial" w:hAnsi="Arial" w:cs="Arial"/>
          <w:bCs/>
          <w:sz w:val="23"/>
        </w:rPr>
        <w:t>to have even greater impact through our research, our education and our innovat</w:t>
      </w:r>
      <w:r w:rsidR="00214D2E">
        <w:rPr>
          <w:rFonts w:ascii="Arial" w:hAnsi="Arial" w:cs="Arial"/>
          <w:bCs/>
          <w:sz w:val="23"/>
        </w:rPr>
        <w:t>ion.</w:t>
      </w:r>
      <w:r w:rsidR="00BD652C">
        <w:rPr>
          <w:rFonts w:ascii="Arial" w:hAnsi="Arial" w:cs="Arial"/>
          <w:bCs/>
          <w:sz w:val="23"/>
        </w:rPr>
        <w:t xml:space="preserve"> </w:t>
      </w:r>
      <w:r w:rsidR="00DD0D11">
        <w:rPr>
          <w:rFonts w:ascii="Arial" w:hAnsi="Arial" w:cs="Arial"/>
          <w:bCs/>
          <w:sz w:val="23"/>
        </w:rPr>
        <w:t xml:space="preserve">Consistently in the Top 10 of national University rankings, </w:t>
      </w:r>
      <w:r w:rsidR="004C55DC">
        <w:rPr>
          <w:rFonts w:ascii="Arial" w:hAnsi="Arial" w:cs="Arial"/>
          <w:bCs/>
          <w:sz w:val="23"/>
        </w:rPr>
        <w:t>we are ambitious to build on this strong position and continue to grow our global impact.</w:t>
      </w:r>
    </w:p>
    <w:p w14:paraId="06050768" w14:textId="77777777" w:rsidR="004C55DC" w:rsidRDefault="004C55DC">
      <w:pPr>
        <w:rPr>
          <w:rFonts w:ascii="Arial" w:hAnsi="Arial" w:cs="Arial"/>
          <w:bCs/>
          <w:sz w:val="23"/>
        </w:rPr>
      </w:pPr>
    </w:p>
    <w:p w14:paraId="4DCCD69E" w14:textId="5F6611FD" w:rsidR="004C55DC" w:rsidRDefault="004C55DC">
      <w:pPr>
        <w:rPr>
          <w:rFonts w:ascii="Arial" w:hAnsi="Arial" w:cs="Arial"/>
          <w:bCs/>
          <w:sz w:val="23"/>
        </w:rPr>
      </w:pPr>
      <w:r>
        <w:rPr>
          <w:rFonts w:ascii="Arial" w:hAnsi="Arial" w:cs="Arial"/>
          <w:bCs/>
          <w:sz w:val="23"/>
        </w:rPr>
        <w:t xml:space="preserve">People are at the heart of the new strategy we are launching </w:t>
      </w:r>
      <w:proofErr w:type="gramStart"/>
      <w:r>
        <w:rPr>
          <w:rFonts w:ascii="Arial" w:hAnsi="Arial" w:cs="Arial"/>
          <w:bCs/>
          <w:sz w:val="23"/>
        </w:rPr>
        <w:t>this</w:t>
      </w:r>
      <w:proofErr w:type="gramEnd"/>
      <w:r>
        <w:rPr>
          <w:rFonts w:ascii="Arial" w:hAnsi="Arial" w:cs="Arial"/>
          <w:bCs/>
          <w:sz w:val="23"/>
        </w:rPr>
        <w:t xml:space="preserve"> Autumn. </w:t>
      </w:r>
      <w:r w:rsidR="003D2CE9">
        <w:rPr>
          <w:rFonts w:ascii="Arial" w:hAnsi="Arial" w:cs="Arial"/>
          <w:bCs/>
          <w:sz w:val="23"/>
        </w:rPr>
        <w:t xml:space="preserve">How we work together as a community is a real strength for the University, and we know that we will need to do more to achieve our ambitions. </w:t>
      </w:r>
      <w:r w:rsidR="00453BAA">
        <w:rPr>
          <w:rFonts w:ascii="Arial" w:hAnsi="Arial" w:cs="Arial"/>
          <w:bCs/>
          <w:sz w:val="23"/>
        </w:rPr>
        <w:t>We will continue invest in our people and culture</w:t>
      </w:r>
      <w:r w:rsidR="007C07E6">
        <w:rPr>
          <w:rFonts w:ascii="Arial" w:hAnsi="Arial" w:cs="Arial"/>
          <w:bCs/>
          <w:sz w:val="23"/>
        </w:rPr>
        <w:t xml:space="preserve">, with a </w:t>
      </w:r>
      <w:r w:rsidR="009072A7">
        <w:rPr>
          <w:rFonts w:ascii="Arial" w:hAnsi="Arial" w:cs="Arial"/>
          <w:bCs/>
          <w:sz w:val="23"/>
        </w:rPr>
        <w:t xml:space="preserve">plan to transform our HR services to support people better in their jobs. From improved workforce and talent planning, through </w:t>
      </w:r>
      <w:r w:rsidR="00022F88">
        <w:rPr>
          <w:rFonts w:ascii="Arial" w:hAnsi="Arial" w:cs="Arial"/>
          <w:bCs/>
          <w:sz w:val="23"/>
        </w:rPr>
        <w:t xml:space="preserve">enhanced staff experience and wellbeing we expect to be </w:t>
      </w:r>
      <w:r w:rsidR="005B6AF7">
        <w:rPr>
          <w:rFonts w:ascii="Arial" w:hAnsi="Arial" w:cs="Arial"/>
          <w:bCs/>
          <w:sz w:val="23"/>
        </w:rPr>
        <w:t>supporting people and teams to fulfil their potential. Underpinning all of this is an effective, efficient, people-focussed HR operation.</w:t>
      </w:r>
    </w:p>
    <w:p w14:paraId="7AE5B1C0" w14:textId="77777777" w:rsidR="005B6AF7" w:rsidRDefault="005B6AF7">
      <w:pPr>
        <w:rPr>
          <w:rFonts w:ascii="Arial" w:hAnsi="Arial" w:cs="Arial"/>
          <w:bCs/>
          <w:sz w:val="23"/>
        </w:rPr>
      </w:pPr>
    </w:p>
    <w:p w14:paraId="46B97D65" w14:textId="77777777" w:rsidR="00B54DC6" w:rsidRDefault="00130660">
      <w:pPr>
        <w:rPr>
          <w:rFonts w:ascii="Arial" w:hAnsi="Arial" w:cs="Arial"/>
          <w:bCs/>
          <w:sz w:val="23"/>
        </w:rPr>
      </w:pPr>
      <w:r>
        <w:rPr>
          <w:rFonts w:ascii="Arial" w:hAnsi="Arial" w:cs="Arial"/>
          <w:bCs/>
          <w:sz w:val="23"/>
        </w:rPr>
        <w:t xml:space="preserve">The HR function at the University of Bath provides a very broad range of services to our 4000 employees and a range of others who contribute to our success. </w:t>
      </w:r>
      <w:r w:rsidR="002C5286">
        <w:rPr>
          <w:rFonts w:ascii="Arial" w:hAnsi="Arial" w:cs="Arial"/>
          <w:bCs/>
          <w:sz w:val="23"/>
        </w:rPr>
        <w:t>We have embarked on an HR Transformation programme. It is key to our emerging People and Culture Strategy</w:t>
      </w:r>
      <w:r w:rsidR="000E13CF">
        <w:rPr>
          <w:rFonts w:ascii="Arial" w:hAnsi="Arial" w:cs="Arial"/>
          <w:bCs/>
          <w:sz w:val="23"/>
        </w:rPr>
        <w:t xml:space="preserve"> and will enable </w:t>
      </w:r>
      <w:r w:rsidR="00C16F4E">
        <w:rPr>
          <w:rFonts w:ascii="Arial" w:hAnsi="Arial" w:cs="Arial"/>
          <w:bCs/>
          <w:sz w:val="23"/>
        </w:rPr>
        <w:t xml:space="preserve">us to </w:t>
      </w:r>
      <w:r w:rsidR="00A574CA">
        <w:rPr>
          <w:rFonts w:ascii="Arial" w:hAnsi="Arial" w:cs="Arial"/>
          <w:bCs/>
          <w:sz w:val="23"/>
        </w:rPr>
        <w:t>build on our strong foundations of working with the business to deliver their needs.</w:t>
      </w:r>
      <w:r w:rsidR="00A3298A">
        <w:rPr>
          <w:rFonts w:ascii="Arial" w:hAnsi="Arial" w:cs="Arial"/>
          <w:bCs/>
          <w:sz w:val="23"/>
        </w:rPr>
        <w:t xml:space="preserve"> </w:t>
      </w:r>
    </w:p>
    <w:p w14:paraId="5760A6EC" w14:textId="77777777" w:rsidR="00B54DC6" w:rsidRDefault="00B54DC6">
      <w:pPr>
        <w:rPr>
          <w:rFonts w:ascii="Arial" w:hAnsi="Arial" w:cs="Arial"/>
          <w:bCs/>
          <w:sz w:val="23"/>
        </w:rPr>
      </w:pPr>
    </w:p>
    <w:p w14:paraId="37C5C882" w14:textId="550C63E2" w:rsidR="003E088D" w:rsidRDefault="00A3298A">
      <w:pPr>
        <w:rPr>
          <w:rFonts w:ascii="Arial" w:hAnsi="Arial" w:cs="Arial"/>
          <w:bCs/>
          <w:sz w:val="23"/>
        </w:rPr>
      </w:pPr>
      <w:r>
        <w:rPr>
          <w:rFonts w:ascii="Arial" w:hAnsi="Arial" w:cs="Arial"/>
          <w:bCs/>
          <w:sz w:val="23"/>
        </w:rPr>
        <w:t xml:space="preserve">Delivering the staff experience </w:t>
      </w:r>
      <w:r w:rsidR="002A3C50">
        <w:rPr>
          <w:rFonts w:ascii="Arial" w:hAnsi="Arial" w:cs="Arial"/>
          <w:bCs/>
          <w:sz w:val="23"/>
        </w:rPr>
        <w:t xml:space="preserve">is the key role of a new Director of People Operations. We need someone who can bring customer experience, systems thinking and </w:t>
      </w:r>
      <w:r w:rsidR="00210A2F">
        <w:rPr>
          <w:rFonts w:ascii="Arial" w:hAnsi="Arial" w:cs="Arial"/>
          <w:bCs/>
          <w:sz w:val="23"/>
        </w:rPr>
        <w:t xml:space="preserve">a real focus </w:t>
      </w:r>
      <w:r w:rsidR="00FB13BE">
        <w:rPr>
          <w:rFonts w:ascii="Arial" w:hAnsi="Arial" w:cs="Arial"/>
          <w:bCs/>
          <w:sz w:val="23"/>
        </w:rPr>
        <w:t xml:space="preserve">on operational effectiveness and efficiency </w:t>
      </w:r>
      <w:r w:rsidR="00210A2F">
        <w:rPr>
          <w:rFonts w:ascii="Arial" w:hAnsi="Arial" w:cs="Arial"/>
          <w:bCs/>
          <w:sz w:val="23"/>
        </w:rPr>
        <w:t xml:space="preserve">to the </w:t>
      </w:r>
      <w:r w:rsidR="00FB13BE">
        <w:rPr>
          <w:rFonts w:ascii="Arial" w:hAnsi="Arial" w:cs="Arial"/>
          <w:bCs/>
          <w:sz w:val="23"/>
        </w:rPr>
        <w:t>HR function. Someone who understands and can deliver service excellence, bringing a culture of innovation and collaboration to our HR operations.</w:t>
      </w:r>
      <w:r w:rsidR="00FE787C">
        <w:rPr>
          <w:rFonts w:ascii="Arial" w:hAnsi="Arial" w:cs="Arial"/>
          <w:bCs/>
          <w:sz w:val="23"/>
        </w:rPr>
        <w:t xml:space="preserve"> Able to build trust with both academic and professional services staff, the Director will establish</w:t>
      </w:r>
      <w:r w:rsidR="003E088D">
        <w:rPr>
          <w:rFonts w:ascii="Arial" w:hAnsi="Arial" w:cs="Arial"/>
          <w:bCs/>
          <w:sz w:val="23"/>
        </w:rPr>
        <w:t>, run and continually improve our operations working closely with other members of the HR senior leadership team.</w:t>
      </w:r>
    </w:p>
    <w:p w14:paraId="48757153" w14:textId="77777777" w:rsidR="003E088D" w:rsidRDefault="003E088D">
      <w:pPr>
        <w:rPr>
          <w:rFonts w:ascii="Arial" w:hAnsi="Arial" w:cs="Arial"/>
          <w:bCs/>
          <w:sz w:val="23"/>
        </w:rPr>
      </w:pPr>
    </w:p>
    <w:p w14:paraId="6E5A938A" w14:textId="39A9F6FF" w:rsidR="002C5286" w:rsidRDefault="00FB13BE">
      <w:pPr>
        <w:rPr>
          <w:rFonts w:ascii="Arial" w:hAnsi="Arial" w:cs="Arial"/>
          <w:bCs/>
          <w:sz w:val="23"/>
        </w:rPr>
      </w:pPr>
      <w:r>
        <w:rPr>
          <w:rFonts w:ascii="Arial" w:hAnsi="Arial" w:cs="Arial"/>
          <w:bCs/>
          <w:sz w:val="23"/>
        </w:rPr>
        <w:t xml:space="preserve"> </w:t>
      </w:r>
    </w:p>
    <w:p w14:paraId="768A5745" w14:textId="77777777" w:rsidR="004C55DC" w:rsidRDefault="004C55DC">
      <w:pPr>
        <w:rPr>
          <w:rFonts w:ascii="Arial" w:hAnsi="Arial" w:cs="Arial"/>
          <w:bCs/>
          <w:sz w:val="23"/>
        </w:rPr>
      </w:pPr>
    </w:p>
    <w:p w14:paraId="4AECF4D5" w14:textId="136C8BCB" w:rsidR="00617421" w:rsidRDefault="004C55DC">
      <w:pPr>
        <w:rPr>
          <w:rFonts w:ascii="Arial" w:hAnsi="Arial" w:cs="Arial"/>
          <w:b/>
          <w:sz w:val="23"/>
        </w:rPr>
      </w:pPr>
      <w:r>
        <w:rPr>
          <w:rFonts w:ascii="Arial" w:hAnsi="Arial" w:cs="Arial"/>
          <w:b/>
          <w:sz w:val="23"/>
        </w:rPr>
        <w:br w:type="page"/>
      </w:r>
    </w:p>
    <w:p w14:paraId="6FCC1AC1" w14:textId="77777777" w:rsidR="00617421" w:rsidRDefault="00617421">
      <w:pPr>
        <w:rPr>
          <w:rFonts w:ascii="Arial" w:hAnsi="Arial" w:cs="Arial"/>
          <w:b/>
          <w:sz w:val="23"/>
        </w:rPr>
      </w:pPr>
    </w:p>
    <w:p w14:paraId="1D0AFFE4" w14:textId="28A1A6FC" w:rsidR="00CA4D1C" w:rsidRPr="00083B74" w:rsidRDefault="00083B74" w:rsidP="00083B74">
      <w:pPr>
        <w:jc w:val="center"/>
        <w:rPr>
          <w:rFonts w:ascii="Arial" w:hAnsi="Arial" w:cs="Arial"/>
          <w:b/>
          <w:sz w:val="23"/>
        </w:rPr>
      </w:pPr>
      <w:r w:rsidRPr="00083B74">
        <w:rPr>
          <w:rFonts w:ascii="Arial" w:hAnsi="Arial" w:cs="Arial"/>
          <w:b/>
          <w:sz w:val="23"/>
        </w:rPr>
        <w:t>Job Description</w:t>
      </w:r>
    </w:p>
    <w:p w14:paraId="1D0AFFE5" w14:textId="77777777" w:rsidR="00CA4D1C" w:rsidRPr="00083B74" w:rsidRDefault="00CA4D1C" w:rsidP="00083B74">
      <w:pPr>
        <w:rPr>
          <w:rFonts w:ascii="Arial" w:hAnsi="Arial" w:cs="Arial"/>
          <w:b/>
          <w:sz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5954"/>
      </w:tblGrid>
      <w:tr w:rsidR="00CA4D1C" w:rsidRPr="00083B74" w14:paraId="1D0AFFE8" w14:textId="77777777" w:rsidTr="006720C8">
        <w:tc>
          <w:tcPr>
            <w:tcW w:w="2943" w:type="dxa"/>
            <w:tcBorders>
              <w:top w:val="single" w:sz="12" w:space="0" w:color="auto"/>
              <w:left w:val="single" w:sz="12" w:space="0" w:color="auto"/>
            </w:tcBorders>
            <w:shd w:val="clear" w:color="auto" w:fill="E7E6E6" w:themeFill="background2"/>
          </w:tcPr>
          <w:p w14:paraId="1D0AFFE6" w14:textId="77777777" w:rsidR="00CA4D1C" w:rsidRPr="00083B74" w:rsidRDefault="00CA4D1C" w:rsidP="00083B74">
            <w:pPr>
              <w:rPr>
                <w:rFonts w:ascii="Arial" w:hAnsi="Arial" w:cs="Arial"/>
                <w:b/>
                <w:sz w:val="23"/>
                <w:szCs w:val="22"/>
              </w:rPr>
            </w:pPr>
            <w:r w:rsidRPr="00083B74">
              <w:rPr>
                <w:rFonts w:ascii="Arial" w:hAnsi="Arial" w:cs="Arial"/>
                <w:b/>
                <w:sz w:val="23"/>
                <w:szCs w:val="22"/>
              </w:rPr>
              <w:t>Job title:</w:t>
            </w:r>
          </w:p>
        </w:tc>
        <w:tc>
          <w:tcPr>
            <w:tcW w:w="5954" w:type="dxa"/>
            <w:tcBorders>
              <w:top w:val="single" w:sz="12" w:space="0" w:color="auto"/>
              <w:right w:val="single" w:sz="12" w:space="0" w:color="auto"/>
            </w:tcBorders>
          </w:tcPr>
          <w:p w14:paraId="1D0AFFE7" w14:textId="51A965C8" w:rsidR="00CA4D1C" w:rsidRPr="00083B74" w:rsidRDefault="009F20BC" w:rsidP="00BA56B6">
            <w:pPr>
              <w:rPr>
                <w:rFonts w:ascii="Arial" w:hAnsi="Arial" w:cs="Arial"/>
                <w:b/>
                <w:sz w:val="23"/>
              </w:rPr>
            </w:pPr>
            <w:r>
              <w:rPr>
                <w:rFonts w:ascii="Arial" w:hAnsi="Arial" w:cs="Arial"/>
                <w:b/>
                <w:sz w:val="23"/>
              </w:rPr>
              <w:t>Director of People Operations</w:t>
            </w:r>
            <w:r w:rsidR="003A56CF">
              <w:rPr>
                <w:rFonts w:ascii="Arial" w:hAnsi="Arial" w:cs="Arial"/>
                <w:b/>
                <w:sz w:val="23"/>
              </w:rPr>
              <w:t xml:space="preserve"> </w:t>
            </w:r>
          </w:p>
        </w:tc>
      </w:tr>
      <w:tr w:rsidR="00CA4D1C" w:rsidRPr="00083B74" w14:paraId="1D0AFFEB" w14:textId="77777777" w:rsidTr="006720C8">
        <w:tc>
          <w:tcPr>
            <w:tcW w:w="2943" w:type="dxa"/>
            <w:tcBorders>
              <w:left w:val="single" w:sz="12" w:space="0" w:color="auto"/>
            </w:tcBorders>
            <w:shd w:val="clear" w:color="auto" w:fill="E7E6E6" w:themeFill="background2"/>
          </w:tcPr>
          <w:p w14:paraId="1D0AFFE9" w14:textId="77777777" w:rsidR="00CA4D1C" w:rsidRPr="00083B74" w:rsidRDefault="00CA4D1C" w:rsidP="00083B74">
            <w:pPr>
              <w:rPr>
                <w:rFonts w:ascii="Arial" w:hAnsi="Arial" w:cs="Arial"/>
                <w:b/>
                <w:sz w:val="23"/>
                <w:szCs w:val="22"/>
              </w:rPr>
            </w:pPr>
            <w:r w:rsidRPr="00083B74">
              <w:rPr>
                <w:rFonts w:ascii="Arial" w:hAnsi="Arial" w:cs="Arial"/>
                <w:b/>
                <w:sz w:val="23"/>
                <w:szCs w:val="22"/>
              </w:rPr>
              <w:t>Department/School:</w:t>
            </w:r>
          </w:p>
        </w:tc>
        <w:tc>
          <w:tcPr>
            <w:tcW w:w="5954" w:type="dxa"/>
            <w:tcBorders>
              <w:right w:val="single" w:sz="12" w:space="0" w:color="auto"/>
            </w:tcBorders>
          </w:tcPr>
          <w:p w14:paraId="1D0AFFEA" w14:textId="19C87382" w:rsidR="00CA4D1C" w:rsidRPr="00083B74" w:rsidRDefault="009F20BC" w:rsidP="00083B74">
            <w:pPr>
              <w:rPr>
                <w:rFonts w:ascii="Arial" w:hAnsi="Arial" w:cs="Arial"/>
                <w:b/>
                <w:sz w:val="23"/>
              </w:rPr>
            </w:pPr>
            <w:r>
              <w:rPr>
                <w:rFonts w:ascii="Arial" w:hAnsi="Arial" w:cs="Arial"/>
                <w:b/>
                <w:sz w:val="23"/>
              </w:rPr>
              <w:t>Human Resources</w:t>
            </w:r>
          </w:p>
        </w:tc>
      </w:tr>
      <w:tr w:rsidR="00CA4D1C" w:rsidRPr="00083B74" w14:paraId="1D0AFFEE" w14:textId="77777777" w:rsidTr="006720C8">
        <w:tc>
          <w:tcPr>
            <w:tcW w:w="2943" w:type="dxa"/>
            <w:tcBorders>
              <w:left w:val="single" w:sz="12" w:space="0" w:color="auto"/>
            </w:tcBorders>
            <w:shd w:val="clear" w:color="auto" w:fill="E7E6E6" w:themeFill="background2"/>
          </w:tcPr>
          <w:p w14:paraId="1D0AFFEC" w14:textId="77777777" w:rsidR="00CA4D1C" w:rsidRPr="00083B74" w:rsidRDefault="00CA4D1C" w:rsidP="00083B74">
            <w:pPr>
              <w:rPr>
                <w:rFonts w:ascii="Arial" w:hAnsi="Arial" w:cs="Arial"/>
                <w:b/>
                <w:sz w:val="23"/>
                <w:szCs w:val="22"/>
              </w:rPr>
            </w:pPr>
            <w:r w:rsidRPr="00083B74">
              <w:rPr>
                <w:rFonts w:ascii="Arial" w:hAnsi="Arial" w:cs="Arial"/>
                <w:b/>
                <w:sz w:val="23"/>
                <w:szCs w:val="22"/>
              </w:rPr>
              <w:t>Grade:</w:t>
            </w:r>
          </w:p>
        </w:tc>
        <w:tc>
          <w:tcPr>
            <w:tcW w:w="5954" w:type="dxa"/>
            <w:tcBorders>
              <w:right w:val="single" w:sz="12" w:space="0" w:color="auto"/>
            </w:tcBorders>
          </w:tcPr>
          <w:p w14:paraId="1D0AFFED" w14:textId="77777777" w:rsidR="00CA4D1C" w:rsidRPr="00083B74" w:rsidRDefault="005F6A59" w:rsidP="00083B74">
            <w:pPr>
              <w:rPr>
                <w:rFonts w:ascii="Arial" w:hAnsi="Arial" w:cs="Arial"/>
                <w:b/>
                <w:sz w:val="23"/>
              </w:rPr>
            </w:pPr>
            <w:r>
              <w:rPr>
                <w:rFonts w:ascii="Arial" w:hAnsi="Arial" w:cs="Arial"/>
                <w:b/>
                <w:sz w:val="23"/>
              </w:rPr>
              <w:t>ALC6</w:t>
            </w:r>
          </w:p>
        </w:tc>
      </w:tr>
      <w:tr w:rsidR="00D373B4" w:rsidRPr="00083B74" w14:paraId="1D0AFFF1" w14:textId="77777777" w:rsidTr="006720C8">
        <w:tc>
          <w:tcPr>
            <w:tcW w:w="2943" w:type="dxa"/>
            <w:tcBorders>
              <w:left w:val="single" w:sz="12" w:space="0" w:color="auto"/>
            </w:tcBorders>
            <w:shd w:val="clear" w:color="auto" w:fill="E7E6E6" w:themeFill="background2"/>
          </w:tcPr>
          <w:p w14:paraId="1D0AFFEF" w14:textId="77777777" w:rsidR="00D373B4" w:rsidRPr="00083B74" w:rsidRDefault="00D373B4" w:rsidP="00083B74">
            <w:pPr>
              <w:rPr>
                <w:rFonts w:ascii="Arial" w:hAnsi="Arial" w:cs="Arial"/>
                <w:b/>
                <w:sz w:val="23"/>
                <w:szCs w:val="22"/>
              </w:rPr>
            </w:pPr>
            <w:r>
              <w:rPr>
                <w:rFonts w:ascii="Arial" w:hAnsi="Arial" w:cs="Arial"/>
                <w:b/>
                <w:sz w:val="23"/>
                <w:szCs w:val="22"/>
              </w:rPr>
              <w:t xml:space="preserve">Contract type: </w:t>
            </w:r>
          </w:p>
        </w:tc>
        <w:tc>
          <w:tcPr>
            <w:tcW w:w="5954" w:type="dxa"/>
            <w:tcBorders>
              <w:right w:val="single" w:sz="12" w:space="0" w:color="auto"/>
            </w:tcBorders>
          </w:tcPr>
          <w:p w14:paraId="1D0AFFF0" w14:textId="77777777" w:rsidR="00D373B4" w:rsidRDefault="00BD4CF0" w:rsidP="00083B74">
            <w:pPr>
              <w:rPr>
                <w:rFonts w:ascii="Arial" w:hAnsi="Arial" w:cs="Arial"/>
                <w:b/>
                <w:sz w:val="23"/>
              </w:rPr>
            </w:pPr>
            <w:r>
              <w:rPr>
                <w:rFonts w:ascii="Arial" w:hAnsi="Arial" w:cs="Arial"/>
                <w:b/>
                <w:sz w:val="23"/>
              </w:rPr>
              <w:t>Open-ended</w:t>
            </w:r>
          </w:p>
        </w:tc>
      </w:tr>
      <w:tr w:rsidR="00CA4D1C" w:rsidRPr="00083B74" w14:paraId="1D0AFFF4" w14:textId="77777777" w:rsidTr="006720C8">
        <w:tc>
          <w:tcPr>
            <w:tcW w:w="2943" w:type="dxa"/>
            <w:tcBorders>
              <w:left w:val="single" w:sz="12" w:space="0" w:color="auto"/>
              <w:bottom w:val="single" w:sz="12" w:space="0" w:color="auto"/>
            </w:tcBorders>
            <w:shd w:val="clear" w:color="auto" w:fill="E7E6E6" w:themeFill="background2"/>
          </w:tcPr>
          <w:p w14:paraId="1D0AFFF2" w14:textId="77777777" w:rsidR="00CA4D1C" w:rsidRPr="00083B74" w:rsidRDefault="00CA4D1C" w:rsidP="00083B74">
            <w:pPr>
              <w:rPr>
                <w:rFonts w:ascii="Arial" w:hAnsi="Arial" w:cs="Arial"/>
                <w:b/>
                <w:sz w:val="23"/>
                <w:szCs w:val="22"/>
              </w:rPr>
            </w:pPr>
            <w:r w:rsidRPr="00083B74">
              <w:rPr>
                <w:rFonts w:ascii="Arial" w:hAnsi="Arial" w:cs="Arial"/>
                <w:b/>
                <w:sz w:val="23"/>
                <w:szCs w:val="22"/>
              </w:rPr>
              <w:t>Location:</w:t>
            </w:r>
          </w:p>
        </w:tc>
        <w:tc>
          <w:tcPr>
            <w:tcW w:w="5954" w:type="dxa"/>
            <w:tcBorders>
              <w:bottom w:val="single" w:sz="12" w:space="0" w:color="auto"/>
              <w:right w:val="single" w:sz="12" w:space="0" w:color="auto"/>
            </w:tcBorders>
          </w:tcPr>
          <w:p w14:paraId="1D0AFFF3" w14:textId="1E1A70A4" w:rsidR="00CA4D1C" w:rsidRPr="00083B74" w:rsidRDefault="0018704F" w:rsidP="00083B74">
            <w:pPr>
              <w:rPr>
                <w:rFonts w:ascii="Arial" w:hAnsi="Arial" w:cs="Arial"/>
                <w:b/>
                <w:sz w:val="23"/>
              </w:rPr>
            </w:pPr>
            <w:r>
              <w:rPr>
                <w:rFonts w:ascii="Arial" w:hAnsi="Arial" w:cs="Arial"/>
                <w:b/>
                <w:sz w:val="23"/>
              </w:rPr>
              <w:t>University premises</w:t>
            </w:r>
          </w:p>
        </w:tc>
      </w:tr>
    </w:tbl>
    <w:p w14:paraId="1D0AFFF5" w14:textId="77777777" w:rsidR="00CA4D1C" w:rsidRPr="00083B74" w:rsidRDefault="00CA4D1C" w:rsidP="00083B74">
      <w:pPr>
        <w:rPr>
          <w:rFonts w:ascii="Arial" w:hAnsi="Arial"/>
          <w:sz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7"/>
      </w:tblGrid>
      <w:tr w:rsidR="00CA4D1C" w:rsidRPr="00083B74" w14:paraId="1D0AFFF7" w14:textId="77777777" w:rsidTr="00F16B89">
        <w:tc>
          <w:tcPr>
            <w:tcW w:w="8897" w:type="dxa"/>
            <w:shd w:val="clear" w:color="auto" w:fill="FFC000"/>
          </w:tcPr>
          <w:p w14:paraId="1D0AFFF6" w14:textId="77777777" w:rsidR="00CA4D1C" w:rsidRPr="00083B74" w:rsidRDefault="00CA4D1C" w:rsidP="00083B74">
            <w:pPr>
              <w:rPr>
                <w:rFonts w:ascii="Arial" w:hAnsi="Arial" w:cs="Arial"/>
                <w:b/>
                <w:sz w:val="23"/>
                <w:szCs w:val="22"/>
              </w:rPr>
            </w:pPr>
            <w:r w:rsidRPr="00083B74">
              <w:rPr>
                <w:rFonts w:ascii="Arial" w:hAnsi="Arial" w:cs="Arial"/>
                <w:b/>
                <w:sz w:val="23"/>
                <w:szCs w:val="22"/>
              </w:rPr>
              <w:t>Job purpose</w:t>
            </w:r>
          </w:p>
        </w:tc>
      </w:tr>
      <w:tr w:rsidR="00CA4D1C" w:rsidRPr="00083B74" w14:paraId="1D0AFFFC" w14:textId="77777777" w:rsidTr="00BD4CF0">
        <w:tc>
          <w:tcPr>
            <w:tcW w:w="8897" w:type="dxa"/>
          </w:tcPr>
          <w:p w14:paraId="7C284FC9" w14:textId="738D547D" w:rsidR="007C5CD1" w:rsidRDefault="00D14638" w:rsidP="00CD3CFA">
            <w:pPr>
              <w:rPr>
                <w:rFonts w:ascii="Arial" w:hAnsi="Arial" w:cs="Arial"/>
                <w:sz w:val="23"/>
              </w:rPr>
            </w:pPr>
            <w:r w:rsidRPr="00D14638">
              <w:rPr>
                <w:rFonts w:ascii="Arial" w:hAnsi="Arial" w:cs="Arial"/>
                <w:sz w:val="23"/>
              </w:rPr>
              <w:t>The Director of People Operations provides strategic and operational leadership for the University's people services, ensuring the delivery of an exceptional staff experience across the employee lifecycle. The role ensures efficient, compliant and customer-focused operational HR services, recognising that the systems, processes and interactions that underpin people services are fundamental to colleagues' experience of the University, the culture it creates, and the achievement of the institution's strategic objectives</w:t>
            </w:r>
          </w:p>
          <w:p w14:paraId="181DE625" w14:textId="77777777" w:rsidR="00267A6D" w:rsidRDefault="00267A6D" w:rsidP="00062D82">
            <w:pPr>
              <w:rPr>
                <w:rFonts w:ascii="Arial" w:hAnsi="Arial" w:cs="Arial"/>
                <w:sz w:val="23"/>
              </w:rPr>
            </w:pPr>
          </w:p>
          <w:p w14:paraId="0B57F795" w14:textId="559389E4" w:rsidR="00CD3CFA" w:rsidRDefault="00535B21" w:rsidP="00062D82">
            <w:pPr>
              <w:rPr>
                <w:rFonts w:ascii="Arial" w:hAnsi="Arial" w:cs="Arial"/>
                <w:sz w:val="23"/>
              </w:rPr>
            </w:pPr>
            <w:r w:rsidRPr="00535B21">
              <w:rPr>
                <w:rFonts w:ascii="Arial" w:hAnsi="Arial" w:cs="Arial"/>
                <w:sz w:val="23"/>
              </w:rPr>
              <w:t xml:space="preserve">As a key member of the People Leadership Team, you will lead the </w:t>
            </w:r>
            <w:r w:rsidR="00E144AF">
              <w:rPr>
                <w:rFonts w:ascii="Arial" w:hAnsi="Arial" w:cs="Arial"/>
                <w:sz w:val="23"/>
              </w:rPr>
              <w:t xml:space="preserve">strategy, </w:t>
            </w:r>
            <w:r w:rsidRPr="00535B21">
              <w:rPr>
                <w:rFonts w:ascii="Arial" w:hAnsi="Arial" w:cs="Arial"/>
                <w:sz w:val="23"/>
              </w:rPr>
              <w:t>delivery and transformation of people services that support our academic excellence, research ambitions, and commitment to an outstanding employee experience. You will lead a multi-disciplinary team and</w:t>
            </w:r>
            <w:r w:rsidR="00C629DE">
              <w:rPr>
                <w:rFonts w:ascii="Arial" w:hAnsi="Arial" w:cs="Arial"/>
                <w:sz w:val="23"/>
              </w:rPr>
              <w:t>, along with the other parts of the HR function,</w:t>
            </w:r>
            <w:r w:rsidRPr="00535B21">
              <w:rPr>
                <w:rFonts w:ascii="Arial" w:hAnsi="Arial" w:cs="Arial"/>
                <w:sz w:val="23"/>
              </w:rPr>
              <w:t xml:space="preserve"> play a critical role in modernising people services, simplifying processes, leveraging technology, and enhancing the overall experience of colleagues across the University.</w:t>
            </w:r>
          </w:p>
          <w:p w14:paraId="58116161" w14:textId="77777777" w:rsidR="00FA5B1E" w:rsidRDefault="00FA5B1E" w:rsidP="00062D82">
            <w:pPr>
              <w:rPr>
                <w:rFonts w:ascii="Arial" w:hAnsi="Arial" w:cs="Arial"/>
                <w:sz w:val="23"/>
              </w:rPr>
            </w:pPr>
          </w:p>
          <w:p w14:paraId="652DDF48" w14:textId="0744220D" w:rsidR="00FA5B1E" w:rsidRPr="00062D82" w:rsidRDefault="00FA5B1E" w:rsidP="00062D82">
            <w:pPr>
              <w:rPr>
                <w:rFonts w:ascii="Arial" w:hAnsi="Arial" w:cs="Arial"/>
                <w:sz w:val="23"/>
              </w:rPr>
            </w:pPr>
            <w:r>
              <w:rPr>
                <w:rFonts w:ascii="Arial" w:hAnsi="Arial" w:cs="Arial"/>
                <w:sz w:val="23"/>
              </w:rPr>
              <w:t xml:space="preserve">The HR Department is embarking on a transformation programme, of which this work will be a key part. The </w:t>
            </w:r>
            <w:r w:rsidR="00D35738">
              <w:rPr>
                <w:rFonts w:ascii="Arial" w:hAnsi="Arial" w:cs="Arial"/>
                <w:sz w:val="23"/>
              </w:rPr>
              <w:t xml:space="preserve">Director of People Operations will also have a </w:t>
            </w:r>
            <w:r w:rsidR="0063382B">
              <w:rPr>
                <w:rFonts w:ascii="Arial" w:hAnsi="Arial" w:cs="Arial"/>
                <w:sz w:val="23"/>
              </w:rPr>
              <w:t>critical</w:t>
            </w:r>
            <w:r w:rsidR="00D35738">
              <w:rPr>
                <w:rFonts w:ascii="Arial" w:hAnsi="Arial" w:cs="Arial"/>
                <w:sz w:val="23"/>
              </w:rPr>
              <w:t xml:space="preserve"> role in leading across the new HR operating model, ensuring </w:t>
            </w:r>
            <w:r w:rsidR="00723FE1">
              <w:rPr>
                <w:rFonts w:ascii="Arial" w:hAnsi="Arial" w:cs="Arial"/>
                <w:sz w:val="23"/>
              </w:rPr>
              <w:t>consistent customer service across teams and efficient, joined-up working</w:t>
            </w:r>
            <w:r w:rsidR="005771CC">
              <w:rPr>
                <w:rFonts w:ascii="Arial" w:hAnsi="Arial" w:cs="Arial"/>
                <w:sz w:val="23"/>
              </w:rPr>
              <w:t>.</w:t>
            </w:r>
          </w:p>
          <w:p w14:paraId="1D0AFFFB" w14:textId="26675846" w:rsidR="00DE15CF" w:rsidRPr="00493DF5" w:rsidRDefault="00DE15CF" w:rsidP="006277D7">
            <w:pPr>
              <w:rPr>
                <w:rFonts w:ascii="Arial" w:hAnsi="Arial" w:cs="Arial"/>
                <w:sz w:val="23"/>
              </w:rPr>
            </w:pPr>
          </w:p>
        </w:tc>
      </w:tr>
    </w:tbl>
    <w:p w14:paraId="1D0AFFFD" w14:textId="77777777" w:rsidR="00CA4D1C" w:rsidRPr="00083B74" w:rsidRDefault="00CA4D1C" w:rsidP="00083B74">
      <w:pPr>
        <w:rPr>
          <w:rFonts w:ascii="Arial" w:hAnsi="Arial"/>
          <w:sz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7"/>
      </w:tblGrid>
      <w:tr w:rsidR="00CA4D1C" w:rsidRPr="00083B74" w14:paraId="1D0AFFFF" w14:textId="77777777" w:rsidTr="00F16B89">
        <w:tc>
          <w:tcPr>
            <w:tcW w:w="8897" w:type="dxa"/>
            <w:shd w:val="clear" w:color="auto" w:fill="FFD966" w:themeFill="accent4" w:themeFillTint="99"/>
          </w:tcPr>
          <w:p w14:paraId="1D0AFFFE" w14:textId="4D343E34" w:rsidR="00CA4D1C" w:rsidRPr="00083B74" w:rsidRDefault="00400460" w:rsidP="00083B74">
            <w:pPr>
              <w:rPr>
                <w:rFonts w:ascii="Arial" w:hAnsi="Arial" w:cs="Arial"/>
                <w:b/>
                <w:sz w:val="23"/>
                <w:szCs w:val="22"/>
              </w:rPr>
            </w:pPr>
            <w:r>
              <w:rPr>
                <w:rFonts w:ascii="Arial" w:hAnsi="Arial" w:cs="Arial"/>
                <w:b/>
                <w:sz w:val="23"/>
                <w:szCs w:val="22"/>
              </w:rPr>
              <w:t>Reporting to</w:t>
            </w:r>
            <w:r w:rsidR="00CA4D1C" w:rsidRPr="00083B74">
              <w:rPr>
                <w:rFonts w:ascii="Arial" w:hAnsi="Arial" w:cs="Arial"/>
                <w:b/>
                <w:sz w:val="23"/>
                <w:szCs w:val="22"/>
              </w:rPr>
              <w:t xml:space="preserve"> </w:t>
            </w:r>
          </w:p>
        </w:tc>
      </w:tr>
      <w:tr w:rsidR="00CA4D1C" w:rsidRPr="00493DF5" w14:paraId="1D0B0003" w14:textId="77777777" w:rsidTr="00BD4CF0">
        <w:tc>
          <w:tcPr>
            <w:tcW w:w="8897" w:type="dxa"/>
          </w:tcPr>
          <w:p w14:paraId="1D0B0000" w14:textId="77777777" w:rsidR="00CA4D1C" w:rsidRPr="00493DF5" w:rsidRDefault="00CA4D1C" w:rsidP="00083B74">
            <w:pPr>
              <w:rPr>
                <w:rFonts w:ascii="Arial" w:hAnsi="Arial" w:cs="Arial"/>
                <w:sz w:val="23"/>
              </w:rPr>
            </w:pPr>
          </w:p>
          <w:p w14:paraId="1D0B0001" w14:textId="71D769F3" w:rsidR="00CA4D1C" w:rsidRPr="00493DF5" w:rsidRDefault="00155137" w:rsidP="00083B74">
            <w:pPr>
              <w:rPr>
                <w:rFonts w:ascii="Arial" w:hAnsi="Arial" w:cs="Arial"/>
                <w:sz w:val="23"/>
              </w:rPr>
            </w:pPr>
            <w:r>
              <w:rPr>
                <w:rFonts w:ascii="Arial" w:hAnsi="Arial" w:cs="Arial"/>
                <w:sz w:val="23"/>
              </w:rPr>
              <w:t>Director of Human Resources</w:t>
            </w:r>
          </w:p>
          <w:p w14:paraId="1D0B0002" w14:textId="77777777" w:rsidR="00CA4D1C" w:rsidRPr="00493DF5" w:rsidRDefault="00CA4D1C" w:rsidP="00083B74">
            <w:pPr>
              <w:rPr>
                <w:rFonts w:ascii="Arial" w:hAnsi="Arial" w:cs="Arial"/>
                <w:sz w:val="23"/>
              </w:rPr>
            </w:pPr>
          </w:p>
        </w:tc>
      </w:tr>
    </w:tbl>
    <w:p w14:paraId="1D0B0004" w14:textId="77777777" w:rsidR="00CA4D1C" w:rsidRPr="00083B74" w:rsidRDefault="00CA4D1C" w:rsidP="00083B74">
      <w:pPr>
        <w:rPr>
          <w:rFonts w:ascii="Arial" w:hAnsi="Arial"/>
          <w:sz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7"/>
      </w:tblGrid>
      <w:tr w:rsidR="00CA4D1C" w:rsidRPr="00083B74" w14:paraId="1D0B0006" w14:textId="77777777" w:rsidTr="00F16B89">
        <w:tc>
          <w:tcPr>
            <w:tcW w:w="8897" w:type="dxa"/>
            <w:shd w:val="clear" w:color="auto" w:fill="A8D08D" w:themeFill="accent6" w:themeFillTint="99"/>
          </w:tcPr>
          <w:p w14:paraId="1D0B0005" w14:textId="77777777" w:rsidR="00CA4D1C" w:rsidRPr="00083B74" w:rsidRDefault="00CA4D1C" w:rsidP="00083B74">
            <w:pPr>
              <w:rPr>
                <w:rFonts w:ascii="Arial" w:hAnsi="Arial" w:cs="Arial"/>
                <w:b/>
                <w:sz w:val="23"/>
                <w:szCs w:val="22"/>
              </w:rPr>
            </w:pPr>
            <w:r w:rsidRPr="00083B74">
              <w:rPr>
                <w:rFonts w:ascii="Arial" w:hAnsi="Arial" w:cs="Arial"/>
                <w:b/>
                <w:sz w:val="23"/>
                <w:szCs w:val="22"/>
              </w:rPr>
              <w:t>Staff management responsibility</w:t>
            </w:r>
          </w:p>
        </w:tc>
      </w:tr>
      <w:tr w:rsidR="00CA4D1C" w:rsidRPr="00493DF5" w14:paraId="1D0B000A" w14:textId="77777777" w:rsidTr="00BD4CF0">
        <w:tc>
          <w:tcPr>
            <w:tcW w:w="8897" w:type="dxa"/>
          </w:tcPr>
          <w:p w14:paraId="1D0B0007" w14:textId="77777777" w:rsidR="00CA4D1C" w:rsidRPr="00493DF5" w:rsidRDefault="00CA4D1C" w:rsidP="00083B74">
            <w:pPr>
              <w:rPr>
                <w:rFonts w:ascii="Arial" w:hAnsi="Arial" w:cs="Arial"/>
                <w:sz w:val="23"/>
              </w:rPr>
            </w:pPr>
          </w:p>
          <w:p w14:paraId="2C768BAC" w14:textId="6500DE95" w:rsidR="00CA4D1C" w:rsidRDefault="005F6A59" w:rsidP="00155137">
            <w:pPr>
              <w:rPr>
                <w:rFonts w:ascii="Arial" w:hAnsi="Arial" w:cs="Arial"/>
                <w:sz w:val="23"/>
              </w:rPr>
            </w:pPr>
            <w:r>
              <w:rPr>
                <w:rFonts w:ascii="Arial" w:hAnsi="Arial" w:cs="Arial"/>
                <w:sz w:val="23"/>
              </w:rPr>
              <w:t xml:space="preserve">This role will have direct management responsibility for the </w:t>
            </w:r>
            <w:r w:rsidR="00FD0971">
              <w:rPr>
                <w:rFonts w:ascii="Arial" w:hAnsi="Arial" w:cs="Arial"/>
                <w:sz w:val="23"/>
              </w:rPr>
              <w:t xml:space="preserve">People Services Centre, </w:t>
            </w:r>
            <w:r w:rsidR="00FD375A">
              <w:rPr>
                <w:rFonts w:ascii="Arial" w:hAnsi="Arial" w:cs="Arial"/>
                <w:sz w:val="23"/>
              </w:rPr>
              <w:t xml:space="preserve">the Centre for Employee Relations &amp; Resolution, </w:t>
            </w:r>
            <w:r w:rsidR="00423D69">
              <w:rPr>
                <w:rFonts w:ascii="Arial" w:hAnsi="Arial" w:cs="Arial"/>
                <w:sz w:val="23"/>
              </w:rPr>
              <w:t>the People Systems &amp; Information team, and Global Mobility</w:t>
            </w:r>
            <w:r w:rsidR="004049C1">
              <w:rPr>
                <w:rFonts w:ascii="Arial" w:hAnsi="Arial" w:cs="Arial"/>
                <w:sz w:val="23"/>
              </w:rPr>
              <w:t xml:space="preserve"> (approx. 35</w:t>
            </w:r>
            <w:r w:rsidR="005206F4">
              <w:rPr>
                <w:rFonts w:ascii="Arial" w:hAnsi="Arial" w:cs="Arial"/>
                <w:sz w:val="23"/>
              </w:rPr>
              <w:t xml:space="preserve"> staff)</w:t>
            </w:r>
          </w:p>
          <w:p w14:paraId="1D0B0009" w14:textId="18740404" w:rsidR="00155137" w:rsidRPr="00493DF5" w:rsidRDefault="00155137" w:rsidP="00155137">
            <w:pPr>
              <w:rPr>
                <w:rFonts w:ascii="Arial" w:hAnsi="Arial" w:cs="Arial"/>
                <w:sz w:val="23"/>
              </w:rPr>
            </w:pPr>
          </w:p>
        </w:tc>
      </w:tr>
    </w:tbl>
    <w:p w14:paraId="1D0B000B" w14:textId="77777777" w:rsidR="00CA4D1C" w:rsidRPr="00083B74" w:rsidRDefault="00CA4D1C" w:rsidP="00083B74">
      <w:pPr>
        <w:rPr>
          <w:rFonts w:ascii="Arial" w:hAnsi="Arial"/>
          <w:sz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8363"/>
      </w:tblGrid>
      <w:tr w:rsidR="005F6A59" w:rsidRPr="00083B74" w14:paraId="1D0B000D" w14:textId="77777777" w:rsidTr="00F16B89">
        <w:tc>
          <w:tcPr>
            <w:tcW w:w="8897" w:type="dxa"/>
            <w:gridSpan w:val="2"/>
            <w:shd w:val="clear" w:color="auto" w:fill="9CC2E5" w:themeFill="accent5" w:themeFillTint="99"/>
          </w:tcPr>
          <w:p w14:paraId="1D0B000C" w14:textId="77777777" w:rsidR="005F6A59" w:rsidRPr="00083B74" w:rsidRDefault="005F6A59" w:rsidP="00083B74">
            <w:pPr>
              <w:rPr>
                <w:rFonts w:ascii="Arial" w:hAnsi="Arial" w:cs="Arial"/>
                <w:b/>
                <w:sz w:val="23"/>
                <w:szCs w:val="22"/>
              </w:rPr>
            </w:pPr>
            <w:r w:rsidRPr="00083B74">
              <w:rPr>
                <w:rFonts w:ascii="Arial" w:hAnsi="Arial" w:cs="Arial"/>
                <w:b/>
                <w:sz w:val="23"/>
                <w:szCs w:val="22"/>
              </w:rPr>
              <w:t xml:space="preserve">Main duties and responsibilities </w:t>
            </w:r>
          </w:p>
        </w:tc>
      </w:tr>
      <w:tr w:rsidR="007B0A80" w:rsidRPr="00873800" w14:paraId="1D0B0012" w14:textId="77777777" w:rsidTr="00CF5035">
        <w:trPr>
          <w:trHeight w:val="964"/>
        </w:trPr>
        <w:tc>
          <w:tcPr>
            <w:tcW w:w="534" w:type="dxa"/>
          </w:tcPr>
          <w:p w14:paraId="1D0B0010" w14:textId="77777777" w:rsidR="007B0A80" w:rsidRPr="00873800" w:rsidRDefault="007B0A80" w:rsidP="007B0A80">
            <w:pPr>
              <w:rPr>
                <w:rFonts w:ascii="Arial" w:hAnsi="Arial" w:cs="Arial"/>
                <w:sz w:val="23"/>
                <w:szCs w:val="22"/>
              </w:rPr>
            </w:pPr>
            <w:r>
              <w:rPr>
                <w:rFonts w:ascii="Arial" w:hAnsi="Arial" w:cs="Arial"/>
                <w:sz w:val="23"/>
                <w:szCs w:val="22"/>
              </w:rPr>
              <w:t>1</w:t>
            </w:r>
          </w:p>
        </w:tc>
        <w:tc>
          <w:tcPr>
            <w:tcW w:w="8363" w:type="dxa"/>
          </w:tcPr>
          <w:p w14:paraId="1D0B0011" w14:textId="5B985E1D" w:rsidR="007B0A80" w:rsidRPr="00873800" w:rsidRDefault="004B6DF5" w:rsidP="007B0A80">
            <w:pPr>
              <w:ind w:left="109"/>
              <w:rPr>
                <w:rFonts w:ascii="Arial" w:hAnsi="Arial" w:cs="Arial"/>
                <w:sz w:val="23"/>
              </w:rPr>
            </w:pPr>
            <w:r>
              <w:rPr>
                <w:rFonts w:ascii="Arial" w:hAnsi="Arial" w:cs="Arial"/>
                <w:sz w:val="23"/>
              </w:rPr>
              <w:t>Establish, maintain and continuously improve the functioning of the Operations teams</w:t>
            </w:r>
            <w:r w:rsidR="00AD1922">
              <w:rPr>
                <w:rFonts w:ascii="Arial" w:hAnsi="Arial" w:cs="Arial"/>
                <w:sz w:val="23"/>
              </w:rPr>
              <w:t xml:space="preserve"> to deliver an effective, efficient</w:t>
            </w:r>
            <w:r w:rsidR="003C2A2B">
              <w:rPr>
                <w:rFonts w:ascii="Arial" w:hAnsi="Arial" w:cs="Arial"/>
                <w:sz w:val="23"/>
              </w:rPr>
              <w:t>, engaged</w:t>
            </w:r>
            <w:r w:rsidR="00AD1922">
              <w:rPr>
                <w:rFonts w:ascii="Arial" w:hAnsi="Arial" w:cs="Arial"/>
                <w:sz w:val="23"/>
              </w:rPr>
              <w:t xml:space="preserve"> user experience when </w:t>
            </w:r>
            <w:r w:rsidR="003C2A2B">
              <w:rPr>
                <w:rFonts w:ascii="Arial" w:hAnsi="Arial" w:cs="Arial"/>
                <w:sz w:val="23"/>
              </w:rPr>
              <w:t>working</w:t>
            </w:r>
            <w:r w:rsidR="00AD1922">
              <w:rPr>
                <w:rFonts w:ascii="Arial" w:hAnsi="Arial" w:cs="Arial"/>
                <w:sz w:val="23"/>
              </w:rPr>
              <w:t xml:space="preserve"> with HR</w:t>
            </w:r>
          </w:p>
        </w:tc>
      </w:tr>
      <w:tr w:rsidR="007B0A80" w:rsidRPr="00873800" w14:paraId="1D0B0015" w14:textId="77777777" w:rsidTr="00CF5035">
        <w:trPr>
          <w:trHeight w:val="964"/>
        </w:trPr>
        <w:tc>
          <w:tcPr>
            <w:tcW w:w="534" w:type="dxa"/>
          </w:tcPr>
          <w:p w14:paraId="1D0B0013" w14:textId="77777777" w:rsidR="007B0A80" w:rsidRDefault="007B0A80" w:rsidP="007B0A80">
            <w:pPr>
              <w:rPr>
                <w:rFonts w:ascii="Arial" w:hAnsi="Arial" w:cs="Arial"/>
                <w:sz w:val="23"/>
                <w:szCs w:val="22"/>
              </w:rPr>
            </w:pPr>
            <w:r>
              <w:rPr>
                <w:rFonts w:ascii="Arial" w:hAnsi="Arial" w:cs="Arial"/>
                <w:sz w:val="23"/>
                <w:szCs w:val="22"/>
              </w:rPr>
              <w:t>2</w:t>
            </w:r>
          </w:p>
        </w:tc>
        <w:tc>
          <w:tcPr>
            <w:tcW w:w="8363" w:type="dxa"/>
          </w:tcPr>
          <w:p w14:paraId="1D0B0014" w14:textId="135E83FC" w:rsidR="007B0A80" w:rsidRDefault="00AD1922" w:rsidP="007B0A80">
            <w:pPr>
              <w:ind w:left="109"/>
              <w:rPr>
                <w:rFonts w:ascii="Arial" w:hAnsi="Arial" w:cs="Arial"/>
                <w:sz w:val="23"/>
              </w:rPr>
            </w:pPr>
            <w:r>
              <w:rPr>
                <w:rFonts w:ascii="Arial" w:hAnsi="Arial" w:cs="Arial"/>
                <w:sz w:val="23"/>
              </w:rPr>
              <w:t>Identify opportunities for improving service effectiveness and efficiency</w:t>
            </w:r>
            <w:r w:rsidR="00C209CA">
              <w:rPr>
                <w:rFonts w:ascii="Arial" w:hAnsi="Arial" w:cs="Arial"/>
                <w:sz w:val="23"/>
              </w:rPr>
              <w:t xml:space="preserve"> through</w:t>
            </w:r>
            <w:r w:rsidR="008D0544">
              <w:rPr>
                <w:rFonts w:ascii="Arial" w:hAnsi="Arial" w:cs="Arial"/>
                <w:sz w:val="23"/>
              </w:rPr>
              <w:t xml:space="preserve"> service metrics</w:t>
            </w:r>
            <w:r w:rsidR="00FD7EE4">
              <w:rPr>
                <w:rFonts w:ascii="Arial" w:hAnsi="Arial" w:cs="Arial"/>
                <w:sz w:val="23"/>
              </w:rPr>
              <w:t>, modernising our people processes</w:t>
            </w:r>
            <w:r w:rsidR="00950FE1">
              <w:rPr>
                <w:rFonts w:ascii="Arial" w:hAnsi="Arial" w:cs="Arial"/>
                <w:sz w:val="23"/>
              </w:rPr>
              <w:t xml:space="preserve">, including leadership of the </w:t>
            </w:r>
            <w:proofErr w:type="gramStart"/>
            <w:r w:rsidR="00950FE1">
              <w:rPr>
                <w:rFonts w:ascii="Arial" w:hAnsi="Arial" w:cs="Arial"/>
                <w:sz w:val="23"/>
              </w:rPr>
              <w:t>Operations</w:t>
            </w:r>
            <w:proofErr w:type="gramEnd"/>
            <w:r w:rsidR="00950FE1">
              <w:rPr>
                <w:rFonts w:ascii="Arial" w:hAnsi="Arial" w:cs="Arial"/>
                <w:sz w:val="23"/>
              </w:rPr>
              <w:t xml:space="preserve"> workstream of the HR Transformation programme</w:t>
            </w:r>
            <w:r>
              <w:rPr>
                <w:rFonts w:ascii="Arial" w:hAnsi="Arial" w:cs="Arial"/>
                <w:sz w:val="23"/>
              </w:rPr>
              <w:t xml:space="preserve"> </w:t>
            </w:r>
          </w:p>
        </w:tc>
      </w:tr>
      <w:tr w:rsidR="007B0A80" w:rsidRPr="00873800" w14:paraId="1D0B0018" w14:textId="77777777" w:rsidTr="00CF5035">
        <w:trPr>
          <w:trHeight w:val="964"/>
        </w:trPr>
        <w:tc>
          <w:tcPr>
            <w:tcW w:w="534" w:type="dxa"/>
          </w:tcPr>
          <w:p w14:paraId="1D0B0016" w14:textId="77777777" w:rsidR="007B0A80" w:rsidRDefault="007B0A80" w:rsidP="007B0A80">
            <w:pPr>
              <w:rPr>
                <w:rFonts w:ascii="Arial" w:hAnsi="Arial" w:cs="Arial"/>
                <w:sz w:val="23"/>
                <w:szCs w:val="22"/>
              </w:rPr>
            </w:pPr>
            <w:r>
              <w:rPr>
                <w:rFonts w:ascii="Arial" w:hAnsi="Arial" w:cs="Arial"/>
                <w:sz w:val="23"/>
                <w:szCs w:val="22"/>
              </w:rPr>
              <w:lastRenderedPageBreak/>
              <w:t>3</w:t>
            </w:r>
          </w:p>
        </w:tc>
        <w:tc>
          <w:tcPr>
            <w:tcW w:w="8363" w:type="dxa"/>
          </w:tcPr>
          <w:p w14:paraId="1D0B0017" w14:textId="3ACA8A7E" w:rsidR="007B0A80" w:rsidRDefault="00FD7EE4" w:rsidP="007B0A80">
            <w:pPr>
              <w:ind w:left="109"/>
              <w:rPr>
                <w:rFonts w:ascii="Arial" w:hAnsi="Arial" w:cs="Arial"/>
                <w:sz w:val="23"/>
              </w:rPr>
            </w:pPr>
            <w:r>
              <w:rPr>
                <w:rFonts w:ascii="Arial" w:hAnsi="Arial" w:cs="Arial"/>
                <w:sz w:val="23"/>
              </w:rPr>
              <w:t>Enhance staff experience</w:t>
            </w:r>
            <w:r w:rsidR="00D86033">
              <w:rPr>
                <w:rFonts w:ascii="Arial" w:hAnsi="Arial" w:cs="Arial"/>
                <w:sz w:val="23"/>
              </w:rPr>
              <w:t xml:space="preserve"> through offering a broad range of easily accessible</w:t>
            </w:r>
            <w:r w:rsidR="009209BC">
              <w:rPr>
                <w:rFonts w:ascii="Arial" w:hAnsi="Arial" w:cs="Arial"/>
                <w:sz w:val="23"/>
              </w:rPr>
              <w:t>, and low</w:t>
            </w:r>
            <w:r w:rsidR="00C01173">
              <w:rPr>
                <w:rFonts w:ascii="Arial" w:hAnsi="Arial" w:cs="Arial"/>
                <w:sz w:val="23"/>
              </w:rPr>
              <w:t>-</w:t>
            </w:r>
            <w:r w:rsidR="009209BC">
              <w:rPr>
                <w:rFonts w:ascii="Arial" w:hAnsi="Arial" w:cs="Arial"/>
                <w:sz w:val="23"/>
              </w:rPr>
              <w:t>administration</w:t>
            </w:r>
            <w:r w:rsidR="00D86033">
              <w:rPr>
                <w:rFonts w:ascii="Arial" w:hAnsi="Arial" w:cs="Arial"/>
                <w:sz w:val="23"/>
              </w:rPr>
              <w:t xml:space="preserve"> services which support them in delivering </w:t>
            </w:r>
            <w:r w:rsidR="009209BC">
              <w:rPr>
                <w:rFonts w:ascii="Arial" w:hAnsi="Arial" w:cs="Arial"/>
                <w:sz w:val="23"/>
              </w:rPr>
              <w:t>their roles</w:t>
            </w:r>
          </w:p>
        </w:tc>
      </w:tr>
      <w:tr w:rsidR="009209BC" w:rsidRPr="00873800" w14:paraId="1024DB09" w14:textId="77777777" w:rsidTr="00CF5035">
        <w:trPr>
          <w:trHeight w:val="964"/>
        </w:trPr>
        <w:tc>
          <w:tcPr>
            <w:tcW w:w="534" w:type="dxa"/>
          </w:tcPr>
          <w:p w14:paraId="399F9943" w14:textId="70F39B38" w:rsidR="009209BC" w:rsidRDefault="009209BC" w:rsidP="007B0A80">
            <w:pPr>
              <w:rPr>
                <w:rFonts w:ascii="Arial" w:hAnsi="Arial" w:cs="Arial"/>
                <w:sz w:val="23"/>
                <w:szCs w:val="22"/>
              </w:rPr>
            </w:pPr>
            <w:r>
              <w:rPr>
                <w:rFonts w:ascii="Arial" w:hAnsi="Arial" w:cs="Arial"/>
                <w:sz w:val="23"/>
                <w:szCs w:val="22"/>
              </w:rPr>
              <w:t>4</w:t>
            </w:r>
          </w:p>
        </w:tc>
        <w:tc>
          <w:tcPr>
            <w:tcW w:w="8363" w:type="dxa"/>
          </w:tcPr>
          <w:p w14:paraId="3AC7701D" w14:textId="7A35AE86" w:rsidR="009209BC" w:rsidRDefault="00ED129F" w:rsidP="007B0A80">
            <w:pPr>
              <w:ind w:left="109"/>
              <w:rPr>
                <w:rFonts w:ascii="Arial" w:hAnsi="Arial" w:cs="Arial"/>
                <w:sz w:val="23"/>
              </w:rPr>
            </w:pPr>
            <w:r>
              <w:rPr>
                <w:rFonts w:ascii="Arial" w:hAnsi="Arial" w:cs="Arial"/>
                <w:sz w:val="23"/>
              </w:rPr>
              <w:t xml:space="preserve">Contribute to the inclusive, respectful and supportive culture of the University through </w:t>
            </w:r>
            <w:r w:rsidR="00B207E6">
              <w:rPr>
                <w:rFonts w:ascii="Arial" w:hAnsi="Arial" w:cs="Arial"/>
                <w:sz w:val="23"/>
              </w:rPr>
              <w:t>proactive intervention, and effective resolution of casework</w:t>
            </w:r>
          </w:p>
        </w:tc>
      </w:tr>
      <w:tr w:rsidR="003C2A2B" w:rsidRPr="00873800" w14:paraId="59CFE4DC" w14:textId="77777777" w:rsidTr="00CF5035">
        <w:trPr>
          <w:trHeight w:val="964"/>
        </w:trPr>
        <w:tc>
          <w:tcPr>
            <w:tcW w:w="534" w:type="dxa"/>
          </w:tcPr>
          <w:p w14:paraId="7B9E0118" w14:textId="178BAE28" w:rsidR="003C2A2B" w:rsidRDefault="003C2A2B" w:rsidP="007B0A80">
            <w:pPr>
              <w:rPr>
                <w:rFonts w:ascii="Arial" w:hAnsi="Arial" w:cs="Arial"/>
                <w:sz w:val="23"/>
                <w:szCs w:val="22"/>
              </w:rPr>
            </w:pPr>
            <w:r>
              <w:rPr>
                <w:rFonts w:ascii="Arial" w:hAnsi="Arial" w:cs="Arial"/>
                <w:sz w:val="23"/>
                <w:szCs w:val="22"/>
              </w:rPr>
              <w:t>5</w:t>
            </w:r>
          </w:p>
        </w:tc>
        <w:tc>
          <w:tcPr>
            <w:tcW w:w="8363" w:type="dxa"/>
          </w:tcPr>
          <w:p w14:paraId="779CEA27" w14:textId="04DC904D" w:rsidR="003C2A2B" w:rsidRDefault="008E634C" w:rsidP="009209BC">
            <w:pPr>
              <w:ind w:left="109"/>
              <w:rPr>
                <w:rFonts w:ascii="Arial" w:hAnsi="Arial" w:cs="Arial"/>
                <w:sz w:val="23"/>
              </w:rPr>
            </w:pPr>
            <w:r>
              <w:rPr>
                <w:rFonts w:ascii="Arial" w:hAnsi="Arial" w:cs="Arial"/>
                <w:sz w:val="23"/>
              </w:rPr>
              <w:t xml:space="preserve">Lead the delivery of operational </w:t>
            </w:r>
            <w:r w:rsidR="00C2379B">
              <w:rPr>
                <w:rFonts w:ascii="Arial" w:hAnsi="Arial" w:cs="Arial"/>
                <w:sz w:val="23"/>
              </w:rPr>
              <w:t xml:space="preserve">HR </w:t>
            </w:r>
            <w:r>
              <w:rPr>
                <w:rFonts w:ascii="Arial" w:hAnsi="Arial" w:cs="Arial"/>
                <w:sz w:val="23"/>
              </w:rPr>
              <w:t>services across the whole employee lifecycle</w:t>
            </w:r>
          </w:p>
        </w:tc>
      </w:tr>
      <w:tr w:rsidR="007B0A80" w:rsidRPr="00873800" w14:paraId="1D0B001B" w14:textId="77777777" w:rsidTr="00CF5035">
        <w:trPr>
          <w:trHeight w:val="964"/>
        </w:trPr>
        <w:tc>
          <w:tcPr>
            <w:tcW w:w="534" w:type="dxa"/>
          </w:tcPr>
          <w:p w14:paraId="1D0B0019" w14:textId="2B1BF67E" w:rsidR="007B0A80" w:rsidRDefault="008E634C" w:rsidP="007B0A80">
            <w:pPr>
              <w:rPr>
                <w:rFonts w:ascii="Arial" w:hAnsi="Arial" w:cs="Arial"/>
                <w:sz w:val="23"/>
                <w:szCs w:val="22"/>
              </w:rPr>
            </w:pPr>
            <w:r>
              <w:rPr>
                <w:rFonts w:ascii="Arial" w:hAnsi="Arial" w:cs="Arial"/>
                <w:sz w:val="23"/>
                <w:szCs w:val="22"/>
              </w:rPr>
              <w:t>6</w:t>
            </w:r>
          </w:p>
        </w:tc>
        <w:tc>
          <w:tcPr>
            <w:tcW w:w="8363" w:type="dxa"/>
          </w:tcPr>
          <w:p w14:paraId="1D0B001A" w14:textId="00312126" w:rsidR="007B0A80" w:rsidRDefault="000E3000" w:rsidP="008E634C">
            <w:pPr>
              <w:ind w:left="109"/>
              <w:rPr>
                <w:rFonts w:ascii="Arial" w:hAnsi="Arial" w:cs="Arial"/>
                <w:sz w:val="23"/>
              </w:rPr>
            </w:pPr>
            <w:r>
              <w:rPr>
                <w:rFonts w:ascii="Arial" w:hAnsi="Arial" w:cs="Arial"/>
                <w:sz w:val="23"/>
              </w:rPr>
              <w:t>Deliver key operational HR services in support of our global aspirations th</w:t>
            </w:r>
            <w:r w:rsidR="00C16F4E">
              <w:rPr>
                <w:rFonts w:ascii="Arial" w:hAnsi="Arial" w:cs="Arial"/>
                <w:sz w:val="23"/>
              </w:rPr>
              <w:t>r</w:t>
            </w:r>
            <w:r>
              <w:rPr>
                <w:rFonts w:ascii="Arial" w:hAnsi="Arial" w:cs="Arial"/>
                <w:sz w:val="23"/>
              </w:rPr>
              <w:t xml:space="preserve">ough </w:t>
            </w:r>
            <w:r w:rsidR="00C16F4E">
              <w:rPr>
                <w:rFonts w:ascii="Arial" w:hAnsi="Arial" w:cs="Arial"/>
                <w:sz w:val="23"/>
              </w:rPr>
              <w:t>the effective management of</w:t>
            </w:r>
            <w:r w:rsidR="009209BC" w:rsidRPr="004C3C3C">
              <w:rPr>
                <w:rFonts w:ascii="Arial" w:hAnsi="Arial" w:cs="Arial"/>
                <w:sz w:val="23"/>
              </w:rPr>
              <w:t xml:space="preserve"> immigration, sponsorship, and global mobility activities</w:t>
            </w:r>
          </w:p>
        </w:tc>
      </w:tr>
      <w:tr w:rsidR="007B0A80" w:rsidRPr="00873800" w14:paraId="1D0B001E" w14:textId="77777777" w:rsidTr="00CF5035">
        <w:trPr>
          <w:trHeight w:val="964"/>
        </w:trPr>
        <w:tc>
          <w:tcPr>
            <w:tcW w:w="534" w:type="dxa"/>
          </w:tcPr>
          <w:p w14:paraId="1D0B001C" w14:textId="2F9B54C4" w:rsidR="007B0A80" w:rsidRDefault="008E634C" w:rsidP="007B0A80">
            <w:pPr>
              <w:rPr>
                <w:rFonts w:ascii="Arial" w:hAnsi="Arial" w:cs="Arial"/>
                <w:sz w:val="23"/>
                <w:szCs w:val="22"/>
              </w:rPr>
            </w:pPr>
            <w:r>
              <w:rPr>
                <w:rFonts w:ascii="Arial" w:hAnsi="Arial" w:cs="Arial"/>
                <w:sz w:val="23"/>
                <w:szCs w:val="22"/>
              </w:rPr>
              <w:t>7</w:t>
            </w:r>
          </w:p>
        </w:tc>
        <w:tc>
          <w:tcPr>
            <w:tcW w:w="8363" w:type="dxa"/>
          </w:tcPr>
          <w:p w14:paraId="1D0B001D" w14:textId="78EB7732" w:rsidR="007B0A80" w:rsidRDefault="00267A6D" w:rsidP="007B0A80">
            <w:pPr>
              <w:ind w:left="109"/>
              <w:rPr>
                <w:rFonts w:ascii="Arial" w:hAnsi="Arial" w:cs="Arial"/>
                <w:sz w:val="23"/>
              </w:rPr>
            </w:pPr>
            <w:r w:rsidRPr="00267A6D">
              <w:rPr>
                <w:rFonts w:ascii="Arial" w:hAnsi="Arial" w:cs="Arial"/>
                <w:sz w:val="23"/>
              </w:rPr>
              <w:t>Own the strategic roadmap for HR systems, digital services, automation and new technologies, ensuring they improve service delivery, enhance the employee experience and support effective self-service.</w:t>
            </w:r>
          </w:p>
        </w:tc>
      </w:tr>
      <w:tr w:rsidR="00933D14" w:rsidRPr="00873800" w14:paraId="47D4307E" w14:textId="77777777" w:rsidTr="00CF5035">
        <w:trPr>
          <w:trHeight w:val="964"/>
        </w:trPr>
        <w:tc>
          <w:tcPr>
            <w:tcW w:w="534" w:type="dxa"/>
          </w:tcPr>
          <w:p w14:paraId="2235A4B8" w14:textId="748CC66E" w:rsidR="00933D14" w:rsidRDefault="008E634C" w:rsidP="007B0A80">
            <w:pPr>
              <w:rPr>
                <w:rFonts w:ascii="Arial" w:hAnsi="Arial" w:cs="Arial"/>
                <w:sz w:val="23"/>
                <w:szCs w:val="22"/>
              </w:rPr>
            </w:pPr>
            <w:r>
              <w:rPr>
                <w:rFonts w:ascii="Arial" w:hAnsi="Arial" w:cs="Arial"/>
                <w:sz w:val="23"/>
                <w:szCs w:val="22"/>
              </w:rPr>
              <w:t>8</w:t>
            </w:r>
          </w:p>
        </w:tc>
        <w:tc>
          <w:tcPr>
            <w:tcW w:w="8363" w:type="dxa"/>
          </w:tcPr>
          <w:p w14:paraId="7EFCEB1A" w14:textId="29A92943" w:rsidR="00933D14" w:rsidRDefault="004C3C3C" w:rsidP="008142C2">
            <w:pPr>
              <w:ind w:left="109"/>
              <w:rPr>
                <w:rFonts w:ascii="Arial" w:hAnsi="Arial" w:cs="Arial"/>
                <w:sz w:val="23"/>
              </w:rPr>
            </w:pPr>
            <w:r w:rsidRPr="004C3C3C">
              <w:rPr>
                <w:rFonts w:ascii="Arial" w:hAnsi="Arial" w:cs="Arial"/>
                <w:sz w:val="23"/>
              </w:rPr>
              <w:t xml:space="preserve">Lead </w:t>
            </w:r>
            <w:r w:rsidR="008D0544">
              <w:rPr>
                <w:rFonts w:ascii="Arial" w:hAnsi="Arial" w:cs="Arial"/>
                <w:sz w:val="23"/>
              </w:rPr>
              <w:t xml:space="preserve">the development of </w:t>
            </w:r>
            <w:r w:rsidRPr="004C3C3C">
              <w:rPr>
                <w:rFonts w:ascii="Arial" w:hAnsi="Arial" w:cs="Arial"/>
                <w:sz w:val="23"/>
              </w:rPr>
              <w:t>workforce data, reporting, and people analytics</w:t>
            </w:r>
            <w:r w:rsidR="008142C2">
              <w:rPr>
                <w:rFonts w:ascii="Arial" w:hAnsi="Arial" w:cs="Arial"/>
                <w:sz w:val="23"/>
              </w:rPr>
              <w:t xml:space="preserve"> to provide insights in support of strategic decision-making</w:t>
            </w:r>
          </w:p>
        </w:tc>
      </w:tr>
      <w:tr w:rsidR="00D55763" w:rsidRPr="00873800" w14:paraId="3729A140" w14:textId="77777777" w:rsidTr="00CF5035">
        <w:trPr>
          <w:trHeight w:val="964"/>
        </w:trPr>
        <w:tc>
          <w:tcPr>
            <w:tcW w:w="534" w:type="dxa"/>
          </w:tcPr>
          <w:p w14:paraId="3C4C89ED" w14:textId="7C37C96C" w:rsidR="00D55763" w:rsidRDefault="008E634C" w:rsidP="007B0A80">
            <w:pPr>
              <w:rPr>
                <w:rFonts w:ascii="Arial" w:hAnsi="Arial" w:cs="Arial"/>
                <w:sz w:val="23"/>
                <w:szCs w:val="22"/>
              </w:rPr>
            </w:pPr>
            <w:r>
              <w:rPr>
                <w:rFonts w:ascii="Arial" w:hAnsi="Arial" w:cs="Arial"/>
                <w:sz w:val="23"/>
                <w:szCs w:val="22"/>
              </w:rPr>
              <w:t>9</w:t>
            </w:r>
          </w:p>
        </w:tc>
        <w:tc>
          <w:tcPr>
            <w:tcW w:w="8363" w:type="dxa"/>
          </w:tcPr>
          <w:p w14:paraId="07A4F25B" w14:textId="77777777" w:rsidR="004C3C3C" w:rsidRPr="004C3C3C" w:rsidRDefault="004C3C3C" w:rsidP="004C3C3C">
            <w:pPr>
              <w:ind w:left="109"/>
              <w:rPr>
                <w:rFonts w:ascii="Arial" w:hAnsi="Arial" w:cs="Arial"/>
                <w:sz w:val="23"/>
              </w:rPr>
            </w:pPr>
            <w:r w:rsidRPr="004C3C3C">
              <w:rPr>
                <w:rFonts w:ascii="Arial" w:hAnsi="Arial" w:cs="Arial"/>
                <w:sz w:val="23"/>
              </w:rPr>
              <w:t>Ensure compliance with employment legislation and university regulations</w:t>
            </w:r>
          </w:p>
          <w:p w14:paraId="5F541154" w14:textId="6B98D3FC" w:rsidR="00D55763" w:rsidRDefault="00D55763" w:rsidP="007B0A80">
            <w:pPr>
              <w:ind w:left="109"/>
              <w:rPr>
                <w:rFonts w:ascii="Arial" w:hAnsi="Arial" w:cs="Arial"/>
                <w:sz w:val="23"/>
              </w:rPr>
            </w:pPr>
          </w:p>
        </w:tc>
      </w:tr>
      <w:tr w:rsidR="007B0A80" w:rsidRPr="00873800" w14:paraId="1D0B0027" w14:textId="77777777" w:rsidTr="00CF5035">
        <w:trPr>
          <w:trHeight w:val="964"/>
        </w:trPr>
        <w:tc>
          <w:tcPr>
            <w:tcW w:w="534" w:type="dxa"/>
          </w:tcPr>
          <w:p w14:paraId="1D0B0025" w14:textId="0B94FFE8" w:rsidR="007B0A80" w:rsidRDefault="008E634C" w:rsidP="007B0A80">
            <w:pPr>
              <w:rPr>
                <w:rFonts w:ascii="Arial" w:hAnsi="Arial" w:cs="Arial"/>
                <w:sz w:val="23"/>
                <w:szCs w:val="22"/>
              </w:rPr>
            </w:pPr>
            <w:r>
              <w:rPr>
                <w:rFonts w:ascii="Arial" w:hAnsi="Arial" w:cs="Arial"/>
                <w:sz w:val="23"/>
                <w:szCs w:val="22"/>
              </w:rPr>
              <w:t>10</w:t>
            </w:r>
          </w:p>
        </w:tc>
        <w:tc>
          <w:tcPr>
            <w:tcW w:w="8363" w:type="dxa"/>
          </w:tcPr>
          <w:p w14:paraId="1D0B0026" w14:textId="06A78B9E" w:rsidR="007B0A80" w:rsidRDefault="008142C2" w:rsidP="007B0A80">
            <w:pPr>
              <w:ind w:left="109"/>
              <w:rPr>
                <w:rFonts w:ascii="Arial" w:hAnsi="Arial" w:cs="Arial"/>
                <w:sz w:val="23"/>
              </w:rPr>
            </w:pPr>
            <w:r>
              <w:rPr>
                <w:rFonts w:ascii="Arial" w:hAnsi="Arial" w:cs="Arial"/>
                <w:sz w:val="23"/>
              </w:rPr>
              <w:t>Lead and coach a high-performing team, b</w:t>
            </w:r>
            <w:r w:rsidR="001E4626">
              <w:rPr>
                <w:rFonts w:ascii="Arial" w:hAnsi="Arial" w:cs="Arial"/>
                <w:sz w:val="23"/>
              </w:rPr>
              <w:t>uild</w:t>
            </w:r>
            <w:r>
              <w:rPr>
                <w:rFonts w:ascii="Arial" w:hAnsi="Arial" w:cs="Arial"/>
                <w:sz w:val="23"/>
              </w:rPr>
              <w:t>ing</w:t>
            </w:r>
            <w:r w:rsidR="001E4626">
              <w:rPr>
                <w:rFonts w:ascii="Arial" w:hAnsi="Arial" w:cs="Arial"/>
                <w:sz w:val="23"/>
              </w:rPr>
              <w:t xml:space="preserve"> and develop</w:t>
            </w:r>
            <w:r>
              <w:rPr>
                <w:rFonts w:ascii="Arial" w:hAnsi="Arial" w:cs="Arial"/>
                <w:sz w:val="23"/>
              </w:rPr>
              <w:t>ing</w:t>
            </w:r>
            <w:r w:rsidR="001E4626">
              <w:rPr>
                <w:rFonts w:ascii="Arial" w:hAnsi="Arial" w:cs="Arial"/>
                <w:sz w:val="23"/>
              </w:rPr>
              <w:t xml:space="preserve"> career pathways, investing in staff to develop their HR skills </w:t>
            </w:r>
            <w:r w:rsidR="006B4F38">
              <w:rPr>
                <w:rFonts w:ascii="Arial" w:hAnsi="Arial" w:cs="Arial"/>
                <w:sz w:val="23"/>
              </w:rPr>
              <w:t>and accreditation</w:t>
            </w:r>
          </w:p>
        </w:tc>
      </w:tr>
      <w:tr w:rsidR="006B4F38" w:rsidRPr="00873800" w14:paraId="10DAB742" w14:textId="77777777" w:rsidTr="00CF5035">
        <w:trPr>
          <w:trHeight w:val="964"/>
        </w:trPr>
        <w:tc>
          <w:tcPr>
            <w:tcW w:w="534" w:type="dxa"/>
          </w:tcPr>
          <w:p w14:paraId="7C7274C6" w14:textId="60EC8F2A" w:rsidR="006B4F38" w:rsidRDefault="006B4F38" w:rsidP="007B0A80">
            <w:pPr>
              <w:rPr>
                <w:rFonts w:ascii="Arial" w:hAnsi="Arial" w:cs="Arial"/>
                <w:sz w:val="23"/>
                <w:szCs w:val="22"/>
              </w:rPr>
            </w:pPr>
            <w:r>
              <w:rPr>
                <w:rFonts w:ascii="Arial" w:hAnsi="Arial" w:cs="Arial"/>
                <w:sz w:val="23"/>
                <w:szCs w:val="22"/>
              </w:rPr>
              <w:t>1</w:t>
            </w:r>
            <w:r w:rsidR="008E634C">
              <w:rPr>
                <w:rFonts w:ascii="Arial" w:hAnsi="Arial" w:cs="Arial"/>
                <w:sz w:val="23"/>
                <w:szCs w:val="22"/>
              </w:rPr>
              <w:t>1</w:t>
            </w:r>
          </w:p>
        </w:tc>
        <w:tc>
          <w:tcPr>
            <w:tcW w:w="8363" w:type="dxa"/>
          </w:tcPr>
          <w:p w14:paraId="4DF6D1C8" w14:textId="0ACA0C87" w:rsidR="006B4F38" w:rsidRDefault="006B4F38" w:rsidP="007B0A80">
            <w:pPr>
              <w:ind w:left="109"/>
              <w:rPr>
                <w:rFonts w:ascii="Arial" w:hAnsi="Arial" w:cs="Arial"/>
                <w:sz w:val="23"/>
              </w:rPr>
            </w:pPr>
            <w:r>
              <w:rPr>
                <w:rFonts w:ascii="Arial" w:hAnsi="Arial" w:cs="Arial"/>
                <w:sz w:val="23"/>
              </w:rPr>
              <w:t xml:space="preserve">Promote a culture of </w:t>
            </w:r>
            <w:r w:rsidR="00231128">
              <w:rPr>
                <w:rFonts w:ascii="Arial" w:hAnsi="Arial" w:cs="Arial"/>
                <w:sz w:val="23"/>
              </w:rPr>
              <w:t>service excellence, collaboration and innovation across the whole HR team</w:t>
            </w:r>
          </w:p>
        </w:tc>
      </w:tr>
    </w:tbl>
    <w:p w14:paraId="1D0B0028" w14:textId="77777777" w:rsidR="00366356" w:rsidRDefault="00366356"/>
    <w:p w14:paraId="1D0B0029" w14:textId="77777777" w:rsidR="00740BD8" w:rsidRDefault="00740BD8" w:rsidP="00083B74">
      <w:pPr>
        <w:jc w:val="center"/>
        <w:rPr>
          <w:rFonts w:ascii="Arial" w:hAnsi="Arial" w:cs="Arial"/>
          <w:b/>
          <w:bCs/>
          <w:sz w:val="23"/>
          <w:szCs w:val="28"/>
        </w:rPr>
      </w:pPr>
    </w:p>
    <w:p w14:paraId="1D0B002A" w14:textId="77777777" w:rsidR="00740BD8" w:rsidRDefault="00740BD8" w:rsidP="00083B74">
      <w:pPr>
        <w:jc w:val="center"/>
        <w:rPr>
          <w:rFonts w:ascii="Arial" w:hAnsi="Arial" w:cs="Arial"/>
          <w:b/>
          <w:bCs/>
          <w:sz w:val="23"/>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7"/>
      </w:tblGrid>
      <w:tr w:rsidR="00740BD8" w:rsidRPr="00873800" w14:paraId="1D0B002C" w14:textId="77777777" w:rsidTr="00714A4A">
        <w:tc>
          <w:tcPr>
            <w:tcW w:w="8897" w:type="dxa"/>
            <w:shd w:val="clear" w:color="auto" w:fill="D1A3DF"/>
          </w:tcPr>
          <w:p w14:paraId="1D0B002B" w14:textId="77777777" w:rsidR="00740BD8" w:rsidRPr="00740BD8" w:rsidRDefault="00740BD8" w:rsidP="00673553">
            <w:pPr>
              <w:rPr>
                <w:rFonts w:ascii="Arial" w:hAnsi="Arial" w:cs="Arial"/>
                <w:b/>
                <w:bCs/>
                <w:sz w:val="23"/>
              </w:rPr>
            </w:pPr>
            <w:r w:rsidRPr="00740BD8">
              <w:rPr>
                <w:rFonts w:ascii="Arial" w:hAnsi="Arial" w:cs="Arial"/>
                <w:b/>
                <w:bCs/>
                <w:sz w:val="23"/>
              </w:rPr>
              <w:t>Special Conditions</w:t>
            </w:r>
          </w:p>
        </w:tc>
      </w:tr>
      <w:tr w:rsidR="00740BD8" w:rsidRPr="00873800" w14:paraId="1D0B002E" w14:textId="77777777" w:rsidTr="00673553">
        <w:tc>
          <w:tcPr>
            <w:tcW w:w="8897" w:type="dxa"/>
          </w:tcPr>
          <w:p w14:paraId="1D0B002D" w14:textId="06E789C9" w:rsidR="00740BD8" w:rsidRPr="00740BD8" w:rsidRDefault="00740BD8" w:rsidP="00673553">
            <w:pPr>
              <w:rPr>
                <w:rFonts w:ascii="Arial" w:hAnsi="Arial" w:cs="Arial"/>
                <w:sz w:val="23"/>
              </w:rPr>
            </w:pPr>
          </w:p>
        </w:tc>
      </w:tr>
    </w:tbl>
    <w:p w14:paraId="1D0B002F" w14:textId="114AE923" w:rsidR="00A9491E" w:rsidRDefault="001A49A0" w:rsidP="00083B74">
      <w:pPr>
        <w:jc w:val="center"/>
        <w:rPr>
          <w:rFonts w:ascii="Arial" w:hAnsi="Arial" w:cs="Arial"/>
          <w:b/>
          <w:bCs/>
          <w:sz w:val="23"/>
          <w:szCs w:val="28"/>
        </w:rPr>
      </w:pPr>
      <w:r>
        <w:rPr>
          <w:rFonts w:ascii="Arial" w:hAnsi="Arial" w:cs="Arial"/>
          <w:b/>
          <w:bCs/>
          <w:sz w:val="23"/>
          <w:szCs w:val="28"/>
        </w:rPr>
        <w:br w:type="page"/>
      </w:r>
      <w:r w:rsidR="007A5847">
        <w:rPr>
          <w:rFonts w:ascii="Arial" w:hAnsi="Arial" w:cs="Arial"/>
          <w:b/>
          <w:bCs/>
          <w:sz w:val="23"/>
          <w:szCs w:val="28"/>
        </w:rPr>
        <w:lastRenderedPageBreak/>
        <w:t xml:space="preserve">Person </w:t>
      </w:r>
      <w:r w:rsidR="00A9491E" w:rsidRPr="00083B74">
        <w:rPr>
          <w:rFonts w:ascii="Arial" w:hAnsi="Arial" w:cs="Arial"/>
          <w:b/>
          <w:bCs/>
          <w:sz w:val="23"/>
          <w:szCs w:val="28"/>
        </w:rPr>
        <w:t>Specification</w:t>
      </w:r>
    </w:p>
    <w:p w14:paraId="56A25EB5" w14:textId="77777777" w:rsidR="007A5847" w:rsidRDefault="007A5847" w:rsidP="00083B74">
      <w:pPr>
        <w:jc w:val="center"/>
        <w:rPr>
          <w:rFonts w:ascii="Arial" w:hAnsi="Arial" w:cs="Arial"/>
          <w:b/>
          <w:bCs/>
          <w:sz w:val="23"/>
          <w:szCs w:val="28"/>
        </w:rPr>
      </w:pPr>
    </w:p>
    <w:p w14:paraId="721309C4" w14:textId="4B0AFF1C" w:rsidR="007A5847" w:rsidRPr="007A5847" w:rsidRDefault="007A5847" w:rsidP="007A5847">
      <w:pPr>
        <w:rPr>
          <w:rFonts w:ascii="Arial" w:hAnsi="Arial" w:cs="Arial"/>
          <w:sz w:val="23"/>
          <w:szCs w:val="28"/>
        </w:rPr>
      </w:pPr>
      <w:r w:rsidRPr="007A5847">
        <w:rPr>
          <w:rFonts w:ascii="Arial" w:hAnsi="Arial" w:cs="Arial"/>
          <w:sz w:val="23"/>
          <w:szCs w:val="28"/>
        </w:rPr>
        <w:t>This will be a challenging leadership role, bringing change to the HR function, guiding customers through that change and delivering real improvements in effectiveness and efficiency. While it does not require a deep HR specialist skillset, it does need a good understanding of the impact and influence HR has throughout an organisation, and an ability to understand the levers and consequences of those levers in an employment context. At a high level we see the following competence areas as vital to successful delivery:</w:t>
      </w:r>
    </w:p>
    <w:p w14:paraId="45B1D7D1" w14:textId="77777777" w:rsidR="007A5847" w:rsidRPr="007A5847" w:rsidRDefault="007A5847" w:rsidP="007A5847">
      <w:pPr>
        <w:rPr>
          <w:rFonts w:ascii="Arial" w:hAnsi="Arial" w:cs="Arial"/>
          <w:sz w:val="23"/>
          <w:szCs w:val="28"/>
        </w:rPr>
      </w:pPr>
    </w:p>
    <w:p w14:paraId="7895409C" w14:textId="31DF5DE7" w:rsidR="007A5847" w:rsidRPr="007A5847" w:rsidRDefault="007A5847" w:rsidP="007A5847">
      <w:pPr>
        <w:pStyle w:val="ListParagraph"/>
        <w:numPr>
          <w:ilvl w:val="0"/>
          <w:numId w:val="6"/>
        </w:numPr>
        <w:rPr>
          <w:rFonts w:ascii="Arial" w:hAnsi="Arial" w:cs="Arial"/>
          <w:sz w:val="23"/>
          <w:szCs w:val="28"/>
        </w:rPr>
      </w:pPr>
      <w:r w:rsidRPr="007A5847">
        <w:rPr>
          <w:rFonts w:ascii="Arial" w:hAnsi="Arial" w:cs="Arial"/>
          <w:sz w:val="23"/>
          <w:szCs w:val="28"/>
        </w:rPr>
        <w:t>Initiative and problem solving</w:t>
      </w:r>
    </w:p>
    <w:p w14:paraId="7AECFAB4" w14:textId="1B460879" w:rsidR="007A5847" w:rsidRPr="007A5847" w:rsidRDefault="007A5847" w:rsidP="007A5847">
      <w:pPr>
        <w:pStyle w:val="ListParagraph"/>
        <w:numPr>
          <w:ilvl w:val="0"/>
          <w:numId w:val="6"/>
        </w:numPr>
        <w:rPr>
          <w:rFonts w:ascii="Arial" w:hAnsi="Arial" w:cs="Arial"/>
          <w:sz w:val="23"/>
          <w:szCs w:val="28"/>
        </w:rPr>
      </w:pPr>
      <w:r w:rsidRPr="007A5847">
        <w:rPr>
          <w:rFonts w:ascii="Arial" w:hAnsi="Arial" w:cs="Arial"/>
          <w:sz w:val="23"/>
          <w:szCs w:val="28"/>
        </w:rPr>
        <w:t>Communication</w:t>
      </w:r>
    </w:p>
    <w:p w14:paraId="0F6B2444" w14:textId="040D3C17" w:rsidR="007A5847" w:rsidRPr="007A5847" w:rsidRDefault="007A5847" w:rsidP="007A5847">
      <w:pPr>
        <w:pStyle w:val="ListParagraph"/>
        <w:numPr>
          <w:ilvl w:val="0"/>
          <w:numId w:val="6"/>
        </w:numPr>
        <w:rPr>
          <w:rFonts w:ascii="Arial" w:hAnsi="Arial" w:cs="Arial"/>
          <w:sz w:val="23"/>
          <w:szCs w:val="28"/>
        </w:rPr>
      </w:pPr>
      <w:r w:rsidRPr="007A5847">
        <w:rPr>
          <w:rFonts w:ascii="Arial" w:hAnsi="Arial" w:cs="Arial"/>
          <w:sz w:val="23"/>
          <w:szCs w:val="28"/>
        </w:rPr>
        <w:t>Service delivery</w:t>
      </w:r>
    </w:p>
    <w:p w14:paraId="0AEB0491" w14:textId="77777777" w:rsidR="007A5847" w:rsidRDefault="007A5847" w:rsidP="007A5847">
      <w:pPr>
        <w:rPr>
          <w:rFonts w:ascii="Arial" w:hAnsi="Arial" w:cs="Arial"/>
          <w:sz w:val="23"/>
          <w:szCs w:val="28"/>
        </w:rPr>
      </w:pPr>
    </w:p>
    <w:p w14:paraId="23712332" w14:textId="77B83CF4" w:rsidR="007A5847" w:rsidRPr="007A5847" w:rsidRDefault="007A5847" w:rsidP="007A5847">
      <w:pPr>
        <w:pStyle w:val="ListParagraph"/>
        <w:numPr>
          <w:ilvl w:val="0"/>
          <w:numId w:val="6"/>
        </w:numPr>
        <w:rPr>
          <w:rFonts w:ascii="Arial" w:hAnsi="Arial" w:cs="Arial"/>
          <w:sz w:val="23"/>
          <w:szCs w:val="28"/>
        </w:rPr>
      </w:pPr>
      <w:r w:rsidRPr="007A5847">
        <w:rPr>
          <w:rFonts w:ascii="Arial" w:hAnsi="Arial" w:cs="Arial"/>
          <w:sz w:val="23"/>
          <w:szCs w:val="28"/>
        </w:rPr>
        <w:t>Teamwork and motivation</w:t>
      </w:r>
    </w:p>
    <w:p w14:paraId="1F989B2F" w14:textId="40510238" w:rsidR="007A5847" w:rsidRPr="007A5847" w:rsidRDefault="007A5847" w:rsidP="007A5847">
      <w:pPr>
        <w:pStyle w:val="ListParagraph"/>
        <w:numPr>
          <w:ilvl w:val="0"/>
          <w:numId w:val="6"/>
        </w:numPr>
        <w:rPr>
          <w:rFonts w:ascii="Arial" w:hAnsi="Arial" w:cs="Arial"/>
          <w:sz w:val="23"/>
          <w:szCs w:val="28"/>
        </w:rPr>
      </w:pPr>
      <w:r w:rsidRPr="007A5847">
        <w:rPr>
          <w:rFonts w:ascii="Arial" w:hAnsi="Arial" w:cs="Arial"/>
          <w:sz w:val="23"/>
          <w:szCs w:val="28"/>
        </w:rPr>
        <w:t>Planning and organising resources</w:t>
      </w:r>
    </w:p>
    <w:p w14:paraId="668C83CD" w14:textId="33C5E1BC" w:rsidR="007A5847" w:rsidRPr="007A5847" w:rsidRDefault="007A5847" w:rsidP="007A5847">
      <w:pPr>
        <w:pStyle w:val="ListParagraph"/>
        <w:numPr>
          <w:ilvl w:val="0"/>
          <w:numId w:val="6"/>
        </w:numPr>
        <w:rPr>
          <w:rFonts w:ascii="Arial" w:hAnsi="Arial" w:cs="Arial"/>
          <w:sz w:val="23"/>
          <w:szCs w:val="28"/>
        </w:rPr>
      </w:pPr>
      <w:r w:rsidRPr="007A5847">
        <w:rPr>
          <w:rFonts w:ascii="Arial" w:hAnsi="Arial" w:cs="Arial"/>
          <w:sz w:val="23"/>
          <w:szCs w:val="28"/>
        </w:rPr>
        <w:t>Team development</w:t>
      </w:r>
    </w:p>
    <w:p w14:paraId="2A27609B" w14:textId="6ADD1AD1" w:rsidR="007A5847" w:rsidRPr="007A5847" w:rsidRDefault="007A5847" w:rsidP="007A5847">
      <w:pPr>
        <w:pStyle w:val="ListParagraph"/>
        <w:numPr>
          <w:ilvl w:val="0"/>
          <w:numId w:val="6"/>
        </w:numPr>
        <w:rPr>
          <w:rFonts w:ascii="Arial" w:hAnsi="Arial" w:cs="Arial"/>
          <w:sz w:val="23"/>
          <w:szCs w:val="28"/>
        </w:rPr>
      </w:pPr>
      <w:r w:rsidRPr="007A5847">
        <w:rPr>
          <w:rFonts w:ascii="Arial" w:hAnsi="Arial" w:cs="Arial"/>
          <w:sz w:val="23"/>
          <w:szCs w:val="28"/>
        </w:rPr>
        <w:t>Decision-making and delivering outcomes</w:t>
      </w:r>
    </w:p>
    <w:p w14:paraId="16D936A3" w14:textId="77777777" w:rsidR="007A5847" w:rsidRDefault="007A5847" w:rsidP="007A5847">
      <w:pPr>
        <w:rPr>
          <w:rFonts w:ascii="Arial" w:hAnsi="Arial" w:cs="Arial"/>
          <w:b/>
          <w:bCs/>
          <w:sz w:val="23"/>
          <w:szCs w:val="28"/>
        </w:rPr>
      </w:pPr>
    </w:p>
    <w:p w14:paraId="10AB0B0A" w14:textId="5BAF4E3A" w:rsidR="007A5847" w:rsidRPr="007A5847" w:rsidRDefault="007A5847" w:rsidP="007A5847">
      <w:pPr>
        <w:rPr>
          <w:rFonts w:ascii="Arial" w:hAnsi="Arial" w:cs="Arial"/>
          <w:sz w:val="23"/>
          <w:szCs w:val="28"/>
        </w:rPr>
      </w:pPr>
      <w:r w:rsidRPr="007A5847">
        <w:rPr>
          <w:rFonts w:ascii="Arial" w:hAnsi="Arial" w:cs="Arial"/>
          <w:sz w:val="23"/>
          <w:szCs w:val="28"/>
        </w:rPr>
        <w:t>The following table provides a more granular look at some of these….</w:t>
      </w:r>
    </w:p>
    <w:p w14:paraId="1D0B0030" w14:textId="77777777" w:rsidR="00083B74" w:rsidRPr="00083B74" w:rsidRDefault="00083B74" w:rsidP="00083B74">
      <w:pPr>
        <w:jc w:val="center"/>
        <w:rPr>
          <w:rFonts w:ascii="Arial" w:hAnsi="Arial" w:cs="Arial"/>
          <w:b/>
          <w:bCs/>
          <w:sz w:val="23"/>
          <w:szCs w:val="28"/>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2"/>
        <w:gridCol w:w="1134"/>
        <w:gridCol w:w="1247"/>
      </w:tblGrid>
      <w:tr w:rsidR="00D25C12" w:rsidRPr="00226AFC" w14:paraId="1D0B0035" w14:textId="77777777" w:rsidTr="00CD5DEC">
        <w:tc>
          <w:tcPr>
            <w:tcW w:w="6232" w:type="dxa"/>
            <w:tcBorders>
              <w:top w:val="single" w:sz="12" w:space="0" w:color="auto"/>
              <w:left w:val="single" w:sz="12" w:space="0" w:color="auto"/>
            </w:tcBorders>
            <w:shd w:val="clear" w:color="auto" w:fill="E7E6E6" w:themeFill="background2"/>
          </w:tcPr>
          <w:p w14:paraId="1D0B0031" w14:textId="77777777" w:rsidR="00D25C12" w:rsidRPr="00226AFC" w:rsidRDefault="00D25C12" w:rsidP="00083B74">
            <w:pPr>
              <w:rPr>
                <w:rFonts w:ascii="Arial" w:hAnsi="Arial" w:cs="Arial"/>
                <w:b/>
                <w:sz w:val="23"/>
                <w:szCs w:val="22"/>
              </w:rPr>
            </w:pPr>
            <w:r w:rsidRPr="00226AFC">
              <w:rPr>
                <w:rFonts w:ascii="Arial" w:hAnsi="Arial" w:cs="Arial"/>
                <w:b/>
                <w:sz w:val="23"/>
                <w:szCs w:val="22"/>
              </w:rPr>
              <w:t>Criteria</w:t>
            </w:r>
          </w:p>
          <w:p w14:paraId="1D0B0032" w14:textId="77777777" w:rsidR="00D25C12" w:rsidRPr="00226AFC" w:rsidRDefault="00D25C12" w:rsidP="00083B74">
            <w:pPr>
              <w:rPr>
                <w:rFonts w:ascii="Arial" w:hAnsi="Arial" w:cs="Arial"/>
                <w:b/>
                <w:sz w:val="23"/>
                <w:szCs w:val="22"/>
              </w:rPr>
            </w:pPr>
          </w:p>
        </w:tc>
        <w:tc>
          <w:tcPr>
            <w:tcW w:w="1134" w:type="dxa"/>
            <w:tcBorders>
              <w:top w:val="single" w:sz="12" w:space="0" w:color="auto"/>
            </w:tcBorders>
            <w:shd w:val="clear" w:color="auto" w:fill="E7E6E6" w:themeFill="background2"/>
          </w:tcPr>
          <w:p w14:paraId="1D0B0033" w14:textId="77777777" w:rsidR="00D25C12" w:rsidRPr="00DC62EA" w:rsidRDefault="00D25C12" w:rsidP="00226AFC">
            <w:pPr>
              <w:jc w:val="center"/>
              <w:rPr>
                <w:rFonts w:ascii="Arial" w:hAnsi="Arial" w:cs="Arial"/>
                <w:b/>
              </w:rPr>
            </w:pPr>
            <w:r w:rsidRPr="00DC62EA">
              <w:rPr>
                <w:rFonts w:ascii="Arial" w:hAnsi="Arial" w:cs="Arial"/>
                <w:b/>
              </w:rPr>
              <w:t>Essential</w:t>
            </w:r>
          </w:p>
        </w:tc>
        <w:tc>
          <w:tcPr>
            <w:tcW w:w="1247" w:type="dxa"/>
            <w:tcBorders>
              <w:top w:val="single" w:sz="12" w:space="0" w:color="auto"/>
              <w:right w:val="single" w:sz="12" w:space="0" w:color="auto"/>
            </w:tcBorders>
            <w:shd w:val="clear" w:color="auto" w:fill="E7E6E6" w:themeFill="background2"/>
          </w:tcPr>
          <w:p w14:paraId="1D0B0034" w14:textId="77777777" w:rsidR="00D25C12" w:rsidRPr="00DC62EA" w:rsidRDefault="00D25C12" w:rsidP="00226AFC">
            <w:pPr>
              <w:jc w:val="center"/>
              <w:rPr>
                <w:rFonts w:ascii="Arial" w:hAnsi="Arial" w:cs="Arial"/>
                <w:b/>
              </w:rPr>
            </w:pPr>
            <w:r w:rsidRPr="00DC62EA">
              <w:rPr>
                <w:rFonts w:ascii="Arial" w:hAnsi="Arial" w:cs="Arial"/>
                <w:b/>
              </w:rPr>
              <w:t>Desirable</w:t>
            </w:r>
          </w:p>
        </w:tc>
      </w:tr>
      <w:tr w:rsidR="00D25C12" w:rsidRPr="00226AFC" w14:paraId="1D0B0039" w14:textId="77777777" w:rsidTr="006720C8">
        <w:tc>
          <w:tcPr>
            <w:tcW w:w="6232" w:type="dxa"/>
            <w:tcBorders>
              <w:left w:val="single" w:sz="12" w:space="0" w:color="auto"/>
            </w:tcBorders>
          </w:tcPr>
          <w:p w14:paraId="1D0B0036" w14:textId="77777777" w:rsidR="00D25C12" w:rsidRPr="00226AFC" w:rsidRDefault="00D25C12" w:rsidP="00C2379B">
            <w:pPr>
              <w:spacing w:before="60" w:after="60"/>
              <w:rPr>
                <w:rFonts w:ascii="Arial" w:hAnsi="Arial" w:cs="Arial"/>
                <w:b/>
                <w:sz w:val="23"/>
                <w:szCs w:val="22"/>
              </w:rPr>
            </w:pPr>
            <w:r w:rsidRPr="00226AFC">
              <w:rPr>
                <w:rFonts w:ascii="Arial" w:hAnsi="Arial" w:cs="Arial"/>
                <w:b/>
                <w:sz w:val="23"/>
                <w:szCs w:val="22"/>
              </w:rPr>
              <w:t>Qualifications</w:t>
            </w:r>
          </w:p>
        </w:tc>
        <w:tc>
          <w:tcPr>
            <w:tcW w:w="1134" w:type="dxa"/>
          </w:tcPr>
          <w:p w14:paraId="1D0B0037" w14:textId="77777777" w:rsidR="00D25C12" w:rsidRPr="00226AFC" w:rsidRDefault="00D25C12" w:rsidP="00C2379B">
            <w:pPr>
              <w:spacing w:before="60" w:after="60"/>
              <w:rPr>
                <w:rFonts w:ascii="Arial" w:hAnsi="Arial" w:cs="Arial"/>
                <w:sz w:val="23"/>
                <w:szCs w:val="22"/>
              </w:rPr>
            </w:pPr>
          </w:p>
        </w:tc>
        <w:tc>
          <w:tcPr>
            <w:tcW w:w="1247" w:type="dxa"/>
            <w:tcBorders>
              <w:right w:val="single" w:sz="12" w:space="0" w:color="auto"/>
            </w:tcBorders>
          </w:tcPr>
          <w:p w14:paraId="1D0B0038" w14:textId="77777777" w:rsidR="00D25C12" w:rsidRPr="00226AFC" w:rsidRDefault="00D25C12" w:rsidP="00C2379B">
            <w:pPr>
              <w:spacing w:before="60" w:after="60"/>
              <w:rPr>
                <w:rFonts w:ascii="Arial" w:hAnsi="Arial" w:cs="Arial"/>
                <w:sz w:val="23"/>
                <w:szCs w:val="22"/>
              </w:rPr>
            </w:pPr>
          </w:p>
        </w:tc>
      </w:tr>
      <w:tr w:rsidR="00D25C12" w:rsidRPr="00226AFC" w14:paraId="1D0B003D" w14:textId="77777777" w:rsidTr="006720C8">
        <w:tc>
          <w:tcPr>
            <w:tcW w:w="6232" w:type="dxa"/>
            <w:tcBorders>
              <w:left w:val="single" w:sz="12" w:space="0" w:color="auto"/>
            </w:tcBorders>
          </w:tcPr>
          <w:p w14:paraId="1D0B003A" w14:textId="77777777" w:rsidR="00D25C12" w:rsidRPr="00226AFC" w:rsidRDefault="00C603A6" w:rsidP="00C2379B">
            <w:pPr>
              <w:spacing w:before="60" w:after="60"/>
              <w:rPr>
                <w:rFonts w:ascii="Arial" w:hAnsi="Arial" w:cs="Arial"/>
                <w:sz w:val="23"/>
                <w:szCs w:val="22"/>
              </w:rPr>
            </w:pPr>
            <w:r>
              <w:rPr>
                <w:rFonts w:ascii="Arial" w:hAnsi="Arial" w:cs="Arial"/>
                <w:sz w:val="23"/>
                <w:szCs w:val="22"/>
              </w:rPr>
              <w:t xml:space="preserve">Degree </w:t>
            </w:r>
            <w:r w:rsidR="00D25C12">
              <w:rPr>
                <w:rFonts w:ascii="Arial" w:hAnsi="Arial" w:cs="Arial"/>
                <w:sz w:val="23"/>
                <w:szCs w:val="22"/>
              </w:rPr>
              <w:t xml:space="preserve">or equivalent </w:t>
            </w:r>
            <w:r>
              <w:rPr>
                <w:rFonts w:ascii="Arial" w:hAnsi="Arial" w:cs="Arial"/>
                <w:sz w:val="23"/>
                <w:szCs w:val="22"/>
              </w:rPr>
              <w:t>qualification/</w:t>
            </w:r>
            <w:r w:rsidR="00D25C12">
              <w:rPr>
                <w:rFonts w:ascii="Arial" w:hAnsi="Arial" w:cs="Arial"/>
                <w:sz w:val="23"/>
                <w:szCs w:val="22"/>
              </w:rPr>
              <w:t>experience</w:t>
            </w:r>
          </w:p>
        </w:tc>
        <w:tc>
          <w:tcPr>
            <w:tcW w:w="1134" w:type="dxa"/>
          </w:tcPr>
          <w:p w14:paraId="1D0B003B" w14:textId="77777777" w:rsidR="00D25C12" w:rsidRPr="00226AFC" w:rsidRDefault="00586E73" w:rsidP="00C2379B">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1D0B003C" w14:textId="77777777" w:rsidR="00D25C12" w:rsidRPr="00226AFC" w:rsidRDefault="00D25C12" w:rsidP="00C2379B">
            <w:pPr>
              <w:spacing w:before="60" w:after="60"/>
              <w:jc w:val="center"/>
              <w:rPr>
                <w:rFonts w:ascii="Arial" w:hAnsi="Arial" w:cs="Arial"/>
                <w:sz w:val="23"/>
                <w:szCs w:val="22"/>
              </w:rPr>
            </w:pPr>
          </w:p>
        </w:tc>
      </w:tr>
      <w:tr w:rsidR="00586E73" w:rsidRPr="00226AFC" w14:paraId="1D0B0041" w14:textId="77777777" w:rsidTr="006720C8">
        <w:tc>
          <w:tcPr>
            <w:tcW w:w="6232" w:type="dxa"/>
            <w:tcBorders>
              <w:left w:val="single" w:sz="12" w:space="0" w:color="auto"/>
            </w:tcBorders>
          </w:tcPr>
          <w:p w14:paraId="1D0B003E" w14:textId="54FAAE92" w:rsidR="00586E73" w:rsidRDefault="00586E73" w:rsidP="00C2379B">
            <w:pPr>
              <w:spacing w:before="60" w:after="60"/>
              <w:rPr>
                <w:rFonts w:ascii="Arial" w:hAnsi="Arial" w:cs="Arial"/>
                <w:sz w:val="23"/>
                <w:szCs w:val="22"/>
              </w:rPr>
            </w:pPr>
            <w:r>
              <w:rPr>
                <w:rFonts w:ascii="Arial" w:hAnsi="Arial" w:cs="Arial"/>
                <w:sz w:val="23"/>
                <w:szCs w:val="22"/>
              </w:rPr>
              <w:t>Professional standing in a subject allied to the role</w:t>
            </w:r>
            <w:r w:rsidR="00EA36DC">
              <w:rPr>
                <w:rFonts w:ascii="Arial" w:hAnsi="Arial" w:cs="Arial"/>
                <w:sz w:val="23"/>
                <w:szCs w:val="22"/>
              </w:rPr>
              <w:t xml:space="preserve"> such </w:t>
            </w:r>
            <w:r w:rsidR="007A5847">
              <w:rPr>
                <w:rFonts w:ascii="Arial" w:hAnsi="Arial" w:cs="Arial"/>
                <w:sz w:val="23"/>
                <w:szCs w:val="22"/>
              </w:rPr>
              <w:t xml:space="preserve">as </w:t>
            </w:r>
            <w:r w:rsidR="00EA36DC">
              <w:rPr>
                <w:rFonts w:ascii="Arial" w:hAnsi="Arial" w:cs="Arial"/>
                <w:sz w:val="23"/>
                <w:szCs w:val="22"/>
              </w:rPr>
              <w:t>F/MCIPD</w:t>
            </w:r>
            <w:r w:rsidR="007A5847">
              <w:rPr>
                <w:rFonts w:ascii="Arial" w:hAnsi="Arial" w:cs="Arial"/>
                <w:sz w:val="23"/>
                <w:szCs w:val="22"/>
              </w:rPr>
              <w:t>, change leadership, operations management</w:t>
            </w:r>
          </w:p>
        </w:tc>
        <w:tc>
          <w:tcPr>
            <w:tcW w:w="1134" w:type="dxa"/>
          </w:tcPr>
          <w:p w14:paraId="1D0B003F" w14:textId="1162CE59" w:rsidR="00586E73" w:rsidRPr="00226AFC" w:rsidRDefault="00EA36DC" w:rsidP="00C2379B">
            <w:pPr>
              <w:spacing w:before="60" w:after="60"/>
              <w:jc w:val="center"/>
              <w:rPr>
                <w:rFonts w:ascii="Arial" w:hAnsi="Arial" w:cs="Arial"/>
                <w:sz w:val="23"/>
                <w:szCs w:val="22"/>
              </w:rPr>
            </w:pPr>
            <w:r>
              <w:rPr>
                <w:rFonts w:ascii="Arial" w:hAnsi="Arial" w:cs="Arial"/>
                <w:sz w:val="23"/>
                <w:szCs w:val="22"/>
              </w:rPr>
              <w:t>X</w:t>
            </w:r>
          </w:p>
        </w:tc>
        <w:tc>
          <w:tcPr>
            <w:tcW w:w="1247" w:type="dxa"/>
            <w:tcBorders>
              <w:right w:val="single" w:sz="12" w:space="0" w:color="auto"/>
            </w:tcBorders>
          </w:tcPr>
          <w:p w14:paraId="1D0B0040" w14:textId="320BFFD8" w:rsidR="00586E73" w:rsidRPr="00226AFC" w:rsidRDefault="00586E73" w:rsidP="00C2379B">
            <w:pPr>
              <w:spacing w:before="60" w:after="60"/>
              <w:jc w:val="center"/>
              <w:rPr>
                <w:rFonts w:ascii="Arial" w:hAnsi="Arial" w:cs="Arial"/>
                <w:sz w:val="23"/>
                <w:szCs w:val="22"/>
              </w:rPr>
            </w:pPr>
          </w:p>
        </w:tc>
      </w:tr>
      <w:tr w:rsidR="00D25C12" w:rsidRPr="00226AFC" w14:paraId="1D0B0045" w14:textId="77777777" w:rsidTr="006720C8">
        <w:tc>
          <w:tcPr>
            <w:tcW w:w="6232" w:type="dxa"/>
            <w:tcBorders>
              <w:left w:val="single" w:sz="12" w:space="0" w:color="auto"/>
            </w:tcBorders>
          </w:tcPr>
          <w:p w14:paraId="1D0B0042" w14:textId="77777777" w:rsidR="00D25C12" w:rsidRPr="00226AFC" w:rsidRDefault="00D25C12" w:rsidP="00C2379B">
            <w:pPr>
              <w:spacing w:before="60" w:after="60"/>
              <w:rPr>
                <w:rFonts w:ascii="Arial" w:hAnsi="Arial" w:cs="Arial"/>
                <w:b/>
                <w:sz w:val="23"/>
                <w:szCs w:val="22"/>
              </w:rPr>
            </w:pPr>
            <w:r w:rsidRPr="00226AFC">
              <w:rPr>
                <w:rFonts w:ascii="Arial" w:hAnsi="Arial" w:cs="Arial"/>
                <w:b/>
                <w:sz w:val="23"/>
                <w:szCs w:val="22"/>
              </w:rPr>
              <w:t>Experience/Knowledge</w:t>
            </w:r>
          </w:p>
        </w:tc>
        <w:tc>
          <w:tcPr>
            <w:tcW w:w="1134" w:type="dxa"/>
          </w:tcPr>
          <w:p w14:paraId="1D0B0043" w14:textId="77777777" w:rsidR="00D25C12" w:rsidRPr="00226AFC" w:rsidRDefault="00D25C12" w:rsidP="00C2379B">
            <w:pPr>
              <w:spacing w:before="60" w:after="60"/>
              <w:rPr>
                <w:rFonts w:ascii="Arial" w:hAnsi="Arial" w:cs="Arial"/>
                <w:sz w:val="23"/>
                <w:szCs w:val="22"/>
              </w:rPr>
            </w:pPr>
          </w:p>
        </w:tc>
        <w:tc>
          <w:tcPr>
            <w:tcW w:w="1247" w:type="dxa"/>
            <w:tcBorders>
              <w:right w:val="single" w:sz="12" w:space="0" w:color="auto"/>
            </w:tcBorders>
          </w:tcPr>
          <w:p w14:paraId="1D0B0044" w14:textId="77777777" w:rsidR="00D25C12" w:rsidRPr="00226AFC" w:rsidRDefault="00D25C12" w:rsidP="00C2379B">
            <w:pPr>
              <w:spacing w:before="60" w:after="60"/>
              <w:rPr>
                <w:rFonts w:ascii="Arial" w:hAnsi="Arial" w:cs="Arial"/>
                <w:sz w:val="23"/>
                <w:szCs w:val="22"/>
              </w:rPr>
            </w:pPr>
          </w:p>
        </w:tc>
      </w:tr>
      <w:tr w:rsidR="00D25C12" w:rsidRPr="00226AFC" w14:paraId="1D0B0049" w14:textId="77777777" w:rsidTr="006720C8">
        <w:tc>
          <w:tcPr>
            <w:tcW w:w="6232" w:type="dxa"/>
            <w:tcBorders>
              <w:left w:val="single" w:sz="12" w:space="0" w:color="auto"/>
            </w:tcBorders>
          </w:tcPr>
          <w:p w14:paraId="1D0B0046" w14:textId="6A7B07A5" w:rsidR="00D25C12" w:rsidRPr="00226AFC" w:rsidRDefault="00935EE4" w:rsidP="00C2379B">
            <w:pPr>
              <w:spacing w:before="60" w:after="60"/>
              <w:rPr>
                <w:rFonts w:ascii="Arial" w:hAnsi="Arial" w:cs="Arial"/>
                <w:sz w:val="23"/>
                <w:szCs w:val="22"/>
              </w:rPr>
            </w:pPr>
            <w:r>
              <w:rPr>
                <w:rFonts w:ascii="Arial" w:hAnsi="Arial" w:cs="Arial"/>
                <w:sz w:val="23"/>
                <w:szCs w:val="22"/>
              </w:rPr>
              <w:t>Significant leadership experience within HR, People Operations or similar function</w:t>
            </w:r>
          </w:p>
        </w:tc>
        <w:tc>
          <w:tcPr>
            <w:tcW w:w="1134" w:type="dxa"/>
          </w:tcPr>
          <w:p w14:paraId="1D0B0047" w14:textId="70EF9740" w:rsidR="00D25C12" w:rsidRPr="00226AFC" w:rsidRDefault="00E74AEB" w:rsidP="00C2379B">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1D0B0048" w14:textId="77777777" w:rsidR="00D25C12" w:rsidRPr="00226AFC" w:rsidRDefault="00D25C12" w:rsidP="00C2379B">
            <w:pPr>
              <w:spacing w:before="60" w:after="60"/>
              <w:jc w:val="center"/>
              <w:rPr>
                <w:rFonts w:ascii="Arial" w:hAnsi="Arial" w:cs="Arial"/>
                <w:sz w:val="23"/>
                <w:szCs w:val="22"/>
              </w:rPr>
            </w:pPr>
          </w:p>
        </w:tc>
      </w:tr>
      <w:tr w:rsidR="00586E73" w:rsidRPr="00226AFC" w14:paraId="1D0B004D" w14:textId="77777777" w:rsidTr="006720C8">
        <w:tc>
          <w:tcPr>
            <w:tcW w:w="6232" w:type="dxa"/>
            <w:tcBorders>
              <w:left w:val="single" w:sz="12" w:space="0" w:color="auto"/>
            </w:tcBorders>
          </w:tcPr>
          <w:p w14:paraId="1D0B004A" w14:textId="41CD7355" w:rsidR="00586E73" w:rsidRDefault="001655EC" w:rsidP="00C2379B">
            <w:pPr>
              <w:spacing w:before="60" w:after="60"/>
              <w:rPr>
                <w:rFonts w:ascii="Arial" w:hAnsi="Arial" w:cs="Arial"/>
                <w:sz w:val="23"/>
                <w:szCs w:val="22"/>
              </w:rPr>
            </w:pPr>
            <w:r>
              <w:rPr>
                <w:rFonts w:ascii="Arial" w:hAnsi="Arial" w:cs="Arial"/>
                <w:sz w:val="23"/>
                <w:szCs w:val="22"/>
              </w:rPr>
              <w:t>Proven track-record of leading service management and improvement in a complex, large-scale organisation</w:t>
            </w:r>
          </w:p>
        </w:tc>
        <w:tc>
          <w:tcPr>
            <w:tcW w:w="1134" w:type="dxa"/>
          </w:tcPr>
          <w:p w14:paraId="1D0B004B" w14:textId="328A6A10" w:rsidR="00586E73" w:rsidRPr="00226AFC" w:rsidRDefault="00E74AEB" w:rsidP="00C2379B">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1D0B004C" w14:textId="77777777" w:rsidR="00586E73" w:rsidRPr="00226AFC" w:rsidRDefault="00586E73" w:rsidP="00C2379B">
            <w:pPr>
              <w:spacing w:before="60" w:after="60"/>
              <w:jc w:val="center"/>
              <w:rPr>
                <w:rFonts w:ascii="Arial" w:hAnsi="Arial" w:cs="Arial"/>
                <w:sz w:val="23"/>
                <w:szCs w:val="22"/>
              </w:rPr>
            </w:pPr>
          </w:p>
        </w:tc>
      </w:tr>
      <w:tr w:rsidR="007B515D" w:rsidRPr="00226AFC" w14:paraId="7FBD410D" w14:textId="77777777" w:rsidTr="006720C8">
        <w:tc>
          <w:tcPr>
            <w:tcW w:w="6232" w:type="dxa"/>
            <w:tcBorders>
              <w:left w:val="single" w:sz="12" w:space="0" w:color="auto"/>
            </w:tcBorders>
          </w:tcPr>
          <w:p w14:paraId="0D16104B" w14:textId="69061FB0" w:rsidR="007B515D" w:rsidRDefault="007B515D" w:rsidP="00C2379B">
            <w:pPr>
              <w:spacing w:before="60" w:after="60"/>
              <w:rPr>
                <w:rFonts w:ascii="Arial" w:hAnsi="Arial" w:cs="Arial"/>
                <w:sz w:val="23"/>
                <w:szCs w:val="22"/>
              </w:rPr>
            </w:pPr>
            <w:r>
              <w:rPr>
                <w:rFonts w:ascii="Arial" w:hAnsi="Arial" w:cs="Arial"/>
                <w:sz w:val="23"/>
                <w:szCs w:val="22"/>
              </w:rPr>
              <w:t>A customer-service focus</w:t>
            </w:r>
            <w:r w:rsidR="001000F9">
              <w:rPr>
                <w:rFonts w:ascii="Arial" w:hAnsi="Arial" w:cs="Arial"/>
                <w:sz w:val="23"/>
                <w:szCs w:val="22"/>
              </w:rPr>
              <w:t>, leading the delivery of complex and sensitive services to a broad range of users</w:t>
            </w:r>
          </w:p>
        </w:tc>
        <w:tc>
          <w:tcPr>
            <w:tcW w:w="1134" w:type="dxa"/>
          </w:tcPr>
          <w:p w14:paraId="227BCBBD" w14:textId="3ECB6B0D" w:rsidR="007B515D" w:rsidRPr="00226AFC" w:rsidRDefault="00E74AEB" w:rsidP="00C2379B">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0243D7DF" w14:textId="77777777" w:rsidR="007B515D" w:rsidRPr="00226AFC" w:rsidRDefault="007B515D" w:rsidP="00C2379B">
            <w:pPr>
              <w:spacing w:before="60" w:after="60"/>
              <w:jc w:val="center"/>
              <w:rPr>
                <w:rFonts w:ascii="Arial" w:hAnsi="Arial" w:cs="Arial"/>
                <w:sz w:val="23"/>
                <w:szCs w:val="22"/>
              </w:rPr>
            </w:pPr>
          </w:p>
        </w:tc>
      </w:tr>
      <w:tr w:rsidR="00074B18" w:rsidRPr="00226AFC" w14:paraId="3857DA2B" w14:textId="77777777" w:rsidTr="006720C8">
        <w:tc>
          <w:tcPr>
            <w:tcW w:w="6232" w:type="dxa"/>
            <w:tcBorders>
              <w:left w:val="single" w:sz="12" w:space="0" w:color="auto"/>
            </w:tcBorders>
          </w:tcPr>
          <w:p w14:paraId="5D44BD23" w14:textId="417F7C09" w:rsidR="00074B18" w:rsidRDefault="00074B18" w:rsidP="00C2379B">
            <w:pPr>
              <w:spacing w:before="60" w:after="60"/>
              <w:rPr>
                <w:rFonts w:ascii="Arial" w:hAnsi="Arial" w:cs="Arial"/>
                <w:sz w:val="23"/>
                <w:szCs w:val="22"/>
              </w:rPr>
            </w:pPr>
            <w:r w:rsidRPr="00074B18">
              <w:rPr>
                <w:rFonts w:ascii="Arial" w:hAnsi="Arial" w:cs="Arial"/>
                <w:sz w:val="23"/>
                <w:szCs w:val="22"/>
              </w:rPr>
              <w:t>Experience of using workforce data, service metrics and people analytics to drive organisational decision-making and service improvement.</w:t>
            </w:r>
          </w:p>
        </w:tc>
        <w:tc>
          <w:tcPr>
            <w:tcW w:w="1134" w:type="dxa"/>
          </w:tcPr>
          <w:p w14:paraId="3118CBF8" w14:textId="52C64C38" w:rsidR="00074B18" w:rsidRPr="00226AFC" w:rsidRDefault="00074B18" w:rsidP="00C2379B">
            <w:pPr>
              <w:spacing w:before="60" w:after="60"/>
              <w:jc w:val="center"/>
              <w:rPr>
                <w:rFonts w:ascii="Arial" w:hAnsi="Arial" w:cs="Arial"/>
                <w:sz w:val="23"/>
                <w:szCs w:val="22"/>
              </w:rPr>
            </w:pPr>
            <w:r>
              <w:rPr>
                <w:rFonts w:ascii="Arial" w:hAnsi="Arial" w:cs="Arial"/>
                <w:sz w:val="23"/>
                <w:szCs w:val="22"/>
              </w:rPr>
              <w:t>X</w:t>
            </w:r>
          </w:p>
        </w:tc>
        <w:tc>
          <w:tcPr>
            <w:tcW w:w="1247" w:type="dxa"/>
            <w:tcBorders>
              <w:right w:val="single" w:sz="12" w:space="0" w:color="auto"/>
            </w:tcBorders>
          </w:tcPr>
          <w:p w14:paraId="1F55C449" w14:textId="77777777" w:rsidR="00074B18" w:rsidRPr="00226AFC" w:rsidRDefault="00074B18" w:rsidP="00C2379B">
            <w:pPr>
              <w:spacing w:before="60" w:after="60"/>
              <w:jc w:val="center"/>
              <w:rPr>
                <w:rFonts w:ascii="Arial" w:hAnsi="Arial" w:cs="Arial"/>
                <w:sz w:val="23"/>
                <w:szCs w:val="22"/>
              </w:rPr>
            </w:pPr>
          </w:p>
        </w:tc>
      </w:tr>
      <w:tr w:rsidR="007A5847" w:rsidRPr="00226AFC" w14:paraId="3553B9E2" w14:textId="77777777" w:rsidTr="006720C8">
        <w:tc>
          <w:tcPr>
            <w:tcW w:w="6232" w:type="dxa"/>
            <w:tcBorders>
              <w:left w:val="single" w:sz="12" w:space="0" w:color="auto"/>
            </w:tcBorders>
          </w:tcPr>
          <w:p w14:paraId="638FC9DE" w14:textId="7CD9836B" w:rsidR="007A5847" w:rsidRDefault="007A5847" w:rsidP="007A5847">
            <w:pPr>
              <w:spacing w:before="60" w:after="60"/>
              <w:rPr>
                <w:rFonts w:ascii="Arial" w:hAnsi="Arial" w:cs="Arial"/>
                <w:sz w:val="23"/>
                <w:szCs w:val="22"/>
              </w:rPr>
            </w:pPr>
            <w:r>
              <w:rPr>
                <w:rFonts w:ascii="Arial" w:hAnsi="Arial" w:cs="Arial"/>
                <w:sz w:val="23"/>
                <w:szCs w:val="22"/>
              </w:rPr>
              <w:t>Good understanding of HR practice</w:t>
            </w:r>
          </w:p>
        </w:tc>
        <w:tc>
          <w:tcPr>
            <w:tcW w:w="1134" w:type="dxa"/>
          </w:tcPr>
          <w:p w14:paraId="1E4047E8" w14:textId="3F938B2B" w:rsidR="007A5847" w:rsidRPr="00226AFC" w:rsidRDefault="007A5847" w:rsidP="007A5847">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2313453B" w14:textId="77777777" w:rsidR="007A5847" w:rsidRPr="00226AFC" w:rsidRDefault="007A5847" w:rsidP="007A5847">
            <w:pPr>
              <w:spacing w:before="60" w:after="60"/>
              <w:jc w:val="center"/>
              <w:rPr>
                <w:rFonts w:ascii="Arial" w:hAnsi="Arial" w:cs="Arial"/>
                <w:sz w:val="23"/>
                <w:szCs w:val="22"/>
              </w:rPr>
            </w:pPr>
          </w:p>
        </w:tc>
      </w:tr>
      <w:tr w:rsidR="007A5847" w:rsidRPr="00226AFC" w14:paraId="390F312F" w14:textId="77777777" w:rsidTr="006720C8">
        <w:tc>
          <w:tcPr>
            <w:tcW w:w="6232" w:type="dxa"/>
            <w:tcBorders>
              <w:left w:val="single" w:sz="12" w:space="0" w:color="auto"/>
            </w:tcBorders>
          </w:tcPr>
          <w:p w14:paraId="54A69C39" w14:textId="058F66AE" w:rsidR="007A5847" w:rsidRDefault="007A5847" w:rsidP="007A5847">
            <w:pPr>
              <w:spacing w:before="60" w:after="60"/>
              <w:rPr>
                <w:rFonts w:ascii="Arial" w:hAnsi="Arial" w:cs="Arial"/>
                <w:sz w:val="23"/>
                <w:szCs w:val="22"/>
              </w:rPr>
            </w:pPr>
            <w:r>
              <w:rPr>
                <w:rFonts w:ascii="Arial" w:hAnsi="Arial" w:cs="Arial"/>
                <w:sz w:val="23"/>
                <w:szCs w:val="22"/>
              </w:rPr>
              <w:t>Experience of leading multi-functional teams</w:t>
            </w:r>
          </w:p>
        </w:tc>
        <w:tc>
          <w:tcPr>
            <w:tcW w:w="1134" w:type="dxa"/>
          </w:tcPr>
          <w:p w14:paraId="16C42A53" w14:textId="7232F2B8" w:rsidR="007A5847" w:rsidRPr="00226AFC" w:rsidRDefault="007A5847" w:rsidP="007A5847">
            <w:pPr>
              <w:spacing w:before="60" w:after="60"/>
              <w:jc w:val="center"/>
              <w:rPr>
                <w:rFonts w:ascii="Arial" w:hAnsi="Arial" w:cs="Arial"/>
                <w:sz w:val="23"/>
                <w:szCs w:val="22"/>
              </w:rPr>
            </w:pPr>
          </w:p>
        </w:tc>
        <w:tc>
          <w:tcPr>
            <w:tcW w:w="1247" w:type="dxa"/>
            <w:tcBorders>
              <w:right w:val="single" w:sz="12" w:space="0" w:color="auto"/>
            </w:tcBorders>
          </w:tcPr>
          <w:p w14:paraId="7E98700A" w14:textId="6962D07D" w:rsidR="007A5847" w:rsidRPr="00226AFC" w:rsidRDefault="007A5847" w:rsidP="007A5847">
            <w:pPr>
              <w:spacing w:before="60" w:after="60"/>
              <w:jc w:val="center"/>
              <w:rPr>
                <w:rFonts w:ascii="Arial" w:hAnsi="Arial" w:cs="Arial"/>
                <w:sz w:val="23"/>
                <w:szCs w:val="22"/>
              </w:rPr>
            </w:pPr>
            <w:r w:rsidRPr="00226AFC">
              <w:rPr>
                <w:rFonts w:ascii="Arial" w:hAnsi="Arial" w:cs="Arial"/>
                <w:sz w:val="23"/>
                <w:szCs w:val="22"/>
              </w:rPr>
              <w:t>X</w:t>
            </w:r>
          </w:p>
        </w:tc>
      </w:tr>
      <w:tr w:rsidR="007A5847" w:rsidRPr="00226AFC" w14:paraId="1D0B005D" w14:textId="77777777" w:rsidTr="006720C8">
        <w:tc>
          <w:tcPr>
            <w:tcW w:w="6232" w:type="dxa"/>
            <w:tcBorders>
              <w:left w:val="single" w:sz="12" w:space="0" w:color="auto"/>
            </w:tcBorders>
          </w:tcPr>
          <w:p w14:paraId="1D0B005A" w14:textId="77777777" w:rsidR="007A5847" w:rsidRPr="00226AFC" w:rsidRDefault="007A5847" w:rsidP="007A5847">
            <w:pPr>
              <w:spacing w:before="60" w:after="60"/>
              <w:rPr>
                <w:rFonts w:ascii="Arial" w:hAnsi="Arial" w:cs="Arial"/>
                <w:sz w:val="23"/>
                <w:szCs w:val="22"/>
              </w:rPr>
            </w:pPr>
            <w:r w:rsidRPr="00226AFC">
              <w:rPr>
                <w:rFonts w:ascii="Arial" w:hAnsi="Arial" w:cs="Arial"/>
                <w:b/>
                <w:sz w:val="23"/>
                <w:szCs w:val="22"/>
              </w:rPr>
              <w:t>Skills</w:t>
            </w:r>
          </w:p>
        </w:tc>
        <w:tc>
          <w:tcPr>
            <w:tcW w:w="1134" w:type="dxa"/>
          </w:tcPr>
          <w:p w14:paraId="1D0B005B" w14:textId="77777777" w:rsidR="007A5847" w:rsidRPr="00226AFC" w:rsidRDefault="007A5847" w:rsidP="007A5847">
            <w:pPr>
              <w:spacing w:before="60" w:after="60"/>
              <w:jc w:val="center"/>
              <w:rPr>
                <w:rFonts w:ascii="Arial" w:hAnsi="Arial" w:cs="Arial"/>
                <w:sz w:val="23"/>
                <w:szCs w:val="22"/>
              </w:rPr>
            </w:pPr>
          </w:p>
        </w:tc>
        <w:tc>
          <w:tcPr>
            <w:tcW w:w="1247" w:type="dxa"/>
            <w:tcBorders>
              <w:right w:val="single" w:sz="12" w:space="0" w:color="auto"/>
            </w:tcBorders>
          </w:tcPr>
          <w:p w14:paraId="1D0B005C" w14:textId="77777777" w:rsidR="007A5847" w:rsidRPr="00226AFC" w:rsidRDefault="007A5847" w:rsidP="007A5847">
            <w:pPr>
              <w:spacing w:before="60" w:after="60"/>
              <w:jc w:val="center"/>
              <w:rPr>
                <w:rFonts w:ascii="Arial" w:hAnsi="Arial" w:cs="Arial"/>
                <w:sz w:val="23"/>
                <w:szCs w:val="22"/>
              </w:rPr>
            </w:pPr>
          </w:p>
        </w:tc>
      </w:tr>
      <w:tr w:rsidR="007A5847" w:rsidRPr="00226AFC" w14:paraId="1D0B0061" w14:textId="77777777" w:rsidTr="006720C8">
        <w:tc>
          <w:tcPr>
            <w:tcW w:w="6232" w:type="dxa"/>
            <w:tcBorders>
              <w:left w:val="single" w:sz="12" w:space="0" w:color="auto"/>
            </w:tcBorders>
          </w:tcPr>
          <w:p w14:paraId="1D0B005E" w14:textId="7F440B69" w:rsidR="007A5847" w:rsidRPr="00226AFC" w:rsidRDefault="007A5847" w:rsidP="007A5847">
            <w:pPr>
              <w:spacing w:before="60" w:after="60"/>
              <w:rPr>
                <w:rFonts w:ascii="Arial" w:hAnsi="Arial" w:cs="Arial"/>
                <w:sz w:val="23"/>
                <w:szCs w:val="22"/>
              </w:rPr>
            </w:pPr>
            <w:r>
              <w:rPr>
                <w:rFonts w:ascii="Arial" w:hAnsi="Arial" w:cs="Arial"/>
                <w:sz w:val="23"/>
                <w:szCs w:val="22"/>
              </w:rPr>
              <w:t xml:space="preserve">Comfortable managing the performance of others and proactively driving a culture challenge, prioritisation and ambition </w:t>
            </w:r>
          </w:p>
        </w:tc>
        <w:tc>
          <w:tcPr>
            <w:tcW w:w="1134" w:type="dxa"/>
          </w:tcPr>
          <w:p w14:paraId="1D0B005F" w14:textId="77777777" w:rsidR="007A5847" w:rsidRPr="00226AFC" w:rsidRDefault="007A5847" w:rsidP="007A5847">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1D0B0060" w14:textId="77777777" w:rsidR="007A5847" w:rsidRPr="00226AFC" w:rsidRDefault="007A5847" w:rsidP="007A5847">
            <w:pPr>
              <w:spacing w:before="60" w:after="60"/>
              <w:jc w:val="center"/>
              <w:rPr>
                <w:rFonts w:ascii="Arial" w:hAnsi="Arial" w:cs="Arial"/>
                <w:sz w:val="23"/>
                <w:szCs w:val="22"/>
              </w:rPr>
            </w:pPr>
          </w:p>
        </w:tc>
      </w:tr>
      <w:tr w:rsidR="007A5847" w:rsidRPr="00226AFC" w14:paraId="1D0B0065" w14:textId="77777777" w:rsidTr="006720C8">
        <w:tc>
          <w:tcPr>
            <w:tcW w:w="6232" w:type="dxa"/>
            <w:tcBorders>
              <w:left w:val="single" w:sz="12" w:space="0" w:color="auto"/>
            </w:tcBorders>
          </w:tcPr>
          <w:p w14:paraId="1D0B0062" w14:textId="77777777" w:rsidR="007A5847" w:rsidRPr="00226AFC" w:rsidRDefault="007A5847" w:rsidP="007A5847">
            <w:pPr>
              <w:spacing w:before="60" w:after="60"/>
              <w:rPr>
                <w:rFonts w:ascii="Arial" w:hAnsi="Arial" w:cs="Arial"/>
                <w:sz w:val="23"/>
                <w:szCs w:val="22"/>
              </w:rPr>
            </w:pPr>
            <w:r>
              <w:rPr>
                <w:rFonts w:ascii="Arial" w:hAnsi="Arial" w:cs="Arial"/>
                <w:sz w:val="23"/>
                <w:szCs w:val="22"/>
              </w:rPr>
              <w:t>I</w:t>
            </w:r>
            <w:r w:rsidRPr="00226AFC">
              <w:rPr>
                <w:rFonts w:ascii="Arial" w:hAnsi="Arial" w:cs="Arial"/>
                <w:sz w:val="23"/>
                <w:szCs w:val="22"/>
              </w:rPr>
              <w:t>nterpersonal and influencing skills and the ability to engage with all levels of staff in the University</w:t>
            </w:r>
          </w:p>
        </w:tc>
        <w:tc>
          <w:tcPr>
            <w:tcW w:w="1134" w:type="dxa"/>
          </w:tcPr>
          <w:p w14:paraId="1D0B0063" w14:textId="77777777" w:rsidR="007A5847" w:rsidRPr="00226AFC" w:rsidRDefault="007A5847" w:rsidP="007A5847">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1D0B0064" w14:textId="77777777" w:rsidR="007A5847" w:rsidRPr="00226AFC" w:rsidRDefault="007A5847" w:rsidP="007A5847">
            <w:pPr>
              <w:spacing w:before="60" w:after="60"/>
              <w:jc w:val="center"/>
              <w:rPr>
                <w:rFonts w:ascii="Arial" w:hAnsi="Arial" w:cs="Arial"/>
                <w:sz w:val="23"/>
                <w:szCs w:val="22"/>
              </w:rPr>
            </w:pPr>
          </w:p>
        </w:tc>
      </w:tr>
      <w:tr w:rsidR="007A5847" w:rsidRPr="00226AFC" w14:paraId="1D0B0069" w14:textId="77777777" w:rsidTr="006720C8">
        <w:tc>
          <w:tcPr>
            <w:tcW w:w="6232" w:type="dxa"/>
            <w:tcBorders>
              <w:left w:val="single" w:sz="12" w:space="0" w:color="auto"/>
            </w:tcBorders>
          </w:tcPr>
          <w:p w14:paraId="1D0B0066" w14:textId="7196F6F9" w:rsidR="007A5847" w:rsidRPr="00226AFC" w:rsidRDefault="007A5847" w:rsidP="007A5847">
            <w:pPr>
              <w:spacing w:before="60" w:after="60"/>
              <w:rPr>
                <w:rFonts w:ascii="Arial" w:hAnsi="Arial" w:cs="Arial"/>
                <w:sz w:val="23"/>
                <w:szCs w:val="22"/>
              </w:rPr>
            </w:pPr>
            <w:r>
              <w:rPr>
                <w:rFonts w:ascii="Arial" w:hAnsi="Arial" w:cs="Arial"/>
                <w:sz w:val="23"/>
                <w:szCs w:val="22"/>
              </w:rPr>
              <w:lastRenderedPageBreak/>
              <w:t>O</w:t>
            </w:r>
            <w:r w:rsidRPr="00226AFC">
              <w:rPr>
                <w:rFonts w:ascii="Arial" w:hAnsi="Arial" w:cs="Arial"/>
                <w:sz w:val="23"/>
                <w:szCs w:val="22"/>
              </w:rPr>
              <w:t xml:space="preserve">rganisational skills, including ability to </w:t>
            </w:r>
            <w:r>
              <w:rPr>
                <w:rFonts w:ascii="Arial" w:hAnsi="Arial" w:cs="Arial"/>
                <w:sz w:val="23"/>
                <w:szCs w:val="22"/>
              </w:rPr>
              <w:t xml:space="preserve">plan, </w:t>
            </w:r>
            <w:r w:rsidRPr="00226AFC">
              <w:rPr>
                <w:rFonts w:ascii="Arial" w:hAnsi="Arial" w:cs="Arial"/>
                <w:sz w:val="23"/>
                <w:szCs w:val="22"/>
              </w:rPr>
              <w:t xml:space="preserve">prioritise </w:t>
            </w:r>
            <w:r>
              <w:rPr>
                <w:rFonts w:ascii="Arial" w:hAnsi="Arial" w:cs="Arial"/>
                <w:sz w:val="23"/>
                <w:szCs w:val="22"/>
              </w:rPr>
              <w:t xml:space="preserve">and coordinate others’ </w:t>
            </w:r>
            <w:r w:rsidRPr="00226AFC">
              <w:rPr>
                <w:rFonts w:ascii="Arial" w:hAnsi="Arial" w:cs="Arial"/>
                <w:sz w:val="23"/>
                <w:szCs w:val="22"/>
              </w:rPr>
              <w:t xml:space="preserve">work and deliver to agreed </w:t>
            </w:r>
            <w:r>
              <w:rPr>
                <w:rFonts w:ascii="Arial" w:hAnsi="Arial" w:cs="Arial"/>
                <w:sz w:val="23"/>
                <w:szCs w:val="22"/>
              </w:rPr>
              <w:t>service standards</w:t>
            </w:r>
          </w:p>
        </w:tc>
        <w:tc>
          <w:tcPr>
            <w:tcW w:w="1134" w:type="dxa"/>
          </w:tcPr>
          <w:p w14:paraId="1D0B0067" w14:textId="77777777" w:rsidR="007A5847" w:rsidRPr="00226AFC" w:rsidRDefault="007A5847" w:rsidP="007A5847">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1D0B0068" w14:textId="77777777" w:rsidR="007A5847" w:rsidRPr="00226AFC" w:rsidRDefault="007A5847" w:rsidP="007A5847">
            <w:pPr>
              <w:spacing w:before="60" w:after="60"/>
              <w:jc w:val="center"/>
              <w:rPr>
                <w:rFonts w:ascii="Arial" w:hAnsi="Arial" w:cs="Arial"/>
                <w:sz w:val="23"/>
                <w:szCs w:val="22"/>
              </w:rPr>
            </w:pPr>
          </w:p>
        </w:tc>
      </w:tr>
      <w:tr w:rsidR="007A5847" w:rsidRPr="00226AFC" w14:paraId="55EE05E2" w14:textId="77777777" w:rsidTr="006720C8">
        <w:tc>
          <w:tcPr>
            <w:tcW w:w="6232" w:type="dxa"/>
            <w:tcBorders>
              <w:left w:val="single" w:sz="12" w:space="0" w:color="auto"/>
            </w:tcBorders>
          </w:tcPr>
          <w:p w14:paraId="3D252FFA" w14:textId="541FFE07" w:rsidR="007A5847" w:rsidRDefault="007A5847" w:rsidP="007A5847">
            <w:pPr>
              <w:spacing w:before="60" w:after="60"/>
              <w:rPr>
                <w:rFonts w:ascii="Arial" w:hAnsi="Arial" w:cs="Arial"/>
                <w:sz w:val="23"/>
                <w:szCs w:val="22"/>
              </w:rPr>
            </w:pPr>
            <w:r>
              <w:rPr>
                <w:rFonts w:ascii="Arial" w:hAnsi="Arial" w:cs="Arial"/>
                <w:sz w:val="23"/>
                <w:szCs w:val="22"/>
              </w:rPr>
              <w:t>A systems mindset, able to break down complex problems, identify system issues and deliver solutions through both people and technology</w:t>
            </w:r>
          </w:p>
        </w:tc>
        <w:tc>
          <w:tcPr>
            <w:tcW w:w="1134" w:type="dxa"/>
          </w:tcPr>
          <w:p w14:paraId="56AE7125" w14:textId="1C9881FD" w:rsidR="007A5847" w:rsidRPr="00226AFC" w:rsidRDefault="007A5847" w:rsidP="007A5847">
            <w:pPr>
              <w:spacing w:before="60" w:after="60"/>
              <w:jc w:val="center"/>
              <w:rPr>
                <w:rFonts w:ascii="Arial" w:hAnsi="Arial" w:cs="Arial"/>
                <w:sz w:val="23"/>
                <w:szCs w:val="22"/>
              </w:rPr>
            </w:pPr>
            <w:r>
              <w:rPr>
                <w:rFonts w:ascii="Arial" w:hAnsi="Arial" w:cs="Arial"/>
                <w:sz w:val="23"/>
                <w:szCs w:val="22"/>
              </w:rPr>
              <w:t>X</w:t>
            </w:r>
          </w:p>
        </w:tc>
        <w:tc>
          <w:tcPr>
            <w:tcW w:w="1247" w:type="dxa"/>
            <w:tcBorders>
              <w:right w:val="single" w:sz="12" w:space="0" w:color="auto"/>
            </w:tcBorders>
          </w:tcPr>
          <w:p w14:paraId="7D3784C9" w14:textId="77777777" w:rsidR="007A5847" w:rsidRPr="00226AFC" w:rsidRDefault="007A5847" w:rsidP="007A5847">
            <w:pPr>
              <w:spacing w:before="60" w:after="60"/>
              <w:jc w:val="center"/>
              <w:rPr>
                <w:rFonts w:ascii="Arial" w:hAnsi="Arial" w:cs="Arial"/>
                <w:sz w:val="23"/>
                <w:szCs w:val="22"/>
              </w:rPr>
            </w:pPr>
          </w:p>
        </w:tc>
      </w:tr>
      <w:tr w:rsidR="007A5847" w:rsidRPr="00226AFC" w14:paraId="1D0B006D" w14:textId="77777777" w:rsidTr="006720C8">
        <w:tc>
          <w:tcPr>
            <w:tcW w:w="6232" w:type="dxa"/>
            <w:tcBorders>
              <w:left w:val="single" w:sz="12" w:space="0" w:color="auto"/>
            </w:tcBorders>
          </w:tcPr>
          <w:p w14:paraId="1D0B006A" w14:textId="77777777" w:rsidR="007A5847" w:rsidRPr="00226AFC" w:rsidRDefault="007A5847" w:rsidP="007A5847">
            <w:pPr>
              <w:spacing w:before="60" w:after="60"/>
              <w:rPr>
                <w:rFonts w:ascii="Arial" w:hAnsi="Arial" w:cs="Arial"/>
                <w:sz w:val="23"/>
                <w:szCs w:val="22"/>
              </w:rPr>
            </w:pPr>
            <w:r>
              <w:rPr>
                <w:rFonts w:ascii="Arial" w:hAnsi="Arial" w:cs="Arial"/>
                <w:sz w:val="23"/>
                <w:szCs w:val="22"/>
              </w:rPr>
              <w:t>C</w:t>
            </w:r>
            <w:r w:rsidRPr="00226AFC">
              <w:rPr>
                <w:rFonts w:ascii="Arial" w:hAnsi="Arial" w:cs="Arial"/>
                <w:sz w:val="23"/>
                <w:szCs w:val="22"/>
              </w:rPr>
              <w:t>ommunication skills both written and verbal</w:t>
            </w:r>
            <w:r>
              <w:rPr>
                <w:rFonts w:ascii="Arial" w:hAnsi="Arial" w:cs="Arial"/>
                <w:sz w:val="23"/>
                <w:szCs w:val="22"/>
              </w:rPr>
              <w:t>, with the ability to brief and adapt style to fit the character and situation of others</w:t>
            </w:r>
          </w:p>
        </w:tc>
        <w:tc>
          <w:tcPr>
            <w:tcW w:w="1134" w:type="dxa"/>
          </w:tcPr>
          <w:p w14:paraId="1D0B006B" w14:textId="77777777" w:rsidR="007A5847" w:rsidRPr="00226AFC" w:rsidRDefault="007A5847" w:rsidP="007A5847">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1D0B006C" w14:textId="77777777" w:rsidR="007A5847" w:rsidRPr="00226AFC" w:rsidRDefault="007A5847" w:rsidP="007A5847">
            <w:pPr>
              <w:spacing w:before="60" w:after="60"/>
              <w:jc w:val="center"/>
              <w:rPr>
                <w:rFonts w:ascii="Arial" w:hAnsi="Arial" w:cs="Arial"/>
                <w:sz w:val="23"/>
                <w:szCs w:val="22"/>
              </w:rPr>
            </w:pPr>
          </w:p>
        </w:tc>
      </w:tr>
      <w:tr w:rsidR="007A5847" w:rsidRPr="00226AFC" w14:paraId="1D0B0071" w14:textId="77777777" w:rsidTr="006720C8">
        <w:tc>
          <w:tcPr>
            <w:tcW w:w="6232" w:type="dxa"/>
            <w:tcBorders>
              <w:left w:val="single" w:sz="12" w:space="0" w:color="auto"/>
            </w:tcBorders>
          </w:tcPr>
          <w:p w14:paraId="1D0B006E" w14:textId="77777777" w:rsidR="007A5847" w:rsidRPr="00226AFC" w:rsidRDefault="007A5847" w:rsidP="007A5847">
            <w:pPr>
              <w:spacing w:before="60" w:after="60"/>
              <w:rPr>
                <w:rFonts w:ascii="Arial" w:hAnsi="Arial" w:cs="Arial"/>
                <w:sz w:val="23"/>
                <w:szCs w:val="22"/>
              </w:rPr>
            </w:pPr>
            <w:r>
              <w:rPr>
                <w:rFonts w:ascii="Arial" w:hAnsi="Arial" w:cs="Arial"/>
                <w:sz w:val="23"/>
                <w:szCs w:val="22"/>
              </w:rPr>
              <w:t>Tact,</w:t>
            </w:r>
            <w:r w:rsidRPr="00226AFC">
              <w:rPr>
                <w:rFonts w:ascii="Arial" w:hAnsi="Arial" w:cs="Arial"/>
                <w:sz w:val="23"/>
                <w:szCs w:val="22"/>
              </w:rPr>
              <w:t xml:space="preserve"> discretion in the handling and management of sensitive information and issues. </w:t>
            </w:r>
          </w:p>
        </w:tc>
        <w:tc>
          <w:tcPr>
            <w:tcW w:w="1134" w:type="dxa"/>
          </w:tcPr>
          <w:p w14:paraId="1D0B006F" w14:textId="77777777" w:rsidR="007A5847" w:rsidRPr="00226AFC" w:rsidRDefault="007A5847" w:rsidP="007A5847">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1D0B0070" w14:textId="77777777" w:rsidR="007A5847" w:rsidRPr="00226AFC" w:rsidRDefault="007A5847" w:rsidP="007A5847">
            <w:pPr>
              <w:spacing w:before="60" w:after="60"/>
              <w:jc w:val="center"/>
              <w:rPr>
                <w:rFonts w:ascii="Arial" w:hAnsi="Arial" w:cs="Arial"/>
                <w:sz w:val="23"/>
                <w:szCs w:val="22"/>
              </w:rPr>
            </w:pPr>
          </w:p>
        </w:tc>
      </w:tr>
      <w:tr w:rsidR="007A5847" w:rsidRPr="00226AFC" w14:paraId="6833972A" w14:textId="77777777" w:rsidTr="006720C8">
        <w:tc>
          <w:tcPr>
            <w:tcW w:w="6232" w:type="dxa"/>
            <w:tcBorders>
              <w:left w:val="single" w:sz="12" w:space="0" w:color="auto"/>
            </w:tcBorders>
          </w:tcPr>
          <w:p w14:paraId="3F1FDB0C" w14:textId="7DD2737E" w:rsidR="007A5847" w:rsidRDefault="007A5847" w:rsidP="007A5847">
            <w:pPr>
              <w:spacing w:before="60" w:after="60"/>
              <w:rPr>
                <w:rFonts w:ascii="Arial" w:hAnsi="Arial" w:cs="Arial"/>
                <w:sz w:val="23"/>
                <w:szCs w:val="22"/>
              </w:rPr>
            </w:pPr>
            <w:r>
              <w:rPr>
                <w:rFonts w:ascii="Arial" w:hAnsi="Arial" w:cs="Arial"/>
                <w:sz w:val="23"/>
                <w:szCs w:val="22"/>
              </w:rPr>
              <w:t>Negotiation and conflict resolution</w:t>
            </w:r>
          </w:p>
        </w:tc>
        <w:tc>
          <w:tcPr>
            <w:tcW w:w="1134" w:type="dxa"/>
          </w:tcPr>
          <w:p w14:paraId="44233666" w14:textId="3066E240" w:rsidR="007A5847" w:rsidRPr="00226AFC" w:rsidRDefault="007A5847" w:rsidP="007A5847">
            <w:pPr>
              <w:spacing w:before="60" w:after="60"/>
              <w:jc w:val="center"/>
              <w:rPr>
                <w:rFonts w:ascii="Arial" w:hAnsi="Arial" w:cs="Arial"/>
                <w:sz w:val="23"/>
                <w:szCs w:val="22"/>
              </w:rPr>
            </w:pPr>
            <w:r>
              <w:rPr>
                <w:rFonts w:ascii="Arial" w:hAnsi="Arial" w:cs="Arial"/>
                <w:sz w:val="23"/>
                <w:szCs w:val="22"/>
              </w:rPr>
              <w:t>X</w:t>
            </w:r>
          </w:p>
        </w:tc>
        <w:tc>
          <w:tcPr>
            <w:tcW w:w="1247" w:type="dxa"/>
            <w:tcBorders>
              <w:right w:val="single" w:sz="12" w:space="0" w:color="auto"/>
            </w:tcBorders>
          </w:tcPr>
          <w:p w14:paraId="15EAB522" w14:textId="77777777" w:rsidR="007A5847" w:rsidRPr="00226AFC" w:rsidRDefault="007A5847" w:rsidP="007A5847">
            <w:pPr>
              <w:spacing w:before="60" w:after="60"/>
              <w:jc w:val="center"/>
              <w:rPr>
                <w:rFonts w:ascii="Arial" w:hAnsi="Arial" w:cs="Arial"/>
                <w:sz w:val="23"/>
                <w:szCs w:val="22"/>
              </w:rPr>
            </w:pPr>
          </w:p>
        </w:tc>
      </w:tr>
      <w:tr w:rsidR="007A5847" w:rsidRPr="00226AFC" w14:paraId="1D0B0079" w14:textId="77777777" w:rsidTr="006720C8">
        <w:tc>
          <w:tcPr>
            <w:tcW w:w="6232" w:type="dxa"/>
            <w:tcBorders>
              <w:left w:val="single" w:sz="12" w:space="0" w:color="auto"/>
            </w:tcBorders>
          </w:tcPr>
          <w:p w14:paraId="1D0B0076" w14:textId="77777777" w:rsidR="007A5847" w:rsidRPr="00226AFC" w:rsidRDefault="007A5847" w:rsidP="007A5847">
            <w:pPr>
              <w:spacing w:before="60" w:after="60"/>
              <w:rPr>
                <w:rFonts w:ascii="Arial" w:hAnsi="Arial" w:cs="Arial"/>
                <w:sz w:val="23"/>
                <w:szCs w:val="22"/>
              </w:rPr>
            </w:pPr>
            <w:r w:rsidRPr="00226AFC">
              <w:rPr>
                <w:rFonts w:ascii="Arial" w:hAnsi="Arial" w:cs="Arial"/>
                <w:b/>
                <w:sz w:val="23"/>
                <w:szCs w:val="22"/>
              </w:rPr>
              <w:t>Attributes</w:t>
            </w:r>
          </w:p>
        </w:tc>
        <w:tc>
          <w:tcPr>
            <w:tcW w:w="1134" w:type="dxa"/>
          </w:tcPr>
          <w:p w14:paraId="1D0B0077" w14:textId="77777777" w:rsidR="007A5847" w:rsidRPr="00226AFC" w:rsidRDefault="007A5847" w:rsidP="007A5847">
            <w:pPr>
              <w:spacing w:before="60" w:after="60"/>
              <w:rPr>
                <w:rFonts w:ascii="Arial" w:hAnsi="Arial" w:cs="Arial"/>
                <w:sz w:val="23"/>
                <w:szCs w:val="22"/>
              </w:rPr>
            </w:pPr>
            <w:r w:rsidRPr="00226AFC">
              <w:rPr>
                <w:rFonts w:ascii="Arial" w:hAnsi="Arial" w:cs="Arial"/>
                <w:sz w:val="23"/>
                <w:szCs w:val="22"/>
              </w:rPr>
              <w:t> </w:t>
            </w:r>
          </w:p>
        </w:tc>
        <w:tc>
          <w:tcPr>
            <w:tcW w:w="1247" w:type="dxa"/>
            <w:tcBorders>
              <w:right w:val="single" w:sz="12" w:space="0" w:color="auto"/>
            </w:tcBorders>
          </w:tcPr>
          <w:p w14:paraId="1D0B0078" w14:textId="77777777" w:rsidR="007A5847" w:rsidRPr="00226AFC" w:rsidRDefault="007A5847" w:rsidP="007A5847">
            <w:pPr>
              <w:spacing w:before="60" w:after="60"/>
              <w:rPr>
                <w:rFonts w:ascii="Arial" w:hAnsi="Arial" w:cs="Arial"/>
                <w:sz w:val="23"/>
                <w:szCs w:val="22"/>
              </w:rPr>
            </w:pPr>
          </w:p>
        </w:tc>
      </w:tr>
      <w:tr w:rsidR="007A5847" w:rsidRPr="00226AFC" w14:paraId="1D0B0081" w14:textId="77777777" w:rsidTr="006720C8">
        <w:tc>
          <w:tcPr>
            <w:tcW w:w="6232" w:type="dxa"/>
            <w:tcBorders>
              <w:left w:val="single" w:sz="12" w:space="0" w:color="auto"/>
            </w:tcBorders>
          </w:tcPr>
          <w:p w14:paraId="1D0B007E" w14:textId="77777777" w:rsidR="007A5847" w:rsidRPr="00226AFC" w:rsidRDefault="007A5847" w:rsidP="007A5847">
            <w:pPr>
              <w:spacing w:before="60" w:after="60"/>
              <w:rPr>
                <w:rFonts w:ascii="Arial" w:hAnsi="Arial" w:cs="Arial"/>
                <w:sz w:val="23"/>
                <w:szCs w:val="22"/>
              </w:rPr>
            </w:pPr>
            <w:r w:rsidRPr="00226AFC">
              <w:rPr>
                <w:rFonts w:ascii="Arial" w:hAnsi="Arial" w:cs="Arial"/>
                <w:sz w:val="23"/>
                <w:szCs w:val="22"/>
              </w:rPr>
              <w:t>A high degree of initiative, personal judgement, resourcefulness, flexibility and a self-motiv</w:t>
            </w:r>
            <w:r>
              <w:rPr>
                <w:rFonts w:ascii="Arial" w:hAnsi="Arial" w:cs="Arial"/>
                <w:sz w:val="23"/>
                <w:szCs w:val="22"/>
              </w:rPr>
              <w:t>ated</w:t>
            </w:r>
            <w:r w:rsidRPr="00226AFC">
              <w:rPr>
                <w:rFonts w:ascii="Arial" w:hAnsi="Arial" w:cs="Arial"/>
                <w:sz w:val="23"/>
                <w:szCs w:val="22"/>
              </w:rPr>
              <w:t xml:space="preserve"> approach.</w:t>
            </w:r>
          </w:p>
        </w:tc>
        <w:tc>
          <w:tcPr>
            <w:tcW w:w="1134" w:type="dxa"/>
          </w:tcPr>
          <w:p w14:paraId="1D0B007F" w14:textId="77777777" w:rsidR="007A5847" w:rsidRPr="00226AFC" w:rsidRDefault="007A5847" w:rsidP="007A5847">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1D0B0080" w14:textId="77777777" w:rsidR="007A5847" w:rsidRPr="00226AFC" w:rsidRDefault="007A5847" w:rsidP="007A5847">
            <w:pPr>
              <w:spacing w:before="60" w:after="60"/>
              <w:jc w:val="center"/>
              <w:rPr>
                <w:rFonts w:ascii="Arial" w:hAnsi="Arial" w:cs="Arial"/>
                <w:sz w:val="23"/>
                <w:szCs w:val="22"/>
              </w:rPr>
            </w:pPr>
          </w:p>
        </w:tc>
      </w:tr>
      <w:tr w:rsidR="007A5847" w:rsidRPr="00226AFC" w14:paraId="4D00AE31" w14:textId="77777777" w:rsidTr="006720C8">
        <w:tc>
          <w:tcPr>
            <w:tcW w:w="6232" w:type="dxa"/>
            <w:tcBorders>
              <w:left w:val="single" w:sz="12" w:space="0" w:color="auto"/>
            </w:tcBorders>
          </w:tcPr>
          <w:p w14:paraId="18D7E8A1" w14:textId="035DB878" w:rsidR="007A5847" w:rsidRPr="00226AFC" w:rsidRDefault="007A5847" w:rsidP="007A5847">
            <w:pPr>
              <w:spacing w:before="60" w:after="60"/>
              <w:rPr>
                <w:rFonts w:ascii="Arial" w:hAnsi="Arial" w:cs="Arial"/>
                <w:sz w:val="23"/>
                <w:szCs w:val="22"/>
              </w:rPr>
            </w:pPr>
            <w:r>
              <w:rPr>
                <w:rFonts w:ascii="Arial" w:hAnsi="Arial" w:cs="Arial"/>
                <w:sz w:val="23"/>
                <w:szCs w:val="22"/>
              </w:rPr>
              <w:t>High levels of resilience and adaptability</w:t>
            </w:r>
          </w:p>
        </w:tc>
        <w:tc>
          <w:tcPr>
            <w:tcW w:w="1134" w:type="dxa"/>
          </w:tcPr>
          <w:p w14:paraId="2E0430F2" w14:textId="3CAB7938" w:rsidR="007A5847" w:rsidRPr="00226AFC" w:rsidRDefault="007A5847" w:rsidP="007A5847">
            <w:pPr>
              <w:spacing w:before="60" w:after="60"/>
              <w:jc w:val="center"/>
              <w:rPr>
                <w:rFonts w:ascii="Arial" w:hAnsi="Arial" w:cs="Arial"/>
                <w:sz w:val="23"/>
                <w:szCs w:val="22"/>
              </w:rPr>
            </w:pPr>
            <w:r>
              <w:rPr>
                <w:rFonts w:ascii="Arial" w:hAnsi="Arial" w:cs="Arial"/>
                <w:sz w:val="23"/>
                <w:szCs w:val="22"/>
              </w:rPr>
              <w:t>X</w:t>
            </w:r>
          </w:p>
        </w:tc>
        <w:tc>
          <w:tcPr>
            <w:tcW w:w="1247" w:type="dxa"/>
            <w:tcBorders>
              <w:right w:val="single" w:sz="12" w:space="0" w:color="auto"/>
            </w:tcBorders>
          </w:tcPr>
          <w:p w14:paraId="71D68030" w14:textId="77777777" w:rsidR="007A5847" w:rsidRPr="00226AFC" w:rsidRDefault="007A5847" w:rsidP="007A5847">
            <w:pPr>
              <w:spacing w:before="60" w:after="60"/>
              <w:jc w:val="center"/>
              <w:rPr>
                <w:rFonts w:ascii="Arial" w:hAnsi="Arial" w:cs="Arial"/>
                <w:sz w:val="23"/>
                <w:szCs w:val="22"/>
              </w:rPr>
            </w:pPr>
          </w:p>
        </w:tc>
      </w:tr>
      <w:tr w:rsidR="007A5847" w:rsidRPr="00226AFC" w14:paraId="1D0B008D" w14:textId="77777777" w:rsidTr="006720C8">
        <w:tc>
          <w:tcPr>
            <w:tcW w:w="6232" w:type="dxa"/>
            <w:tcBorders>
              <w:left w:val="single" w:sz="12" w:space="0" w:color="auto"/>
            </w:tcBorders>
          </w:tcPr>
          <w:p w14:paraId="1D0B008A" w14:textId="4A48CCE9" w:rsidR="007A5847" w:rsidRPr="00226AFC" w:rsidRDefault="007A5847" w:rsidP="007A5847">
            <w:pPr>
              <w:spacing w:before="60" w:after="60"/>
              <w:rPr>
                <w:rFonts w:ascii="Arial" w:hAnsi="Arial" w:cs="Arial"/>
                <w:sz w:val="23"/>
                <w:szCs w:val="22"/>
              </w:rPr>
            </w:pPr>
            <w:r w:rsidRPr="00226AFC">
              <w:rPr>
                <w:rFonts w:ascii="Arial" w:hAnsi="Arial" w:cs="Arial"/>
                <w:sz w:val="23"/>
                <w:szCs w:val="22"/>
              </w:rPr>
              <w:t xml:space="preserve">A good team player with the ability to work effectively with and influence </w:t>
            </w:r>
            <w:r>
              <w:rPr>
                <w:rFonts w:ascii="Arial" w:hAnsi="Arial" w:cs="Arial"/>
                <w:sz w:val="23"/>
                <w:szCs w:val="22"/>
              </w:rPr>
              <w:t>people</w:t>
            </w:r>
            <w:r w:rsidRPr="00226AFC">
              <w:rPr>
                <w:rFonts w:ascii="Arial" w:hAnsi="Arial" w:cs="Arial"/>
                <w:sz w:val="23"/>
                <w:szCs w:val="22"/>
              </w:rPr>
              <w:t xml:space="preserve"> at different levels </w:t>
            </w:r>
          </w:p>
        </w:tc>
        <w:tc>
          <w:tcPr>
            <w:tcW w:w="1134" w:type="dxa"/>
          </w:tcPr>
          <w:p w14:paraId="1D0B008B" w14:textId="77777777" w:rsidR="007A5847" w:rsidRPr="00226AFC" w:rsidRDefault="007A5847" w:rsidP="007A5847">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1D0B008C" w14:textId="77777777" w:rsidR="007A5847" w:rsidRPr="00226AFC" w:rsidRDefault="007A5847" w:rsidP="007A5847">
            <w:pPr>
              <w:spacing w:before="60" w:after="60"/>
              <w:jc w:val="center"/>
              <w:rPr>
                <w:rFonts w:ascii="Arial" w:hAnsi="Arial" w:cs="Arial"/>
                <w:sz w:val="23"/>
                <w:szCs w:val="22"/>
              </w:rPr>
            </w:pPr>
          </w:p>
        </w:tc>
      </w:tr>
      <w:tr w:rsidR="007A5847" w:rsidRPr="00226AFC" w14:paraId="47742AC7" w14:textId="77777777" w:rsidTr="006720C8">
        <w:tc>
          <w:tcPr>
            <w:tcW w:w="6232" w:type="dxa"/>
            <w:tcBorders>
              <w:left w:val="single" w:sz="12" w:space="0" w:color="auto"/>
            </w:tcBorders>
          </w:tcPr>
          <w:p w14:paraId="14D81174" w14:textId="0945A9C0" w:rsidR="007A5847" w:rsidRPr="00226AFC" w:rsidRDefault="007A5847" w:rsidP="007A5847">
            <w:pPr>
              <w:spacing w:before="60" w:after="60"/>
              <w:rPr>
                <w:rFonts w:ascii="Arial" w:hAnsi="Arial" w:cs="Arial"/>
                <w:sz w:val="23"/>
                <w:szCs w:val="22"/>
              </w:rPr>
            </w:pPr>
            <w:r>
              <w:rPr>
                <w:rFonts w:ascii="Arial" w:hAnsi="Arial" w:cs="Arial"/>
                <w:sz w:val="23"/>
                <w:szCs w:val="22"/>
              </w:rPr>
              <w:t>A leader who can coach people to higher levels of performance through a self-driven culture of continuous improvement</w:t>
            </w:r>
          </w:p>
        </w:tc>
        <w:tc>
          <w:tcPr>
            <w:tcW w:w="1134" w:type="dxa"/>
          </w:tcPr>
          <w:p w14:paraId="40224F0E" w14:textId="60E155C9" w:rsidR="007A5847" w:rsidRPr="00226AFC" w:rsidRDefault="007A5847" w:rsidP="007A5847">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7F3FA399" w14:textId="77777777" w:rsidR="007A5847" w:rsidRPr="00226AFC" w:rsidRDefault="007A5847" w:rsidP="007A5847">
            <w:pPr>
              <w:spacing w:before="60" w:after="60"/>
              <w:jc w:val="center"/>
              <w:rPr>
                <w:rFonts w:ascii="Arial" w:hAnsi="Arial" w:cs="Arial"/>
                <w:sz w:val="23"/>
                <w:szCs w:val="22"/>
              </w:rPr>
            </w:pPr>
          </w:p>
        </w:tc>
      </w:tr>
      <w:tr w:rsidR="007A5847" w:rsidRPr="00226AFC" w14:paraId="14E5839C" w14:textId="77777777" w:rsidTr="006720C8">
        <w:tc>
          <w:tcPr>
            <w:tcW w:w="6232" w:type="dxa"/>
            <w:tcBorders>
              <w:left w:val="single" w:sz="12" w:space="0" w:color="auto"/>
            </w:tcBorders>
          </w:tcPr>
          <w:p w14:paraId="38991D47" w14:textId="211BB2F0" w:rsidR="007A5847" w:rsidRDefault="007A5847" w:rsidP="007A5847">
            <w:pPr>
              <w:spacing w:before="60" w:after="60"/>
              <w:rPr>
                <w:rFonts w:ascii="Arial" w:hAnsi="Arial" w:cs="Arial"/>
                <w:sz w:val="23"/>
                <w:szCs w:val="22"/>
              </w:rPr>
            </w:pPr>
            <w:r>
              <w:rPr>
                <w:rFonts w:ascii="Arial" w:hAnsi="Arial" w:cs="Arial"/>
                <w:sz w:val="23"/>
                <w:szCs w:val="22"/>
              </w:rPr>
              <w:t>Good at d</w:t>
            </w:r>
            <w:r w:rsidRPr="00C24BD3">
              <w:rPr>
                <w:rFonts w:ascii="Arial" w:hAnsi="Arial" w:cs="Arial"/>
                <w:sz w:val="23"/>
                <w:szCs w:val="22"/>
              </w:rPr>
              <w:t>evelop</w:t>
            </w:r>
            <w:r>
              <w:rPr>
                <w:rFonts w:ascii="Arial" w:hAnsi="Arial" w:cs="Arial"/>
                <w:sz w:val="23"/>
                <w:szCs w:val="22"/>
              </w:rPr>
              <w:t>ing</w:t>
            </w:r>
            <w:r w:rsidRPr="00C24BD3">
              <w:rPr>
                <w:rFonts w:ascii="Arial" w:hAnsi="Arial" w:cs="Arial"/>
                <w:sz w:val="23"/>
                <w:szCs w:val="22"/>
              </w:rPr>
              <w:t xml:space="preserve"> collaborative partnerships with academic and professional service leaders</w:t>
            </w:r>
          </w:p>
        </w:tc>
        <w:tc>
          <w:tcPr>
            <w:tcW w:w="1134" w:type="dxa"/>
          </w:tcPr>
          <w:p w14:paraId="65050F2C" w14:textId="3FA4DCDB" w:rsidR="007A5847" w:rsidRPr="00226AFC" w:rsidRDefault="007A5847" w:rsidP="007A5847">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0E23F7C9" w14:textId="77777777" w:rsidR="007A5847" w:rsidRPr="00226AFC" w:rsidRDefault="007A5847" w:rsidP="007A5847">
            <w:pPr>
              <w:spacing w:before="60" w:after="60"/>
              <w:jc w:val="center"/>
              <w:rPr>
                <w:rFonts w:ascii="Arial" w:hAnsi="Arial" w:cs="Arial"/>
                <w:sz w:val="23"/>
                <w:szCs w:val="22"/>
              </w:rPr>
            </w:pPr>
          </w:p>
        </w:tc>
      </w:tr>
      <w:tr w:rsidR="007A5847" w:rsidRPr="00226AFC" w14:paraId="112D37A5" w14:textId="77777777" w:rsidTr="006720C8">
        <w:tc>
          <w:tcPr>
            <w:tcW w:w="6232" w:type="dxa"/>
            <w:tcBorders>
              <w:left w:val="single" w:sz="12" w:space="0" w:color="auto"/>
            </w:tcBorders>
          </w:tcPr>
          <w:p w14:paraId="6A302B8F" w14:textId="045CF5BC" w:rsidR="007A5847" w:rsidRDefault="007A5847" w:rsidP="007A5847">
            <w:pPr>
              <w:spacing w:before="60" w:after="60"/>
              <w:rPr>
                <w:rFonts w:ascii="Arial" w:hAnsi="Arial" w:cs="Arial"/>
                <w:sz w:val="23"/>
                <w:szCs w:val="22"/>
              </w:rPr>
            </w:pPr>
            <w:r>
              <w:rPr>
                <w:rFonts w:ascii="Arial" w:hAnsi="Arial" w:cs="Arial"/>
                <w:sz w:val="23"/>
                <w:szCs w:val="22"/>
              </w:rPr>
              <w:t>A desire to thrive on data, using it to inform day-to-day and systemic decision-making and resource optimisation</w:t>
            </w:r>
          </w:p>
        </w:tc>
        <w:tc>
          <w:tcPr>
            <w:tcW w:w="1134" w:type="dxa"/>
          </w:tcPr>
          <w:p w14:paraId="5503F8B3" w14:textId="32B9996C" w:rsidR="007A5847" w:rsidRPr="00226AFC" w:rsidRDefault="007A5847" w:rsidP="007A5847">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right w:val="single" w:sz="12" w:space="0" w:color="auto"/>
            </w:tcBorders>
          </w:tcPr>
          <w:p w14:paraId="1468BD27" w14:textId="77777777" w:rsidR="007A5847" w:rsidRPr="00226AFC" w:rsidRDefault="007A5847" w:rsidP="007A5847">
            <w:pPr>
              <w:spacing w:before="60" w:after="60"/>
              <w:jc w:val="center"/>
              <w:rPr>
                <w:rFonts w:ascii="Arial" w:hAnsi="Arial" w:cs="Arial"/>
                <w:sz w:val="23"/>
                <w:szCs w:val="22"/>
              </w:rPr>
            </w:pPr>
          </w:p>
        </w:tc>
      </w:tr>
      <w:tr w:rsidR="007A5847" w:rsidRPr="00226AFC" w14:paraId="14FD501E" w14:textId="77777777" w:rsidTr="006720C8">
        <w:tc>
          <w:tcPr>
            <w:tcW w:w="6232" w:type="dxa"/>
            <w:tcBorders>
              <w:left w:val="single" w:sz="12" w:space="0" w:color="auto"/>
              <w:bottom w:val="single" w:sz="12" w:space="0" w:color="auto"/>
            </w:tcBorders>
          </w:tcPr>
          <w:p w14:paraId="01AE0D9E" w14:textId="0EA272E2" w:rsidR="007A5847" w:rsidRDefault="007A5847" w:rsidP="007A5847">
            <w:pPr>
              <w:spacing w:before="60" w:after="60"/>
              <w:rPr>
                <w:rFonts w:ascii="Arial" w:hAnsi="Arial" w:cs="Arial"/>
                <w:sz w:val="23"/>
                <w:szCs w:val="22"/>
              </w:rPr>
            </w:pPr>
            <w:r>
              <w:rPr>
                <w:rFonts w:ascii="Arial" w:hAnsi="Arial" w:cs="Arial"/>
                <w:sz w:val="23"/>
                <w:szCs w:val="22"/>
              </w:rPr>
              <w:t>An ability to balance compliance and risk, to enable risk-informed decision-making</w:t>
            </w:r>
          </w:p>
        </w:tc>
        <w:tc>
          <w:tcPr>
            <w:tcW w:w="1134" w:type="dxa"/>
            <w:tcBorders>
              <w:bottom w:val="single" w:sz="12" w:space="0" w:color="auto"/>
            </w:tcBorders>
          </w:tcPr>
          <w:p w14:paraId="0D4D1216" w14:textId="7160CF05" w:rsidR="007A5847" w:rsidRPr="00226AFC" w:rsidRDefault="007A5847" w:rsidP="007A5847">
            <w:pPr>
              <w:spacing w:before="60" w:after="60"/>
              <w:jc w:val="center"/>
              <w:rPr>
                <w:rFonts w:ascii="Arial" w:hAnsi="Arial" w:cs="Arial"/>
                <w:sz w:val="23"/>
                <w:szCs w:val="22"/>
              </w:rPr>
            </w:pPr>
            <w:r w:rsidRPr="00226AFC">
              <w:rPr>
                <w:rFonts w:ascii="Arial" w:hAnsi="Arial" w:cs="Arial"/>
                <w:sz w:val="23"/>
                <w:szCs w:val="22"/>
              </w:rPr>
              <w:t>X</w:t>
            </w:r>
          </w:p>
        </w:tc>
        <w:tc>
          <w:tcPr>
            <w:tcW w:w="1247" w:type="dxa"/>
            <w:tcBorders>
              <w:bottom w:val="single" w:sz="12" w:space="0" w:color="auto"/>
              <w:right w:val="single" w:sz="12" w:space="0" w:color="auto"/>
            </w:tcBorders>
          </w:tcPr>
          <w:p w14:paraId="60BB857F" w14:textId="5325EF79" w:rsidR="007A5847" w:rsidRPr="00226AFC" w:rsidRDefault="007A5847" w:rsidP="007A5847">
            <w:pPr>
              <w:spacing w:before="60" w:after="60"/>
              <w:jc w:val="center"/>
              <w:rPr>
                <w:rFonts w:ascii="Arial" w:hAnsi="Arial" w:cs="Arial"/>
                <w:sz w:val="23"/>
                <w:szCs w:val="22"/>
              </w:rPr>
            </w:pPr>
          </w:p>
        </w:tc>
      </w:tr>
    </w:tbl>
    <w:p w14:paraId="1D0B0092" w14:textId="77777777" w:rsidR="00083B74" w:rsidRPr="00083B74" w:rsidRDefault="00083B74" w:rsidP="00083B74">
      <w:pPr>
        <w:rPr>
          <w:rFonts w:ascii="Arial" w:hAnsi="Arial"/>
          <w:sz w:val="24"/>
        </w:rPr>
      </w:pPr>
    </w:p>
    <w:sectPr w:rsidR="00083B74" w:rsidRPr="00083B74" w:rsidSect="00FE3731">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A6598" w14:textId="77777777" w:rsidR="002E0051" w:rsidRDefault="002E0051">
      <w:r>
        <w:separator/>
      </w:r>
    </w:p>
    <w:p w14:paraId="24886C82" w14:textId="77777777" w:rsidR="002E0051" w:rsidRDefault="002E0051"/>
  </w:endnote>
  <w:endnote w:type="continuationSeparator" w:id="0">
    <w:p w14:paraId="3CBB110E" w14:textId="77777777" w:rsidR="002E0051" w:rsidRDefault="002E0051">
      <w:r>
        <w:continuationSeparator/>
      </w:r>
    </w:p>
    <w:p w14:paraId="6F8A2578" w14:textId="77777777" w:rsidR="002E0051" w:rsidRDefault="002E00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93017" w14:textId="77777777" w:rsidR="002E0051" w:rsidRDefault="002E0051">
      <w:r>
        <w:separator/>
      </w:r>
    </w:p>
    <w:p w14:paraId="2B96B707" w14:textId="77777777" w:rsidR="002E0051" w:rsidRDefault="002E0051"/>
  </w:footnote>
  <w:footnote w:type="continuationSeparator" w:id="0">
    <w:p w14:paraId="049A96D9" w14:textId="77777777" w:rsidR="002E0051" w:rsidRDefault="002E0051">
      <w:r>
        <w:continuationSeparator/>
      </w:r>
    </w:p>
    <w:p w14:paraId="3999C598" w14:textId="77777777" w:rsidR="002E0051" w:rsidRDefault="002E00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51A39"/>
    <w:multiLevelType w:val="hybridMultilevel"/>
    <w:tmpl w:val="69FC6AA6"/>
    <w:lvl w:ilvl="0" w:tplc="10A8583E">
      <w:start w:val="1"/>
      <w:numFmt w:val="lowerRoman"/>
      <w:lvlText w:val="%1."/>
      <w:lvlJc w:val="left"/>
      <w:pPr>
        <w:tabs>
          <w:tab w:val="num" w:pos="106"/>
        </w:tabs>
        <w:ind w:left="106" w:hanging="106"/>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 w15:restartNumberingAfterBreak="0">
    <w:nsid w:val="31BC27A1"/>
    <w:multiLevelType w:val="hybridMultilevel"/>
    <w:tmpl w:val="F1DC263C"/>
    <w:lvl w:ilvl="0" w:tplc="08090001">
      <w:start w:val="1"/>
      <w:numFmt w:val="bullet"/>
      <w:lvlText w:val=""/>
      <w:lvlJc w:val="left"/>
      <w:pPr>
        <w:ind w:left="815" w:hanging="360"/>
      </w:pPr>
      <w:rPr>
        <w:rFonts w:ascii="Symbol" w:hAnsi="Symbol" w:hint="default"/>
      </w:rPr>
    </w:lvl>
    <w:lvl w:ilvl="1" w:tplc="08090003" w:tentative="1">
      <w:start w:val="1"/>
      <w:numFmt w:val="bullet"/>
      <w:lvlText w:val="o"/>
      <w:lvlJc w:val="left"/>
      <w:pPr>
        <w:ind w:left="1535" w:hanging="360"/>
      </w:pPr>
      <w:rPr>
        <w:rFonts w:ascii="Courier New" w:hAnsi="Courier New" w:cs="Courier New" w:hint="default"/>
      </w:rPr>
    </w:lvl>
    <w:lvl w:ilvl="2" w:tplc="08090005" w:tentative="1">
      <w:start w:val="1"/>
      <w:numFmt w:val="bullet"/>
      <w:lvlText w:val=""/>
      <w:lvlJc w:val="left"/>
      <w:pPr>
        <w:ind w:left="2255" w:hanging="360"/>
      </w:pPr>
      <w:rPr>
        <w:rFonts w:ascii="Wingdings" w:hAnsi="Wingdings" w:hint="default"/>
      </w:rPr>
    </w:lvl>
    <w:lvl w:ilvl="3" w:tplc="08090001" w:tentative="1">
      <w:start w:val="1"/>
      <w:numFmt w:val="bullet"/>
      <w:lvlText w:val=""/>
      <w:lvlJc w:val="left"/>
      <w:pPr>
        <w:ind w:left="2975" w:hanging="360"/>
      </w:pPr>
      <w:rPr>
        <w:rFonts w:ascii="Symbol" w:hAnsi="Symbol" w:hint="default"/>
      </w:rPr>
    </w:lvl>
    <w:lvl w:ilvl="4" w:tplc="08090003" w:tentative="1">
      <w:start w:val="1"/>
      <w:numFmt w:val="bullet"/>
      <w:lvlText w:val="o"/>
      <w:lvlJc w:val="left"/>
      <w:pPr>
        <w:ind w:left="3695" w:hanging="360"/>
      </w:pPr>
      <w:rPr>
        <w:rFonts w:ascii="Courier New" w:hAnsi="Courier New" w:cs="Courier New" w:hint="default"/>
      </w:rPr>
    </w:lvl>
    <w:lvl w:ilvl="5" w:tplc="08090005" w:tentative="1">
      <w:start w:val="1"/>
      <w:numFmt w:val="bullet"/>
      <w:lvlText w:val=""/>
      <w:lvlJc w:val="left"/>
      <w:pPr>
        <w:ind w:left="4415" w:hanging="360"/>
      </w:pPr>
      <w:rPr>
        <w:rFonts w:ascii="Wingdings" w:hAnsi="Wingdings" w:hint="default"/>
      </w:rPr>
    </w:lvl>
    <w:lvl w:ilvl="6" w:tplc="08090001" w:tentative="1">
      <w:start w:val="1"/>
      <w:numFmt w:val="bullet"/>
      <w:lvlText w:val=""/>
      <w:lvlJc w:val="left"/>
      <w:pPr>
        <w:ind w:left="5135" w:hanging="360"/>
      </w:pPr>
      <w:rPr>
        <w:rFonts w:ascii="Symbol" w:hAnsi="Symbol" w:hint="default"/>
      </w:rPr>
    </w:lvl>
    <w:lvl w:ilvl="7" w:tplc="08090003" w:tentative="1">
      <w:start w:val="1"/>
      <w:numFmt w:val="bullet"/>
      <w:lvlText w:val="o"/>
      <w:lvlJc w:val="left"/>
      <w:pPr>
        <w:ind w:left="5855" w:hanging="360"/>
      </w:pPr>
      <w:rPr>
        <w:rFonts w:ascii="Courier New" w:hAnsi="Courier New" w:cs="Courier New" w:hint="default"/>
      </w:rPr>
    </w:lvl>
    <w:lvl w:ilvl="8" w:tplc="08090005" w:tentative="1">
      <w:start w:val="1"/>
      <w:numFmt w:val="bullet"/>
      <w:lvlText w:val=""/>
      <w:lvlJc w:val="left"/>
      <w:pPr>
        <w:ind w:left="6575" w:hanging="360"/>
      </w:pPr>
      <w:rPr>
        <w:rFonts w:ascii="Wingdings" w:hAnsi="Wingdings" w:hint="default"/>
      </w:rPr>
    </w:lvl>
  </w:abstractNum>
  <w:abstractNum w:abstractNumId="2" w15:restartNumberingAfterBreak="0">
    <w:nsid w:val="40012C62"/>
    <w:multiLevelType w:val="hybridMultilevel"/>
    <w:tmpl w:val="B11640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C8B5CE6"/>
    <w:multiLevelType w:val="hybridMultilevel"/>
    <w:tmpl w:val="5A54D83C"/>
    <w:lvl w:ilvl="0" w:tplc="08090001">
      <w:start w:val="1"/>
      <w:numFmt w:val="bullet"/>
      <w:lvlText w:val=""/>
      <w:lvlJc w:val="left"/>
      <w:pPr>
        <w:ind w:left="815" w:hanging="360"/>
      </w:pPr>
      <w:rPr>
        <w:rFonts w:ascii="Symbol" w:hAnsi="Symbol" w:hint="default"/>
      </w:rPr>
    </w:lvl>
    <w:lvl w:ilvl="1" w:tplc="08090003" w:tentative="1">
      <w:start w:val="1"/>
      <w:numFmt w:val="bullet"/>
      <w:lvlText w:val="o"/>
      <w:lvlJc w:val="left"/>
      <w:pPr>
        <w:ind w:left="1535" w:hanging="360"/>
      </w:pPr>
      <w:rPr>
        <w:rFonts w:ascii="Courier New" w:hAnsi="Courier New" w:cs="Courier New" w:hint="default"/>
      </w:rPr>
    </w:lvl>
    <w:lvl w:ilvl="2" w:tplc="08090005" w:tentative="1">
      <w:start w:val="1"/>
      <w:numFmt w:val="bullet"/>
      <w:lvlText w:val=""/>
      <w:lvlJc w:val="left"/>
      <w:pPr>
        <w:ind w:left="2255" w:hanging="360"/>
      </w:pPr>
      <w:rPr>
        <w:rFonts w:ascii="Wingdings" w:hAnsi="Wingdings" w:hint="default"/>
      </w:rPr>
    </w:lvl>
    <w:lvl w:ilvl="3" w:tplc="08090001" w:tentative="1">
      <w:start w:val="1"/>
      <w:numFmt w:val="bullet"/>
      <w:lvlText w:val=""/>
      <w:lvlJc w:val="left"/>
      <w:pPr>
        <w:ind w:left="2975" w:hanging="360"/>
      </w:pPr>
      <w:rPr>
        <w:rFonts w:ascii="Symbol" w:hAnsi="Symbol" w:hint="default"/>
      </w:rPr>
    </w:lvl>
    <w:lvl w:ilvl="4" w:tplc="08090003" w:tentative="1">
      <w:start w:val="1"/>
      <w:numFmt w:val="bullet"/>
      <w:lvlText w:val="o"/>
      <w:lvlJc w:val="left"/>
      <w:pPr>
        <w:ind w:left="3695" w:hanging="360"/>
      </w:pPr>
      <w:rPr>
        <w:rFonts w:ascii="Courier New" w:hAnsi="Courier New" w:cs="Courier New" w:hint="default"/>
      </w:rPr>
    </w:lvl>
    <w:lvl w:ilvl="5" w:tplc="08090005" w:tentative="1">
      <w:start w:val="1"/>
      <w:numFmt w:val="bullet"/>
      <w:lvlText w:val=""/>
      <w:lvlJc w:val="left"/>
      <w:pPr>
        <w:ind w:left="4415" w:hanging="360"/>
      </w:pPr>
      <w:rPr>
        <w:rFonts w:ascii="Wingdings" w:hAnsi="Wingdings" w:hint="default"/>
      </w:rPr>
    </w:lvl>
    <w:lvl w:ilvl="6" w:tplc="08090001" w:tentative="1">
      <w:start w:val="1"/>
      <w:numFmt w:val="bullet"/>
      <w:lvlText w:val=""/>
      <w:lvlJc w:val="left"/>
      <w:pPr>
        <w:ind w:left="5135" w:hanging="360"/>
      </w:pPr>
      <w:rPr>
        <w:rFonts w:ascii="Symbol" w:hAnsi="Symbol" w:hint="default"/>
      </w:rPr>
    </w:lvl>
    <w:lvl w:ilvl="7" w:tplc="08090003" w:tentative="1">
      <w:start w:val="1"/>
      <w:numFmt w:val="bullet"/>
      <w:lvlText w:val="o"/>
      <w:lvlJc w:val="left"/>
      <w:pPr>
        <w:ind w:left="5855" w:hanging="360"/>
      </w:pPr>
      <w:rPr>
        <w:rFonts w:ascii="Courier New" w:hAnsi="Courier New" w:cs="Courier New" w:hint="default"/>
      </w:rPr>
    </w:lvl>
    <w:lvl w:ilvl="8" w:tplc="08090005" w:tentative="1">
      <w:start w:val="1"/>
      <w:numFmt w:val="bullet"/>
      <w:lvlText w:val=""/>
      <w:lvlJc w:val="left"/>
      <w:pPr>
        <w:ind w:left="6575" w:hanging="360"/>
      </w:pPr>
      <w:rPr>
        <w:rFonts w:ascii="Wingdings" w:hAnsi="Wingdings" w:hint="default"/>
      </w:rPr>
    </w:lvl>
  </w:abstractNum>
  <w:abstractNum w:abstractNumId="4" w15:restartNumberingAfterBreak="0">
    <w:nsid w:val="6F8D4057"/>
    <w:multiLevelType w:val="hybridMultilevel"/>
    <w:tmpl w:val="FD64B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2803434">
    <w:abstractNumId w:val="1"/>
  </w:num>
  <w:num w:numId="2" w16cid:durableId="1893155182">
    <w:abstractNumId w:val="3"/>
  </w:num>
  <w:num w:numId="3" w16cid:durableId="1677079314">
    <w:abstractNumId w:val="2"/>
  </w:num>
  <w:num w:numId="4" w16cid:durableId="204763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0929894">
    <w:abstractNumId w:val="0"/>
  </w:num>
  <w:num w:numId="6" w16cid:durableId="11631568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1C"/>
    <w:rsid w:val="0000227B"/>
    <w:rsid w:val="000143AE"/>
    <w:rsid w:val="00022F88"/>
    <w:rsid w:val="00031423"/>
    <w:rsid w:val="00035429"/>
    <w:rsid w:val="00035F06"/>
    <w:rsid w:val="000373DA"/>
    <w:rsid w:val="00040B67"/>
    <w:rsid w:val="000426C9"/>
    <w:rsid w:val="00053944"/>
    <w:rsid w:val="000543D3"/>
    <w:rsid w:val="00062D82"/>
    <w:rsid w:val="00064086"/>
    <w:rsid w:val="000739FA"/>
    <w:rsid w:val="00074B18"/>
    <w:rsid w:val="000808B7"/>
    <w:rsid w:val="00082211"/>
    <w:rsid w:val="00083B74"/>
    <w:rsid w:val="00090536"/>
    <w:rsid w:val="00093170"/>
    <w:rsid w:val="000A3432"/>
    <w:rsid w:val="000E0516"/>
    <w:rsid w:val="000E13CF"/>
    <w:rsid w:val="000E22B1"/>
    <w:rsid w:val="000E29AA"/>
    <w:rsid w:val="000E3000"/>
    <w:rsid w:val="000E6B59"/>
    <w:rsid w:val="000F2A9E"/>
    <w:rsid w:val="000F436E"/>
    <w:rsid w:val="000F7826"/>
    <w:rsid w:val="001000F9"/>
    <w:rsid w:val="00101CCD"/>
    <w:rsid w:val="00101E6E"/>
    <w:rsid w:val="001124D5"/>
    <w:rsid w:val="00121C39"/>
    <w:rsid w:val="00130660"/>
    <w:rsid w:val="00141015"/>
    <w:rsid w:val="001432EA"/>
    <w:rsid w:val="00155137"/>
    <w:rsid w:val="001556C8"/>
    <w:rsid w:val="001569D1"/>
    <w:rsid w:val="00160AE4"/>
    <w:rsid w:val="001655EC"/>
    <w:rsid w:val="00173EEB"/>
    <w:rsid w:val="00177A30"/>
    <w:rsid w:val="001818DF"/>
    <w:rsid w:val="001847EC"/>
    <w:rsid w:val="0018704F"/>
    <w:rsid w:val="001932B8"/>
    <w:rsid w:val="001A49A0"/>
    <w:rsid w:val="001B2FB3"/>
    <w:rsid w:val="001C0A09"/>
    <w:rsid w:val="001C277B"/>
    <w:rsid w:val="001E129C"/>
    <w:rsid w:val="001E4626"/>
    <w:rsid w:val="001E4D42"/>
    <w:rsid w:val="001E5A5B"/>
    <w:rsid w:val="001F13D5"/>
    <w:rsid w:val="002047D1"/>
    <w:rsid w:val="00210A2F"/>
    <w:rsid w:val="00214D2E"/>
    <w:rsid w:val="00226AFC"/>
    <w:rsid w:val="00231128"/>
    <w:rsid w:val="00231DA1"/>
    <w:rsid w:val="00231F42"/>
    <w:rsid w:val="00235301"/>
    <w:rsid w:val="002368D2"/>
    <w:rsid w:val="00246452"/>
    <w:rsid w:val="00263956"/>
    <w:rsid w:val="00267A6D"/>
    <w:rsid w:val="002761C5"/>
    <w:rsid w:val="002806A9"/>
    <w:rsid w:val="00297917"/>
    <w:rsid w:val="002A3C50"/>
    <w:rsid w:val="002A7472"/>
    <w:rsid w:val="002B7774"/>
    <w:rsid w:val="002C0C51"/>
    <w:rsid w:val="002C31C7"/>
    <w:rsid w:val="002C438F"/>
    <w:rsid w:val="002C5286"/>
    <w:rsid w:val="002E0051"/>
    <w:rsid w:val="003356EC"/>
    <w:rsid w:val="00337CC6"/>
    <w:rsid w:val="003441AC"/>
    <w:rsid w:val="00344EB5"/>
    <w:rsid w:val="00366356"/>
    <w:rsid w:val="003917CC"/>
    <w:rsid w:val="003A56CF"/>
    <w:rsid w:val="003A759C"/>
    <w:rsid w:val="003B7A73"/>
    <w:rsid w:val="003C2A2B"/>
    <w:rsid w:val="003C5B60"/>
    <w:rsid w:val="003D2CE9"/>
    <w:rsid w:val="003E088D"/>
    <w:rsid w:val="003E7A71"/>
    <w:rsid w:val="00400460"/>
    <w:rsid w:val="0040129B"/>
    <w:rsid w:val="004049C1"/>
    <w:rsid w:val="00407A98"/>
    <w:rsid w:val="00414545"/>
    <w:rsid w:val="00414707"/>
    <w:rsid w:val="00423D69"/>
    <w:rsid w:val="004506A5"/>
    <w:rsid w:val="00453BAA"/>
    <w:rsid w:val="00464D6E"/>
    <w:rsid w:val="00464F99"/>
    <w:rsid w:val="00472558"/>
    <w:rsid w:val="00493831"/>
    <w:rsid w:val="00493DF5"/>
    <w:rsid w:val="00494F7B"/>
    <w:rsid w:val="004A1B49"/>
    <w:rsid w:val="004A29FB"/>
    <w:rsid w:val="004A6867"/>
    <w:rsid w:val="004B1962"/>
    <w:rsid w:val="004B6DF5"/>
    <w:rsid w:val="004B765C"/>
    <w:rsid w:val="004C2EF0"/>
    <w:rsid w:val="004C3C3C"/>
    <w:rsid w:val="004C5563"/>
    <w:rsid w:val="004C55DC"/>
    <w:rsid w:val="004E5ADB"/>
    <w:rsid w:val="00512592"/>
    <w:rsid w:val="005206F4"/>
    <w:rsid w:val="00530AE6"/>
    <w:rsid w:val="005341FC"/>
    <w:rsid w:val="00535B21"/>
    <w:rsid w:val="00536478"/>
    <w:rsid w:val="00542E48"/>
    <w:rsid w:val="005467D4"/>
    <w:rsid w:val="00555AB2"/>
    <w:rsid w:val="00557E4E"/>
    <w:rsid w:val="00566774"/>
    <w:rsid w:val="00572D6B"/>
    <w:rsid w:val="005771CC"/>
    <w:rsid w:val="00577387"/>
    <w:rsid w:val="005828BF"/>
    <w:rsid w:val="00586E73"/>
    <w:rsid w:val="005A1455"/>
    <w:rsid w:val="005B6AF7"/>
    <w:rsid w:val="005B71A7"/>
    <w:rsid w:val="005E003D"/>
    <w:rsid w:val="005E3F9D"/>
    <w:rsid w:val="005F6A59"/>
    <w:rsid w:val="00605561"/>
    <w:rsid w:val="00607580"/>
    <w:rsid w:val="00610A57"/>
    <w:rsid w:val="0061313A"/>
    <w:rsid w:val="00616A60"/>
    <w:rsid w:val="00617421"/>
    <w:rsid w:val="0062119F"/>
    <w:rsid w:val="00621383"/>
    <w:rsid w:val="006277D7"/>
    <w:rsid w:val="00631B92"/>
    <w:rsid w:val="00631C0C"/>
    <w:rsid w:val="0063382B"/>
    <w:rsid w:val="00652684"/>
    <w:rsid w:val="00666F0C"/>
    <w:rsid w:val="00671DC7"/>
    <w:rsid w:val="006720C8"/>
    <w:rsid w:val="00673553"/>
    <w:rsid w:val="00674560"/>
    <w:rsid w:val="00674F45"/>
    <w:rsid w:val="00677EC2"/>
    <w:rsid w:val="00682400"/>
    <w:rsid w:val="0068293E"/>
    <w:rsid w:val="00682D8B"/>
    <w:rsid w:val="00683072"/>
    <w:rsid w:val="00686A8A"/>
    <w:rsid w:val="006A5A13"/>
    <w:rsid w:val="006B00B7"/>
    <w:rsid w:val="006B212A"/>
    <w:rsid w:val="006B4F38"/>
    <w:rsid w:val="006B622F"/>
    <w:rsid w:val="006C7C6A"/>
    <w:rsid w:val="006E2B65"/>
    <w:rsid w:val="006E6CE9"/>
    <w:rsid w:val="006F5E6B"/>
    <w:rsid w:val="00700462"/>
    <w:rsid w:val="00700929"/>
    <w:rsid w:val="00701C8E"/>
    <w:rsid w:val="0070439B"/>
    <w:rsid w:val="00706A81"/>
    <w:rsid w:val="007125D5"/>
    <w:rsid w:val="00714A4A"/>
    <w:rsid w:val="00723FE1"/>
    <w:rsid w:val="00733FBB"/>
    <w:rsid w:val="007362A0"/>
    <w:rsid w:val="00737DA8"/>
    <w:rsid w:val="00740BD8"/>
    <w:rsid w:val="007440C2"/>
    <w:rsid w:val="0074592A"/>
    <w:rsid w:val="007461F6"/>
    <w:rsid w:val="0075173B"/>
    <w:rsid w:val="0076335A"/>
    <w:rsid w:val="00777625"/>
    <w:rsid w:val="007A5847"/>
    <w:rsid w:val="007A6310"/>
    <w:rsid w:val="007B0A80"/>
    <w:rsid w:val="007B515D"/>
    <w:rsid w:val="007C07E6"/>
    <w:rsid w:val="007C2923"/>
    <w:rsid w:val="007C5CD1"/>
    <w:rsid w:val="007C5F5C"/>
    <w:rsid w:val="007D5F74"/>
    <w:rsid w:val="0080059B"/>
    <w:rsid w:val="00801575"/>
    <w:rsid w:val="00801BEE"/>
    <w:rsid w:val="008142C2"/>
    <w:rsid w:val="00816029"/>
    <w:rsid w:val="008208D1"/>
    <w:rsid w:val="00822DDD"/>
    <w:rsid w:val="00837AAC"/>
    <w:rsid w:val="00850373"/>
    <w:rsid w:val="00857A43"/>
    <w:rsid w:val="00864158"/>
    <w:rsid w:val="00865701"/>
    <w:rsid w:val="00873800"/>
    <w:rsid w:val="00874A38"/>
    <w:rsid w:val="00884858"/>
    <w:rsid w:val="00884FE6"/>
    <w:rsid w:val="008B4752"/>
    <w:rsid w:val="008D0544"/>
    <w:rsid w:val="008D671D"/>
    <w:rsid w:val="008E0335"/>
    <w:rsid w:val="008E2602"/>
    <w:rsid w:val="008E634C"/>
    <w:rsid w:val="00901939"/>
    <w:rsid w:val="00906293"/>
    <w:rsid w:val="009072A7"/>
    <w:rsid w:val="00913F71"/>
    <w:rsid w:val="009171FB"/>
    <w:rsid w:val="009209BC"/>
    <w:rsid w:val="00921FA6"/>
    <w:rsid w:val="00933D14"/>
    <w:rsid w:val="00935EE4"/>
    <w:rsid w:val="00950FE1"/>
    <w:rsid w:val="009703E1"/>
    <w:rsid w:val="00987461"/>
    <w:rsid w:val="009A2545"/>
    <w:rsid w:val="009A3ADE"/>
    <w:rsid w:val="009B6948"/>
    <w:rsid w:val="009C3EBA"/>
    <w:rsid w:val="009C6816"/>
    <w:rsid w:val="009E7E64"/>
    <w:rsid w:val="009F1C0B"/>
    <w:rsid w:val="009F20BC"/>
    <w:rsid w:val="009F3CBE"/>
    <w:rsid w:val="00A002E3"/>
    <w:rsid w:val="00A05723"/>
    <w:rsid w:val="00A205AA"/>
    <w:rsid w:val="00A236FA"/>
    <w:rsid w:val="00A3298A"/>
    <w:rsid w:val="00A3395B"/>
    <w:rsid w:val="00A5302D"/>
    <w:rsid w:val="00A574CA"/>
    <w:rsid w:val="00A62720"/>
    <w:rsid w:val="00A66F2F"/>
    <w:rsid w:val="00A75FFD"/>
    <w:rsid w:val="00A81CF7"/>
    <w:rsid w:val="00A84DE9"/>
    <w:rsid w:val="00A9491E"/>
    <w:rsid w:val="00AA0B03"/>
    <w:rsid w:val="00AB183A"/>
    <w:rsid w:val="00AB38AC"/>
    <w:rsid w:val="00AC190D"/>
    <w:rsid w:val="00AC598A"/>
    <w:rsid w:val="00AD1922"/>
    <w:rsid w:val="00AD1A8A"/>
    <w:rsid w:val="00AD393F"/>
    <w:rsid w:val="00AD7E74"/>
    <w:rsid w:val="00AF23DE"/>
    <w:rsid w:val="00B07191"/>
    <w:rsid w:val="00B11D40"/>
    <w:rsid w:val="00B13971"/>
    <w:rsid w:val="00B207E6"/>
    <w:rsid w:val="00B475A2"/>
    <w:rsid w:val="00B54DC6"/>
    <w:rsid w:val="00B57D07"/>
    <w:rsid w:val="00B765E9"/>
    <w:rsid w:val="00B8439A"/>
    <w:rsid w:val="00B86337"/>
    <w:rsid w:val="00BA56B6"/>
    <w:rsid w:val="00BB5E4B"/>
    <w:rsid w:val="00BC47C4"/>
    <w:rsid w:val="00BC76C3"/>
    <w:rsid w:val="00BD245B"/>
    <w:rsid w:val="00BD3BAF"/>
    <w:rsid w:val="00BD4CF0"/>
    <w:rsid w:val="00BD652C"/>
    <w:rsid w:val="00BE1CBC"/>
    <w:rsid w:val="00BF0045"/>
    <w:rsid w:val="00C01173"/>
    <w:rsid w:val="00C16F4E"/>
    <w:rsid w:val="00C209CA"/>
    <w:rsid w:val="00C2379B"/>
    <w:rsid w:val="00C24BD3"/>
    <w:rsid w:val="00C31FB5"/>
    <w:rsid w:val="00C3220A"/>
    <w:rsid w:val="00C40143"/>
    <w:rsid w:val="00C505E8"/>
    <w:rsid w:val="00C5403E"/>
    <w:rsid w:val="00C603A6"/>
    <w:rsid w:val="00C60F17"/>
    <w:rsid w:val="00C629DE"/>
    <w:rsid w:val="00C76F47"/>
    <w:rsid w:val="00C86E74"/>
    <w:rsid w:val="00CA4D1C"/>
    <w:rsid w:val="00CD3CFA"/>
    <w:rsid w:val="00CD5DEC"/>
    <w:rsid w:val="00CE0924"/>
    <w:rsid w:val="00CE19BD"/>
    <w:rsid w:val="00CF22EE"/>
    <w:rsid w:val="00CF5035"/>
    <w:rsid w:val="00CF64F9"/>
    <w:rsid w:val="00CF69B9"/>
    <w:rsid w:val="00D057A5"/>
    <w:rsid w:val="00D10EC8"/>
    <w:rsid w:val="00D14638"/>
    <w:rsid w:val="00D23C50"/>
    <w:rsid w:val="00D25C12"/>
    <w:rsid w:val="00D27379"/>
    <w:rsid w:val="00D27E2D"/>
    <w:rsid w:val="00D30800"/>
    <w:rsid w:val="00D324E5"/>
    <w:rsid w:val="00D35738"/>
    <w:rsid w:val="00D36082"/>
    <w:rsid w:val="00D373B4"/>
    <w:rsid w:val="00D4141E"/>
    <w:rsid w:val="00D4342E"/>
    <w:rsid w:val="00D5244D"/>
    <w:rsid w:val="00D531CE"/>
    <w:rsid w:val="00D534C1"/>
    <w:rsid w:val="00D55763"/>
    <w:rsid w:val="00D60B3E"/>
    <w:rsid w:val="00D753C1"/>
    <w:rsid w:val="00D805CF"/>
    <w:rsid w:val="00D84360"/>
    <w:rsid w:val="00D85CCD"/>
    <w:rsid w:val="00D86033"/>
    <w:rsid w:val="00D909E1"/>
    <w:rsid w:val="00DA0FC3"/>
    <w:rsid w:val="00DA3CC0"/>
    <w:rsid w:val="00DA50E3"/>
    <w:rsid w:val="00DA73CD"/>
    <w:rsid w:val="00DB1B0B"/>
    <w:rsid w:val="00DC5734"/>
    <w:rsid w:val="00DC62EA"/>
    <w:rsid w:val="00DD0D11"/>
    <w:rsid w:val="00DE15CF"/>
    <w:rsid w:val="00DF33C9"/>
    <w:rsid w:val="00DF5CC3"/>
    <w:rsid w:val="00E00E0E"/>
    <w:rsid w:val="00E02456"/>
    <w:rsid w:val="00E02930"/>
    <w:rsid w:val="00E03DD4"/>
    <w:rsid w:val="00E0475B"/>
    <w:rsid w:val="00E123C0"/>
    <w:rsid w:val="00E144AF"/>
    <w:rsid w:val="00E221FB"/>
    <w:rsid w:val="00E34847"/>
    <w:rsid w:val="00E40D49"/>
    <w:rsid w:val="00E61E45"/>
    <w:rsid w:val="00E6273B"/>
    <w:rsid w:val="00E74AEB"/>
    <w:rsid w:val="00E96BB0"/>
    <w:rsid w:val="00EA36DC"/>
    <w:rsid w:val="00EB6E86"/>
    <w:rsid w:val="00EC2C39"/>
    <w:rsid w:val="00ED129F"/>
    <w:rsid w:val="00EF409A"/>
    <w:rsid w:val="00F00423"/>
    <w:rsid w:val="00F01C42"/>
    <w:rsid w:val="00F0361A"/>
    <w:rsid w:val="00F16B89"/>
    <w:rsid w:val="00F218D1"/>
    <w:rsid w:val="00F25519"/>
    <w:rsid w:val="00F36599"/>
    <w:rsid w:val="00F47E06"/>
    <w:rsid w:val="00F525B2"/>
    <w:rsid w:val="00F64C9D"/>
    <w:rsid w:val="00F67235"/>
    <w:rsid w:val="00F734CA"/>
    <w:rsid w:val="00F80367"/>
    <w:rsid w:val="00FA0B20"/>
    <w:rsid w:val="00FA5B1E"/>
    <w:rsid w:val="00FB13BE"/>
    <w:rsid w:val="00FC44EF"/>
    <w:rsid w:val="00FD0971"/>
    <w:rsid w:val="00FD375A"/>
    <w:rsid w:val="00FD3C8A"/>
    <w:rsid w:val="00FD7EE4"/>
    <w:rsid w:val="00FE3731"/>
    <w:rsid w:val="00FE787C"/>
    <w:rsid w:val="00FF57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0AFFE2"/>
  <w15:chartTrackingRefBased/>
  <w15:docId w15:val="{ECF0297F-0E44-4C54-87F7-C9620BF34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D1C"/>
    <w:rPr>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styleId="BalloonText">
    <w:name w:val="Balloon Text"/>
    <w:basedOn w:val="Normal"/>
    <w:link w:val="BalloonTextChar"/>
    <w:rsid w:val="00493DF5"/>
    <w:rPr>
      <w:rFonts w:ascii="Tahoma" w:hAnsi="Tahoma" w:cs="Tahoma"/>
      <w:sz w:val="16"/>
      <w:szCs w:val="16"/>
    </w:rPr>
  </w:style>
  <w:style w:type="character" w:customStyle="1" w:styleId="BalloonTextChar">
    <w:name w:val="Balloon Text Char"/>
    <w:link w:val="BalloonText"/>
    <w:rsid w:val="00493DF5"/>
    <w:rPr>
      <w:rFonts w:ascii="Tahoma" w:hAnsi="Tahoma" w:cs="Tahoma"/>
      <w:sz w:val="16"/>
      <w:szCs w:val="16"/>
      <w:lang w:eastAsia="en-US"/>
    </w:rPr>
  </w:style>
  <w:style w:type="table" w:styleId="TableClassic1">
    <w:name w:val="Table Classic 1"/>
    <w:basedOn w:val="TableNormal"/>
    <w:rsid w:val="00FD3C8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CommentReference">
    <w:name w:val="annotation reference"/>
    <w:rsid w:val="000E29AA"/>
    <w:rPr>
      <w:sz w:val="16"/>
      <w:szCs w:val="16"/>
    </w:rPr>
  </w:style>
  <w:style w:type="paragraph" w:styleId="CommentText">
    <w:name w:val="annotation text"/>
    <w:basedOn w:val="Normal"/>
    <w:link w:val="CommentTextChar"/>
    <w:rsid w:val="000E29AA"/>
  </w:style>
  <w:style w:type="character" w:customStyle="1" w:styleId="CommentTextChar">
    <w:name w:val="Comment Text Char"/>
    <w:link w:val="CommentText"/>
    <w:rsid w:val="000E29AA"/>
    <w:rPr>
      <w:lang w:eastAsia="en-US"/>
    </w:rPr>
  </w:style>
  <w:style w:type="paragraph" w:styleId="CommentSubject">
    <w:name w:val="annotation subject"/>
    <w:basedOn w:val="CommentText"/>
    <w:next w:val="CommentText"/>
    <w:link w:val="CommentSubjectChar"/>
    <w:rsid w:val="000E29AA"/>
    <w:rPr>
      <w:b/>
      <w:bCs/>
    </w:rPr>
  </w:style>
  <w:style w:type="character" w:customStyle="1" w:styleId="CommentSubjectChar">
    <w:name w:val="Comment Subject Char"/>
    <w:link w:val="CommentSubject"/>
    <w:rsid w:val="000E29AA"/>
    <w:rPr>
      <w:b/>
      <w:bCs/>
      <w:lang w:eastAsia="en-US"/>
    </w:rPr>
  </w:style>
  <w:style w:type="paragraph" w:styleId="ListParagraph">
    <w:name w:val="List Paragraph"/>
    <w:basedOn w:val="Normal"/>
    <w:uiPriority w:val="34"/>
    <w:qFormat/>
    <w:rsid w:val="00D909E1"/>
    <w:pPr>
      <w:ind w:left="720"/>
    </w:pPr>
    <w:rPr>
      <w:rFonts w:ascii="Calibri" w:eastAsia="Calibri" w:hAnsi="Calibri" w:cs="Calibri"/>
      <w:sz w:val="22"/>
      <w:szCs w:val="22"/>
    </w:rPr>
  </w:style>
  <w:style w:type="paragraph" w:styleId="Revision">
    <w:name w:val="Revision"/>
    <w:hidden/>
    <w:uiPriority w:val="99"/>
    <w:semiHidden/>
    <w:rsid w:val="000A3432"/>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14231">
      <w:bodyDiv w:val="1"/>
      <w:marLeft w:val="0"/>
      <w:marRight w:val="0"/>
      <w:marTop w:val="0"/>
      <w:marBottom w:val="0"/>
      <w:divBdr>
        <w:top w:val="none" w:sz="0" w:space="0" w:color="auto"/>
        <w:left w:val="none" w:sz="0" w:space="0" w:color="auto"/>
        <w:bottom w:val="none" w:sz="0" w:space="0" w:color="auto"/>
        <w:right w:val="none" w:sz="0" w:space="0" w:color="auto"/>
      </w:divBdr>
    </w:div>
    <w:div w:id="785850729">
      <w:bodyDiv w:val="1"/>
      <w:marLeft w:val="0"/>
      <w:marRight w:val="0"/>
      <w:marTop w:val="0"/>
      <w:marBottom w:val="0"/>
      <w:divBdr>
        <w:top w:val="none" w:sz="0" w:space="0" w:color="auto"/>
        <w:left w:val="none" w:sz="0" w:space="0" w:color="auto"/>
        <w:bottom w:val="none" w:sz="0" w:space="0" w:color="auto"/>
        <w:right w:val="none" w:sz="0" w:space="0" w:color="auto"/>
      </w:divBdr>
    </w:div>
    <w:div w:id="160965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1e59a2-3882-4d15-b1f0-20a41eb2e7bb">
      <Terms xmlns="http://schemas.microsoft.com/office/infopath/2007/PartnerControls"/>
    </lcf76f155ced4ddcb4097134ff3c332f>
    <TaxCatchAll xmlns="b1e165a0-1a4a-4d2e-b26a-75de4c74af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A10F7760174046B412AB999BD2E8E0" ma:contentTypeVersion="15" ma:contentTypeDescription="Create a new document." ma:contentTypeScope="" ma:versionID="e89875a17ee408f3c4f7185e091c7cab">
  <xsd:schema xmlns:xsd="http://www.w3.org/2001/XMLSchema" xmlns:xs="http://www.w3.org/2001/XMLSchema" xmlns:p="http://schemas.microsoft.com/office/2006/metadata/properties" xmlns:ns2="b31e59a2-3882-4d15-b1f0-20a41eb2e7bb" xmlns:ns3="b1e165a0-1a4a-4d2e-b26a-75de4c74afb8" targetNamespace="http://schemas.microsoft.com/office/2006/metadata/properties" ma:root="true" ma:fieldsID="94b64e123c92734334092186972441a2" ns2:_="" ns3:_="">
    <xsd:import namespace="b31e59a2-3882-4d15-b1f0-20a41eb2e7bb"/>
    <xsd:import namespace="b1e165a0-1a4a-4d2e-b26a-75de4c74af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1e59a2-3882-4d15-b1f0-20a41eb2e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693718-8356-48ba-866a-85db3a9efc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e165a0-1a4a-4d2e-b26a-75de4c74afb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7246d75-1a10-4628-acc1-d0e58d76b7a3}" ma:internalName="TaxCatchAll" ma:showField="CatchAllData" ma:web="b1e165a0-1a4a-4d2e-b26a-75de4c74af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584FC7-E719-423E-96A9-1C2918D8D10D}">
  <ds:schemaRefs>
    <ds:schemaRef ds:uri="http://schemas.microsoft.com/office/2006/metadata/properties"/>
    <ds:schemaRef ds:uri="http://schemas.microsoft.com/office/infopath/2007/PartnerControls"/>
    <ds:schemaRef ds:uri="b31e59a2-3882-4d15-b1f0-20a41eb2e7bb"/>
    <ds:schemaRef ds:uri="b1e165a0-1a4a-4d2e-b26a-75de4c74afb8"/>
  </ds:schemaRefs>
</ds:datastoreItem>
</file>

<file path=customXml/itemProps2.xml><?xml version="1.0" encoding="utf-8"?>
<ds:datastoreItem xmlns:ds="http://schemas.openxmlformats.org/officeDocument/2006/customXml" ds:itemID="{E0F99A09-FA31-4569-B064-C0C028DB7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1e59a2-3882-4d15-b1f0-20a41eb2e7bb"/>
    <ds:schemaRef ds:uri="b1e165a0-1a4a-4d2e-b26a-75de4c74a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C7AA1-5347-4151-99CF-6FFB350FAF9D}">
  <ds:schemaRefs>
    <ds:schemaRef ds:uri="http://schemas.microsoft.com/sharepoint/v3/contenttype/forms"/>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8</TotalTime>
  <Pages>5</Pages>
  <Words>1267</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Flindall</dc:creator>
  <cp:keywords/>
  <cp:lastModifiedBy>Richard Brooks</cp:lastModifiedBy>
  <cp:revision>3</cp:revision>
  <cp:lastPrinted>2010-01-27T18:55:00Z</cp:lastPrinted>
  <dcterms:created xsi:type="dcterms:W3CDTF">2026-10-20T08:38:00Z</dcterms:created>
  <dcterms:modified xsi:type="dcterms:W3CDTF">2026-10-20T08:45:00Z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0x010100C8A10F7760174046B412AB999BD2E8E0</vt:lpwstr>
  </property>
  <property fmtid="{D5CDD505-2E9C-101B-9397-08002B2CF9AE}" pid="3" name="Order">
    <vt:r8>1400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