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2EEA" w14:textId="5F5AF3F8" w:rsidR="00C26A59" w:rsidRDefault="00794BEA" w:rsidP="005F3917">
      <w:pPr>
        <w:pStyle w:val="NormalWeb"/>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58240" behindDoc="0" locked="0" layoutInCell="1" allowOverlap="1" wp14:anchorId="0D377962" wp14:editId="66E6656A">
                <wp:simplePos x="0" y="0"/>
                <wp:positionH relativeFrom="margin">
                  <wp:posOffset>2825025</wp:posOffset>
                </wp:positionH>
                <wp:positionV relativeFrom="paragraph">
                  <wp:posOffset>-94349</wp:posOffset>
                </wp:positionV>
                <wp:extent cx="3390457" cy="1010034"/>
                <wp:effectExtent l="0" t="0" r="635" b="0"/>
                <wp:wrapNone/>
                <wp:docPr id="1099086796" name="Text Box 14">
                  <a:extLst xmlns:a="http://schemas.openxmlformats.org/drawingml/2006/main">
                    <a:ext uri="{FF2B5EF4-FFF2-40B4-BE49-F238E27FC236}">
                      <a16:creationId xmlns:a16="http://schemas.microsoft.com/office/drawing/2014/main" id="{5D147333-36F5-4E5D-A5CA-9AEA2B494A9C}"/>
                    </a:ext>
                  </a:extLst>
                </wp:docPr>
                <wp:cNvGraphicFramePr/>
                <a:graphic xmlns:a="http://schemas.openxmlformats.org/drawingml/2006/main">
                  <a:graphicData uri="http://schemas.microsoft.com/office/word/2010/wordprocessingShape">
                    <wps:wsp>
                      <wps:cNvSpPr txBox="1"/>
                      <wps:spPr>
                        <a:xfrm>
                          <a:off x="0" y="0"/>
                          <a:ext cx="3390457" cy="1010034"/>
                        </a:xfrm>
                        <a:prstGeom prst="rect">
                          <a:avLst/>
                        </a:prstGeom>
                        <a:solidFill>
                          <a:schemeClr val="lt1"/>
                        </a:solidFill>
                        <a:ln w="6350">
                          <a:noFill/>
                        </a:ln>
                      </wps:spPr>
                      <wps:txbx>
                        <w:txbxContent>
                          <w:p w14:paraId="4070820D" w14:textId="77777777" w:rsidR="00D4171D" w:rsidRPr="00D4171D" w:rsidRDefault="00D4171D" w:rsidP="00D4171D">
                            <w:pPr>
                              <w:rPr>
                                <w:sz w:val="44"/>
                                <w:szCs w:val="44"/>
                              </w:rPr>
                            </w:pPr>
                            <w:r w:rsidRPr="00D4171D">
                              <w:rPr>
                                <w:b/>
                                <w:color w:val="D20063"/>
                                <w:sz w:val="44"/>
                                <w:szCs w:val="44"/>
                              </w:rPr>
                              <w:t>Associate Dean of Apprenticeships and Skills</w:t>
                            </w:r>
                          </w:p>
                          <w:p w14:paraId="600856FD" w14:textId="5003E4E2" w:rsidR="002A6A96" w:rsidRPr="00794BEA" w:rsidRDefault="002A6A96" w:rsidP="002A6A96">
                            <w:pPr>
                              <w:spacing w:before="360" w:after="240" w:line="400" w:lineRule="exact"/>
                              <w:rPr>
                                <w:rFonts w:ascii="Arial" w:hAnsi="Arial" w:cs="Arial"/>
                                <w:color w:val="D20063"/>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77962" id="_x0000_t202" coordsize="21600,21600" o:spt="202" path="m,l,21600r21600,l21600,xe">
                <v:stroke joinstyle="miter"/>
                <v:path gradientshapeok="t" o:connecttype="rect"/>
              </v:shapetype>
              <v:shape id="Text Box 14" o:spid="_x0000_s1026" type="#_x0000_t202" style="position:absolute;margin-left:222.45pt;margin-top:-7.45pt;width:266.95pt;height:79.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" fillcolor="white [3201]" stroked="f" strokeweight=".5pt">
                <v:textbox>
                  <w:txbxContent>
                    <w:p w14:paraId="4070820D" w14:textId="77777777" w:rsidR="00D4171D" w:rsidRPr="00D4171D" w:rsidRDefault="00D4171D" w:rsidP="00D4171D">
                      <w:pPr>
                        <w:rPr>
                          <w:sz w:val="44"/>
                          <w:szCs w:val="44"/>
                        </w:rPr>
                      </w:pPr>
                      <w:r w:rsidRPr="00D4171D">
                        <w:rPr>
                          <w:b/>
                          <w:color w:val="D20063"/>
                          <w:sz w:val="44"/>
                          <w:szCs w:val="44"/>
                        </w:rPr>
                        <w:t>Associate Dean of Apprenticeships and Skills</w:t>
                      </w:r>
                    </w:p>
                    <w:p w14:paraId="600856FD" w14:textId="5003E4E2" w:rsidR="002A6A96" w:rsidRPr="00794BEA" w:rsidRDefault="002A6A96" w:rsidP="002A6A96">
                      <w:pPr>
                        <w:spacing w:before="360" w:after="240" w:line="400" w:lineRule="exact"/>
                        <w:rPr>
                          <w:rFonts w:ascii="Arial" w:hAnsi="Arial" w:cs="Arial"/>
                          <w:color w:val="D20063"/>
                          <w:sz w:val="56"/>
                          <w:szCs w:val="56"/>
                        </w:rPr>
                      </w:pPr>
                    </w:p>
                  </w:txbxContent>
                </v:textbox>
                <w10:wrap anchorx="margin"/>
              </v:shape>
            </w:pict>
          </mc:Fallback>
        </mc:AlternateContent>
      </w:r>
      <w:r w:rsidR="000C5930">
        <w:rPr>
          <w:rFonts w:ascii="Arial" w:eastAsiaTheme="minorEastAsia" w:hAnsi="Arial" w:cs="Arial"/>
          <w:b/>
          <w:noProof/>
          <w:color w:val="E60063"/>
          <w:sz w:val="30"/>
          <w:szCs w:val="30"/>
          <w:lang w:val="en-US"/>
        </w:rPr>
        <w:drawing>
          <wp:anchor distT="0" distB="0" distL="114300" distR="114300" simplePos="0" relativeHeight="251658242" behindDoc="0" locked="0" layoutInCell="1" allowOverlap="1" wp14:anchorId="5B2C5389" wp14:editId="54DBCD24">
            <wp:simplePos x="0" y="0"/>
            <wp:positionH relativeFrom="page">
              <wp:align>left</wp:align>
            </wp:positionH>
            <wp:positionV relativeFrom="paragraph">
              <wp:posOffset>1014841</wp:posOffset>
            </wp:positionV>
            <wp:extent cx="7614634" cy="5759450"/>
            <wp:effectExtent l="0" t="0" r="5715" b="0"/>
            <wp:wrapNone/>
            <wp:docPr id="1990441723" name="Picture 5" descr="A collage of people and images of Aston University showing an inclusive Aston culture. &#10;&#10;The writing on the image says &quot;opportunity, where changes gets real&quot;. ">
              <a:extLst xmlns:a="http://schemas.openxmlformats.org/drawingml/2006/main">
                <a:ext uri="{FF2B5EF4-FFF2-40B4-BE49-F238E27FC236}">
                  <a16:creationId xmlns:a16="http://schemas.microsoft.com/office/drawing/2014/main" id="{324F3F74-AF11-4EEE-B42A-E81EC8BEDF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41723" name="Picture 5" descr="A collage of people and images of Aston University showing an inclusive Aston culture. &#10;&#10;The writing on the image says &quot;opportunity, where changes gets real&quot;. "/>
                    <pic:cNvPicPr/>
                  </pic:nvPicPr>
                  <pic:blipFill rotWithShape="1">
                    <a:blip r:embed="rId12" cstate="print">
                      <a:extLst>
                        <a:ext uri="{28A0092B-C50C-407E-A947-70E740481C1C}">
                          <a14:useLocalDpi xmlns:a14="http://schemas.microsoft.com/office/drawing/2010/main" val="0"/>
                        </a:ext>
                      </a:extLst>
                    </a:blip>
                    <a:srcRect l="581" t="18183" r="-166" b="26812"/>
                    <a:stretch/>
                  </pic:blipFill>
                  <pic:spPr bwMode="auto">
                    <a:xfrm>
                      <a:off x="0" y="0"/>
                      <a:ext cx="7614634" cy="5759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6A59">
        <w:rPr>
          <w:noProof/>
        </w:rPr>
        <w:drawing>
          <wp:inline distT="0" distB="0" distL="0" distR="0" wp14:anchorId="1F564B3D" wp14:editId="12B98224">
            <wp:extent cx="2254031" cy="946150"/>
            <wp:effectExtent l="0" t="0" r="0" b="6350"/>
            <wp:docPr id="2" name="Picture 2">
              <a:extLst xmlns:a="http://schemas.openxmlformats.org/drawingml/2006/main">
                <a:ext uri="{FF2B5EF4-FFF2-40B4-BE49-F238E27FC236}">
                  <a16:creationId xmlns:a16="http://schemas.microsoft.com/office/drawing/2014/main" id="{8586275E-21F4-4D8B-80C9-402AD48CE7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0116" cy="961297"/>
                    </a:xfrm>
                    <a:prstGeom prst="rect">
                      <a:avLst/>
                    </a:prstGeom>
                    <a:noFill/>
                    <a:ln>
                      <a:noFill/>
                    </a:ln>
                  </pic:spPr>
                </pic:pic>
              </a:graphicData>
            </a:graphic>
          </wp:inline>
        </w:drawing>
      </w:r>
    </w:p>
    <w:p w14:paraId="166CF1C4" w14:textId="319DBA0B" w:rsidR="00C26A59" w:rsidRDefault="00C26A59" w:rsidP="005F3917"/>
    <w:p w14:paraId="0B3D31B5" w14:textId="0A35AE82" w:rsidR="00C26A59" w:rsidRDefault="00C26A59" w:rsidP="005F3917"/>
    <w:p w14:paraId="7304866D" w14:textId="2CC68EC4" w:rsidR="00C26A59" w:rsidRDefault="00C26A59" w:rsidP="005F3917">
      <w:pPr>
        <w:rPr>
          <w:rFonts w:ascii="Arial" w:hAnsi="Arial" w:cs="Arial"/>
          <w:b/>
          <w:bCs/>
          <w:sz w:val="72"/>
          <w:szCs w:val="72"/>
        </w:rPr>
      </w:pPr>
    </w:p>
    <w:p w14:paraId="479A8396" w14:textId="6ACF2C36" w:rsidR="00BF0DF1" w:rsidRDefault="00BF0DF1" w:rsidP="00BF0DF1">
      <w:pPr>
        <w:pStyle w:val="NormalWeb"/>
      </w:pPr>
    </w:p>
    <w:p w14:paraId="48A38207" w14:textId="4F6CC9A5" w:rsidR="009321A9" w:rsidRDefault="009321A9" w:rsidP="00BF0DF1">
      <w:pPr>
        <w:pStyle w:val="NormalWeb"/>
      </w:pPr>
    </w:p>
    <w:p w14:paraId="3F83DC51" w14:textId="54EBD8F9" w:rsidR="009321A9" w:rsidRDefault="009321A9" w:rsidP="00BF0DF1">
      <w:pPr>
        <w:pStyle w:val="NormalWeb"/>
      </w:pPr>
    </w:p>
    <w:p w14:paraId="027C2099" w14:textId="0C2C70DB" w:rsidR="009321A9" w:rsidRDefault="009321A9" w:rsidP="00BF0DF1">
      <w:pPr>
        <w:pStyle w:val="NormalWeb"/>
      </w:pPr>
    </w:p>
    <w:p w14:paraId="7503CC84" w14:textId="36112307" w:rsidR="00C26A59" w:rsidRPr="00704C59" w:rsidRDefault="00C26A59" w:rsidP="005F3917">
      <w:pPr>
        <w:rPr>
          <w:b/>
          <w:bCs/>
          <w:sz w:val="20"/>
          <w:szCs w:val="20"/>
        </w:rPr>
      </w:pPr>
    </w:p>
    <w:p w14:paraId="06095D2B" w14:textId="365C8365" w:rsidR="001B5BE9" w:rsidRDefault="001B5BE9" w:rsidP="005F3917">
      <w:pPr>
        <w:rPr>
          <w:rFonts w:ascii="Arial" w:hAnsi="Arial" w:cs="Arial"/>
          <w:sz w:val="19"/>
          <w:szCs w:val="19"/>
        </w:rPr>
      </w:pPr>
    </w:p>
    <w:p w14:paraId="49FC4F54" w14:textId="77777777" w:rsidR="002A6A96" w:rsidRDefault="002A6A96" w:rsidP="00261E00">
      <w:pPr>
        <w:spacing w:line="320" w:lineRule="atLeast"/>
        <w:rPr>
          <w:rFonts w:ascii="Arial" w:hAnsi="Arial" w:cs="Arial"/>
          <w:b/>
          <w:bCs/>
          <w:color w:val="7030A0"/>
          <w:sz w:val="20"/>
          <w:szCs w:val="20"/>
        </w:rPr>
      </w:pPr>
    </w:p>
    <w:p w14:paraId="0A78F3CF" w14:textId="77777777" w:rsidR="002A6A96" w:rsidRDefault="002A6A96" w:rsidP="00261E00">
      <w:pPr>
        <w:spacing w:line="320" w:lineRule="atLeast"/>
        <w:rPr>
          <w:rFonts w:ascii="Arial" w:hAnsi="Arial" w:cs="Arial"/>
          <w:b/>
          <w:bCs/>
          <w:color w:val="7030A0"/>
          <w:sz w:val="20"/>
          <w:szCs w:val="20"/>
        </w:rPr>
      </w:pPr>
    </w:p>
    <w:p w14:paraId="4962D9C2" w14:textId="65C62A0F" w:rsidR="002A6A96" w:rsidRDefault="002A6A96" w:rsidP="00261E00">
      <w:pPr>
        <w:spacing w:line="320" w:lineRule="atLeast"/>
        <w:rPr>
          <w:rFonts w:ascii="Arial" w:hAnsi="Arial" w:cs="Arial"/>
          <w:b/>
          <w:bCs/>
          <w:color w:val="7030A0"/>
          <w:sz w:val="20"/>
          <w:szCs w:val="20"/>
        </w:rPr>
      </w:pPr>
    </w:p>
    <w:p w14:paraId="354C2E25" w14:textId="736A28D9" w:rsidR="002A6A96" w:rsidRDefault="002A6A96" w:rsidP="00261E00">
      <w:pPr>
        <w:spacing w:line="320" w:lineRule="atLeast"/>
        <w:rPr>
          <w:rFonts w:ascii="Arial" w:hAnsi="Arial" w:cs="Arial"/>
          <w:b/>
          <w:bCs/>
          <w:color w:val="7030A0"/>
          <w:sz w:val="20"/>
          <w:szCs w:val="20"/>
        </w:rPr>
      </w:pPr>
    </w:p>
    <w:p w14:paraId="1542628E" w14:textId="6C09EEA0" w:rsidR="002A6A96" w:rsidRDefault="002A6A96" w:rsidP="00261E00">
      <w:pPr>
        <w:spacing w:line="320" w:lineRule="atLeast"/>
        <w:rPr>
          <w:rFonts w:ascii="Arial" w:hAnsi="Arial" w:cs="Arial"/>
          <w:b/>
          <w:bCs/>
          <w:color w:val="7030A0"/>
          <w:sz w:val="20"/>
          <w:szCs w:val="20"/>
        </w:rPr>
      </w:pPr>
    </w:p>
    <w:p w14:paraId="53C910FC" w14:textId="47A8408A" w:rsidR="002A6A96" w:rsidRDefault="002A6A96" w:rsidP="00261E00">
      <w:pPr>
        <w:spacing w:line="320" w:lineRule="atLeast"/>
        <w:rPr>
          <w:rFonts w:ascii="Arial" w:hAnsi="Arial" w:cs="Arial"/>
          <w:b/>
          <w:bCs/>
          <w:color w:val="7030A0"/>
          <w:sz w:val="20"/>
          <w:szCs w:val="20"/>
        </w:rPr>
      </w:pPr>
    </w:p>
    <w:p w14:paraId="2815D0AD" w14:textId="4C822D94" w:rsidR="002A6A96" w:rsidRDefault="002A6A96" w:rsidP="00261E00">
      <w:pPr>
        <w:spacing w:line="320" w:lineRule="atLeast"/>
        <w:rPr>
          <w:rFonts w:ascii="Arial" w:hAnsi="Arial" w:cs="Arial"/>
          <w:b/>
          <w:bCs/>
          <w:color w:val="7030A0"/>
          <w:sz w:val="20"/>
          <w:szCs w:val="20"/>
        </w:rPr>
      </w:pPr>
    </w:p>
    <w:p w14:paraId="7957DD63" w14:textId="202B5080" w:rsidR="002A6A96" w:rsidRDefault="002A6A96" w:rsidP="00261E00">
      <w:pPr>
        <w:spacing w:line="320" w:lineRule="atLeast"/>
        <w:rPr>
          <w:rFonts w:ascii="Arial" w:hAnsi="Arial" w:cs="Arial"/>
          <w:b/>
          <w:bCs/>
          <w:color w:val="7030A0"/>
          <w:sz w:val="20"/>
          <w:szCs w:val="20"/>
        </w:rPr>
      </w:pPr>
    </w:p>
    <w:p w14:paraId="1D308556" w14:textId="6333E716" w:rsidR="002A6A96" w:rsidRDefault="002A6A96" w:rsidP="00261E00">
      <w:pPr>
        <w:spacing w:line="320" w:lineRule="atLeast"/>
        <w:rPr>
          <w:rFonts w:ascii="Arial" w:hAnsi="Arial" w:cs="Arial"/>
          <w:b/>
          <w:bCs/>
          <w:color w:val="7030A0"/>
          <w:sz w:val="20"/>
          <w:szCs w:val="20"/>
        </w:rPr>
      </w:pPr>
    </w:p>
    <w:p w14:paraId="39CA5AF4" w14:textId="38BC12A5" w:rsidR="002A6A96" w:rsidRDefault="000C5930" w:rsidP="00261E00">
      <w:pPr>
        <w:spacing w:line="320" w:lineRule="atLeast"/>
        <w:rPr>
          <w:rFonts w:ascii="Arial" w:hAnsi="Arial" w:cs="Arial"/>
          <w:b/>
          <w:bCs/>
          <w:color w:val="7030A0"/>
          <w:sz w:val="20"/>
          <w:szCs w:val="20"/>
        </w:rPr>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58241" behindDoc="0" locked="0" layoutInCell="1" allowOverlap="1" wp14:anchorId="62F4C555" wp14:editId="22241D1C">
                <wp:simplePos x="0" y="0"/>
                <wp:positionH relativeFrom="page">
                  <wp:align>center</wp:align>
                </wp:positionH>
                <wp:positionV relativeFrom="paragraph">
                  <wp:posOffset>107315</wp:posOffset>
                </wp:positionV>
                <wp:extent cx="6635750" cy="2017986"/>
                <wp:effectExtent l="0" t="0" r="0" b="1905"/>
                <wp:wrapNone/>
                <wp:docPr id="920091610" name="Text Box 14">
                  <a:extLst xmlns:a="http://schemas.openxmlformats.org/drawingml/2006/main">
                    <a:ext uri="{FF2B5EF4-FFF2-40B4-BE49-F238E27FC236}">
                      <a16:creationId xmlns:a16="http://schemas.microsoft.com/office/drawing/2014/main" id="{AF0B6C60-CC3C-43E1-9B6C-0B10EA2AD393}"/>
                    </a:ext>
                  </a:extLst>
                </wp:docPr>
                <wp:cNvGraphicFramePr/>
                <a:graphic xmlns:a="http://schemas.openxmlformats.org/drawingml/2006/main">
                  <a:graphicData uri="http://schemas.microsoft.com/office/word/2010/wordprocessingShape">
                    <wps:wsp>
                      <wps:cNvSpPr txBox="1"/>
                      <wps:spPr>
                        <a:xfrm>
                          <a:off x="0" y="0"/>
                          <a:ext cx="6635750" cy="2017986"/>
                        </a:xfrm>
                        <a:prstGeom prst="rect">
                          <a:avLst/>
                        </a:prstGeom>
                        <a:solidFill>
                          <a:schemeClr val="lt1"/>
                        </a:solidFill>
                        <a:ln w="6350">
                          <a:noFill/>
                        </a:ln>
                      </wps:spPr>
                      <wps:txbx>
                        <w:txbxContent>
                          <w:p w14:paraId="678439AD" w14:textId="25FE1899"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Reference: </w:t>
                            </w:r>
                            <w:r w:rsidR="00D4171D">
                              <w:rPr>
                                <w:rFonts w:ascii="Arial" w:eastAsiaTheme="minorEastAsia" w:hAnsi="Arial" w:cs="Arial"/>
                                <w:b/>
                                <w:color w:val="D20063"/>
                                <w:sz w:val="28"/>
                                <w:szCs w:val="28"/>
                                <w:lang w:val="en-US"/>
                              </w:rPr>
                              <w:t>1858-26</w:t>
                            </w:r>
                          </w:p>
                          <w:p w14:paraId="56A5844D" w14:textId="5C2346BA"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Grade: </w:t>
                            </w:r>
                            <w:r w:rsidR="00D85D4C">
                              <w:rPr>
                                <w:rFonts w:ascii="Arial" w:eastAsiaTheme="minorEastAsia" w:hAnsi="Arial" w:cs="Arial"/>
                                <w:b/>
                                <w:color w:val="D20063"/>
                                <w:sz w:val="28"/>
                                <w:szCs w:val="28"/>
                                <w:lang w:val="en-US"/>
                              </w:rPr>
                              <w:t>Grad</w:t>
                            </w:r>
                            <w:r w:rsidR="009F4FB5">
                              <w:rPr>
                                <w:rFonts w:ascii="Arial" w:eastAsiaTheme="minorEastAsia" w:hAnsi="Arial" w:cs="Arial"/>
                                <w:b/>
                                <w:color w:val="D20063"/>
                                <w:sz w:val="28"/>
                                <w:szCs w:val="28"/>
                                <w:lang w:val="en-US"/>
                              </w:rPr>
                              <w:t>e</w:t>
                            </w:r>
                            <w:r w:rsidR="00D85D4C">
                              <w:rPr>
                                <w:rFonts w:ascii="Arial" w:eastAsiaTheme="minorEastAsia" w:hAnsi="Arial" w:cs="Arial"/>
                                <w:b/>
                                <w:color w:val="D20063"/>
                                <w:sz w:val="28"/>
                                <w:szCs w:val="28"/>
                                <w:lang w:val="en-US"/>
                              </w:rPr>
                              <w:t xml:space="preserve"> </w:t>
                            </w:r>
                            <w:r w:rsidR="00D4171D">
                              <w:rPr>
                                <w:rFonts w:ascii="Arial" w:eastAsiaTheme="minorEastAsia" w:hAnsi="Arial" w:cs="Arial"/>
                                <w:b/>
                                <w:color w:val="D20063"/>
                                <w:sz w:val="28"/>
                                <w:szCs w:val="28"/>
                                <w:lang w:val="en-US"/>
                              </w:rPr>
                              <w:t>10</w:t>
                            </w:r>
                          </w:p>
                          <w:p w14:paraId="26D171BD" w14:textId="18AC8605"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Salary: £</w:t>
                            </w:r>
                            <w:r w:rsidR="00D4171D" w:rsidRPr="00D4171D">
                              <w:rPr>
                                <w:rFonts w:ascii="Arial" w:eastAsiaTheme="minorEastAsia" w:hAnsi="Arial" w:cs="Arial"/>
                                <w:b/>
                                <w:color w:val="D20063"/>
                                <w:sz w:val="28"/>
                                <w:szCs w:val="28"/>
                              </w:rPr>
                              <w:t>59</w:t>
                            </w:r>
                            <w:r w:rsidR="00D4171D">
                              <w:rPr>
                                <w:rFonts w:ascii="Arial" w:eastAsiaTheme="minorEastAsia" w:hAnsi="Arial" w:cs="Arial"/>
                                <w:b/>
                                <w:color w:val="D20063"/>
                                <w:sz w:val="28"/>
                                <w:szCs w:val="28"/>
                              </w:rPr>
                              <w:t>,</w:t>
                            </w:r>
                            <w:r w:rsidR="00D4171D" w:rsidRPr="00D4171D">
                              <w:rPr>
                                <w:rFonts w:ascii="Arial" w:eastAsiaTheme="minorEastAsia" w:hAnsi="Arial" w:cs="Arial"/>
                                <w:b/>
                                <w:color w:val="D20063"/>
                                <w:sz w:val="28"/>
                                <w:szCs w:val="28"/>
                              </w:rPr>
                              <w:t>390</w:t>
                            </w:r>
                            <w:r w:rsidR="00D4171D">
                              <w:rPr>
                                <w:rFonts w:ascii="Arial" w:eastAsiaTheme="minorEastAsia" w:hAnsi="Arial" w:cs="Arial"/>
                                <w:b/>
                                <w:color w:val="D20063"/>
                                <w:sz w:val="28"/>
                                <w:szCs w:val="28"/>
                              </w:rPr>
                              <w:t xml:space="preserve"> to £</w:t>
                            </w:r>
                            <w:r w:rsidR="00D4171D" w:rsidRPr="00D4171D">
                              <w:rPr>
                                <w:rFonts w:ascii="Arial" w:eastAsiaTheme="minorEastAsia" w:hAnsi="Arial" w:cs="Arial"/>
                                <w:b/>
                                <w:color w:val="D20063"/>
                                <w:sz w:val="28"/>
                                <w:szCs w:val="28"/>
                              </w:rPr>
                              <w:t>68</w:t>
                            </w:r>
                            <w:r w:rsidR="00D4171D">
                              <w:rPr>
                                <w:rFonts w:ascii="Arial" w:eastAsiaTheme="minorEastAsia" w:hAnsi="Arial" w:cs="Arial"/>
                                <w:b/>
                                <w:color w:val="D20063"/>
                                <w:sz w:val="28"/>
                                <w:szCs w:val="28"/>
                              </w:rPr>
                              <w:t>,</w:t>
                            </w:r>
                            <w:r w:rsidR="00D4171D" w:rsidRPr="00D4171D">
                              <w:rPr>
                                <w:rFonts w:ascii="Arial" w:eastAsiaTheme="minorEastAsia" w:hAnsi="Arial" w:cs="Arial"/>
                                <w:b/>
                                <w:color w:val="D20063"/>
                                <w:sz w:val="28"/>
                                <w:szCs w:val="28"/>
                              </w:rPr>
                              <w:t>817 </w:t>
                            </w:r>
                            <w:r w:rsidRPr="002A6A96">
                              <w:rPr>
                                <w:rFonts w:ascii="Arial" w:eastAsiaTheme="minorEastAsia" w:hAnsi="Arial" w:cs="Arial"/>
                                <w:b/>
                                <w:color w:val="D20063"/>
                                <w:sz w:val="28"/>
                                <w:szCs w:val="28"/>
                                <w:lang w:val="en-US"/>
                              </w:rPr>
                              <w:t xml:space="preserve">per annum, depending on experience </w:t>
                            </w:r>
                          </w:p>
                          <w:p w14:paraId="4C052B7D" w14:textId="255563ED"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r w:rsidR="00D4171D">
                              <w:rPr>
                                <w:rFonts w:ascii="Arial" w:eastAsiaTheme="minorEastAsia" w:hAnsi="Arial" w:cs="Arial"/>
                                <w:b/>
                                <w:color w:val="D20063"/>
                                <w:sz w:val="28"/>
                                <w:szCs w:val="28"/>
                                <w:lang w:val="en-US"/>
                              </w:rPr>
                              <w:t>F</w:t>
                            </w:r>
                            <w:r w:rsidR="00744902">
                              <w:rPr>
                                <w:rFonts w:ascii="Arial" w:eastAsiaTheme="minorEastAsia" w:hAnsi="Arial" w:cs="Arial"/>
                                <w:b/>
                                <w:color w:val="D20063"/>
                                <w:sz w:val="28"/>
                                <w:szCs w:val="28"/>
                                <w:lang w:val="en-US"/>
                              </w:rPr>
                              <w:t>u</w:t>
                            </w:r>
                            <w:r w:rsidR="00E95922">
                              <w:rPr>
                                <w:rFonts w:ascii="Arial" w:eastAsiaTheme="minorEastAsia" w:hAnsi="Arial" w:cs="Arial"/>
                                <w:b/>
                                <w:color w:val="D20063"/>
                                <w:sz w:val="28"/>
                                <w:szCs w:val="28"/>
                                <w:lang w:val="en-US"/>
                              </w:rPr>
                              <w:t>ll time</w:t>
                            </w:r>
                          </w:p>
                          <w:p w14:paraId="7D622D5A" w14:textId="046B50F3"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DF46A3">
                              <w:rPr>
                                <w:rFonts w:ascii="Arial" w:eastAsiaTheme="minorEastAsia" w:hAnsi="Arial" w:cs="Arial"/>
                                <w:b/>
                                <w:color w:val="D20063"/>
                                <w:sz w:val="28"/>
                                <w:szCs w:val="28"/>
                                <w:lang w:val="en-US"/>
                              </w:rPr>
                              <w:t xml:space="preserve"> </w:t>
                            </w:r>
                            <w:r w:rsidR="00D4171D">
                              <w:rPr>
                                <w:rFonts w:ascii="Arial" w:eastAsiaTheme="minorEastAsia" w:hAnsi="Arial" w:cs="Arial"/>
                                <w:b/>
                                <w:color w:val="D20063"/>
                                <w:sz w:val="28"/>
                                <w:szCs w:val="28"/>
                                <w:lang w:val="en-US"/>
                              </w:rPr>
                              <w:t xml:space="preserve">Permanent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4C555" id="_x0000_s1027" type="#_x0000_t202" style="position:absolute;margin-left:0;margin-top:8.45pt;width:522.5pt;height:158.9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" fillcolor="white [3201]" stroked="f" strokeweight=".5pt">
                <v:textbox>
                  <w:txbxContent>
                    <w:p w14:paraId="678439AD" w14:textId="25FE1899"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Reference: </w:t>
                      </w:r>
                      <w:r w:rsidR="00D4171D">
                        <w:rPr>
                          <w:rFonts w:ascii="Arial" w:eastAsiaTheme="minorEastAsia" w:hAnsi="Arial" w:cs="Arial"/>
                          <w:b/>
                          <w:color w:val="D20063"/>
                          <w:sz w:val="28"/>
                          <w:szCs w:val="28"/>
                          <w:lang w:val="en-US"/>
                        </w:rPr>
                        <w:t>1858-26</w:t>
                      </w:r>
                    </w:p>
                    <w:p w14:paraId="56A5844D" w14:textId="5C2346BA"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Grade: </w:t>
                      </w:r>
                      <w:r w:rsidR="00D85D4C">
                        <w:rPr>
                          <w:rFonts w:ascii="Arial" w:eastAsiaTheme="minorEastAsia" w:hAnsi="Arial" w:cs="Arial"/>
                          <w:b/>
                          <w:color w:val="D20063"/>
                          <w:sz w:val="28"/>
                          <w:szCs w:val="28"/>
                          <w:lang w:val="en-US"/>
                        </w:rPr>
                        <w:t>Grad</w:t>
                      </w:r>
                      <w:r w:rsidR="009F4FB5">
                        <w:rPr>
                          <w:rFonts w:ascii="Arial" w:eastAsiaTheme="minorEastAsia" w:hAnsi="Arial" w:cs="Arial"/>
                          <w:b/>
                          <w:color w:val="D20063"/>
                          <w:sz w:val="28"/>
                          <w:szCs w:val="28"/>
                          <w:lang w:val="en-US"/>
                        </w:rPr>
                        <w:t>e</w:t>
                      </w:r>
                      <w:r w:rsidR="00D85D4C">
                        <w:rPr>
                          <w:rFonts w:ascii="Arial" w:eastAsiaTheme="minorEastAsia" w:hAnsi="Arial" w:cs="Arial"/>
                          <w:b/>
                          <w:color w:val="D20063"/>
                          <w:sz w:val="28"/>
                          <w:szCs w:val="28"/>
                          <w:lang w:val="en-US"/>
                        </w:rPr>
                        <w:t xml:space="preserve"> </w:t>
                      </w:r>
                      <w:r w:rsidR="00D4171D">
                        <w:rPr>
                          <w:rFonts w:ascii="Arial" w:eastAsiaTheme="minorEastAsia" w:hAnsi="Arial" w:cs="Arial"/>
                          <w:b/>
                          <w:color w:val="D20063"/>
                          <w:sz w:val="28"/>
                          <w:szCs w:val="28"/>
                          <w:lang w:val="en-US"/>
                        </w:rPr>
                        <w:t>10</w:t>
                      </w:r>
                    </w:p>
                    <w:p w14:paraId="26D171BD" w14:textId="18AC8605"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Salary: £</w:t>
                      </w:r>
                      <w:r w:rsidR="00D4171D" w:rsidRPr="00D4171D">
                        <w:rPr>
                          <w:rFonts w:ascii="Arial" w:eastAsiaTheme="minorEastAsia" w:hAnsi="Arial" w:cs="Arial"/>
                          <w:b/>
                          <w:color w:val="D20063"/>
                          <w:sz w:val="28"/>
                          <w:szCs w:val="28"/>
                        </w:rPr>
                        <w:t>59</w:t>
                      </w:r>
                      <w:r w:rsidR="00D4171D">
                        <w:rPr>
                          <w:rFonts w:ascii="Arial" w:eastAsiaTheme="minorEastAsia" w:hAnsi="Arial" w:cs="Arial"/>
                          <w:b/>
                          <w:color w:val="D20063"/>
                          <w:sz w:val="28"/>
                          <w:szCs w:val="28"/>
                        </w:rPr>
                        <w:t>,</w:t>
                      </w:r>
                      <w:r w:rsidR="00D4171D" w:rsidRPr="00D4171D">
                        <w:rPr>
                          <w:rFonts w:ascii="Arial" w:eastAsiaTheme="minorEastAsia" w:hAnsi="Arial" w:cs="Arial"/>
                          <w:b/>
                          <w:color w:val="D20063"/>
                          <w:sz w:val="28"/>
                          <w:szCs w:val="28"/>
                        </w:rPr>
                        <w:t>390</w:t>
                      </w:r>
                      <w:r w:rsidR="00D4171D">
                        <w:rPr>
                          <w:rFonts w:ascii="Arial" w:eastAsiaTheme="minorEastAsia" w:hAnsi="Arial" w:cs="Arial"/>
                          <w:b/>
                          <w:color w:val="D20063"/>
                          <w:sz w:val="28"/>
                          <w:szCs w:val="28"/>
                        </w:rPr>
                        <w:t xml:space="preserve"> to £</w:t>
                      </w:r>
                      <w:r w:rsidR="00D4171D" w:rsidRPr="00D4171D">
                        <w:rPr>
                          <w:rFonts w:ascii="Arial" w:eastAsiaTheme="minorEastAsia" w:hAnsi="Arial" w:cs="Arial"/>
                          <w:b/>
                          <w:color w:val="D20063"/>
                          <w:sz w:val="28"/>
                          <w:szCs w:val="28"/>
                        </w:rPr>
                        <w:t>68</w:t>
                      </w:r>
                      <w:r w:rsidR="00D4171D">
                        <w:rPr>
                          <w:rFonts w:ascii="Arial" w:eastAsiaTheme="minorEastAsia" w:hAnsi="Arial" w:cs="Arial"/>
                          <w:b/>
                          <w:color w:val="D20063"/>
                          <w:sz w:val="28"/>
                          <w:szCs w:val="28"/>
                        </w:rPr>
                        <w:t>,</w:t>
                      </w:r>
                      <w:r w:rsidR="00D4171D" w:rsidRPr="00D4171D">
                        <w:rPr>
                          <w:rFonts w:ascii="Arial" w:eastAsiaTheme="minorEastAsia" w:hAnsi="Arial" w:cs="Arial"/>
                          <w:b/>
                          <w:color w:val="D20063"/>
                          <w:sz w:val="28"/>
                          <w:szCs w:val="28"/>
                        </w:rPr>
                        <w:t>817 </w:t>
                      </w:r>
                      <w:r w:rsidRPr="002A6A96">
                        <w:rPr>
                          <w:rFonts w:ascii="Arial" w:eastAsiaTheme="minorEastAsia" w:hAnsi="Arial" w:cs="Arial"/>
                          <w:b/>
                          <w:color w:val="D20063"/>
                          <w:sz w:val="28"/>
                          <w:szCs w:val="28"/>
                          <w:lang w:val="en-US"/>
                        </w:rPr>
                        <w:t xml:space="preserve">per annum, depending on experience </w:t>
                      </w:r>
                    </w:p>
                    <w:p w14:paraId="4C052B7D" w14:textId="255563ED"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r w:rsidR="00D4171D">
                        <w:rPr>
                          <w:rFonts w:ascii="Arial" w:eastAsiaTheme="minorEastAsia" w:hAnsi="Arial" w:cs="Arial"/>
                          <w:b/>
                          <w:color w:val="D20063"/>
                          <w:sz w:val="28"/>
                          <w:szCs w:val="28"/>
                          <w:lang w:val="en-US"/>
                        </w:rPr>
                        <w:t>F</w:t>
                      </w:r>
                      <w:r w:rsidR="00744902">
                        <w:rPr>
                          <w:rFonts w:ascii="Arial" w:eastAsiaTheme="minorEastAsia" w:hAnsi="Arial" w:cs="Arial"/>
                          <w:b/>
                          <w:color w:val="D20063"/>
                          <w:sz w:val="28"/>
                          <w:szCs w:val="28"/>
                          <w:lang w:val="en-US"/>
                        </w:rPr>
                        <w:t>u</w:t>
                      </w:r>
                      <w:r w:rsidR="00E95922">
                        <w:rPr>
                          <w:rFonts w:ascii="Arial" w:eastAsiaTheme="minorEastAsia" w:hAnsi="Arial" w:cs="Arial"/>
                          <w:b/>
                          <w:color w:val="D20063"/>
                          <w:sz w:val="28"/>
                          <w:szCs w:val="28"/>
                          <w:lang w:val="en-US"/>
                        </w:rPr>
                        <w:t>ll time</w:t>
                      </w:r>
                    </w:p>
                    <w:p w14:paraId="7D622D5A" w14:textId="046B50F3"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DF46A3">
                        <w:rPr>
                          <w:rFonts w:ascii="Arial" w:eastAsiaTheme="minorEastAsia" w:hAnsi="Arial" w:cs="Arial"/>
                          <w:b/>
                          <w:color w:val="D20063"/>
                          <w:sz w:val="28"/>
                          <w:szCs w:val="28"/>
                          <w:lang w:val="en-US"/>
                        </w:rPr>
                        <w:t xml:space="preserve"> </w:t>
                      </w:r>
                      <w:r w:rsidR="00D4171D">
                        <w:rPr>
                          <w:rFonts w:ascii="Arial" w:eastAsiaTheme="minorEastAsia" w:hAnsi="Arial" w:cs="Arial"/>
                          <w:b/>
                          <w:color w:val="D20063"/>
                          <w:sz w:val="28"/>
                          <w:szCs w:val="28"/>
                          <w:lang w:val="en-US"/>
                        </w:rPr>
                        <w:t xml:space="preserve">Permanent </w:t>
                      </w:r>
                    </w:p>
                  </w:txbxContent>
                </v:textbox>
                <w10:wrap anchorx="page"/>
              </v:shape>
            </w:pict>
          </mc:Fallback>
        </mc:AlternateContent>
      </w:r>
    </w:p>
    <w:p w14:paraId="3B9A526F" w14:textId="77777777" w:rsidR="002A6A96" w:rsidRDefault="002A6A96" w:rsidP="00261E00">
      <w:pPr>
        <w:spacing w:line="320" w:lineRule="atLeast"/>
        <w:rPr>
          <w:rFonts w:ascii="Arial" w:hAnsi="Arial" w:cs="Arial"/>
          <w:b/>
          <w:bCs/>
          <w:color w:val="7030A0"/>
          <w:sz w:val="20"/>
          <w:szCs w:val="20"/>
        </w:rPr>
      </w:pPr>
    </w:p>
    <w:p w14:paraId="3E1C2879" w14:textId="77777777" w:rsidR="002A6A96" w:rsidRDefault="002A6A96" w:rsidP="00261E00">
      <w:pPr>
        <w:spacing w:line="320" w:lineRule="atLeast"/>
        <w:rPr>
          <w:rFonts w:ascii="Arial" w:hAnsi="Arial" w:cs="Arial"/>
          <w:b/>
          <w:bCs/>
          <w:color w:val="7030A0"/>
          <w:sz w:val="20"/>
          <w:szCs w:val="20"/>
        </w:rPr>
      </w:pPr>
    </w:p>
    <w:p w14:paraId="74045E45" w14:textId="77777777" w:rsidR="002A6A96" w:rsidRDefault="002A6A96" w:rsidP="00261E00">
      <w:pPr>
        <w:spacing w:line="320" w:lineRule="atLeast"/>
        <w:rPr>
          <w:rFonts w:ascii="Arial" w:hAnsi="Arial" w:cs="Arial"/>
          <w:b/>
          <w:bCs/>
          <w:color w:val="7030A0"/>
          <w:sz w:val="20"/>
          <w:szCs w:val="20"/>
        </w:rPr>
      </w:pPr>
    </w:p>
    <w:p w14:paraId="5BABB942" w14:textId="77777777" w:rsidR="002A6A96" w:rsidRDefault="002A6A96" w:rsidP="00261E00">
      <w:pPr>
        <w:spacing w:line="320" w:lineRule="atLeast"/>
        <w:rPr>
          <w:rFonts w:ascii="Arial" w:hAnsi="Arial" w:cs="Arial"/>
          <w:b/>
          <w:bCs/>
          <w:color w:val="7030A0"/>
          <w:sz w:val="20"/>
          <w:szCs w:val="20"/>
        </w:rPr>
      </w:pPr>
    </w:p>
    <w:p w14:paraId="189E8104" w14:textId="77777777" w:rsidR="00D61C04" w:rsidRDefault="00D61C04" w:rsidP="00261E00">
      <w:pPr>
        <w:spacing w:line="320" w:lineRule="atLeast"/>
        <w:rPr>
          <w:rFonts w:ascii="Arial" w:hAnsi="Arial" w:cs="Arial"/>
          <w:b/>
          <w:bCs/>
          <w:color w:val="7030A0"/>
          <w:sz w:val="20"/>
          <w:szCs w:val="20"/>
        </w:rPr>
      </w:pPr>
    </w:p>
    <w:p w14:paraId="7B8B9E8E" w14:textId="77777777" w:rsidR="00D61C04" w:rsidRDefault="00D61C04" w:rsidP="00261E00">
      <w:pPr>
        <w:spacing w:line="320" w:lineRule="atLeast"/>
        <w:rPr>
          <w:rFonts w:ascii="Arial" w:hAnsi="Arial" w:cs="Arial"/>
          <w:b/>
          <w:bCs/>
          <w:color w:val="7030A0"/>
          <w:sz w:val="20"/>
          <w:szCs w:val="20"/>
        </w:rPr>
      </w:pPr>
    </w:p>
    <w:p w14:paraId="14D9BBDE" w14:textId="77777777" w:rsidR="002A6A96" w:rsidRDefault="002A6A96" w:rsidP="002A6A96">
      <w:pPr>
        <w:spacing w:line="240" w:lineRule="auto"/>
        <w:ind w:right="850"/>
        <w:rPr>
          <w:rFonts w:ascii="Arial" w:eastAsiaTheme="minorEastAsia" w:hAnsi="Arial" w:cs="Arial"/>
          <w:b/>
          <w:lang w:val="en-US" w:eastAsia="en-GB"/>
        </w:rPr>
      </w:pPr>
    </w:p>
    <w:p w14:paraId="5A3DBFDC" w14:textId="655DE507" w:rsidR="00AE18CE" w:rsidRDefault="003F55C7" w:rsidP="45C164DA">
      <w:pPr>
        <w:keepNext/>
        <w:spacing w:after="120" w:line="276" w:lineRule="auto"/>
        <w:ind w:right="850"/>
        <w:divId w:val="1948539703"/>
        <w:rPr>
          <w:rStyle w:val="Hyperlink"/>
          <w:rFonts w:ascii="Arial" w:hAnsi="Arial" w:cs="Arial"/>
        </w:rPr>
      </w:pPr>
      <w:r w:rsidRPr="009A604D">
        <w:rPr>
          <w:rFonts w:ascii="Arial" w:hAnsi="Arial" w:cs="Arial"/>
          <w:b/>
          <w:color w:val="D20063"/>
          <w:sz w:val="30"/>
          <w:szCs w:val="30"/>
        </w:rPr>
        <w:t>Job Purpose</w:t>
      </w:r>
    </w:p>
    <w:p w14:paraId="3D29F8BB"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Context</w:t>
      </w:r>
    </w:p>
    <w:p w14:paraId="0E3802CA"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Aston Professional brings together employer-facing professional education and skills activity. Apprenticeships require effective integration of academic delivery, employer engagement, learner support, funding and data compliance, quality assurance and external regulatory requirements. The Associate Dean of Apprenticeships provides senior institutional leadership for this provision, working across Aston Professional, Schools and Professional Services to ensure a high-quality, compliant and employer-responsive apprenticeship offer.</w:t>
      </w:r>
    </w:p>
    <w:p w14:paraId="15CFC598"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Job Purpose</w:t>
      </w:r>
    </w:p>
    <w:p w14:paraId="5EDC1343"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The postholder is responsible for the strategic development, institutional oversight, operational effectiveness and continuous enhancement of Aston University’s apprenticeship provision. The role spans the full apprenticeship journey, from employer need and programme development through onboarding, delivery, progress, assessment and completion, and provides expert leadership on the systems, processes, quality and regulatory requirements that underpin successful provision.</w:t>
      </w:r>
    </w:p>
    <w:p w14:paraId="3BDBD046"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Working collaboratively with the Director of Aston Professional, the Head of Compliance, the Associate Dean for Education and Student Experience (AD ESE), other Associate Deans, Schools and Professional Services, the postholder will ensure that Aston’s apprenticeship provision is high quality, financially sustainable, responsive to employers and apprentices, and consistently meets external requirements.</w:t>
      </w:r>
    </w:p>
    <w:p w14:paraId="7AD1EC96"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1. Strategic Leadership and Institutional Expertise</w:t>
      </w:r>
    </w:p>
    <w:p w14:paraId="626E2A8E"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Develop and implement a comprehensive apprenticeship strategy aligned to Aston Professional and University objectives, employer need and national skills priorities.</w:t>
      </w:r>
    </w:p>
    <w:p w14:paraId="3763715D"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Act as a senior institutional source of professional expertise on apprenticeship delivery, quality, systems and regulation, providing authoritative advice to the Director, Schools and Professional Services.</w:t>
      </w:r>
    </w:p>
    <w:p w14:paraId="7D00C636"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Maintain expert knowledge of apprenticeship policy and requirements, including Skills England/DfE, Ofsted, the Office for Students and other relevant external bodies, interpreting changes and leading appropriate institutional responses.</w:t>
      </w:r>
    </w:p>
    <w:p w14:paraId="21C1061F"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Lead institutional awareness of apprenticeship developments, translating complex external requirements into clear operational expectations, guidance and action.</w:t>
      </w:r>
    </w:p>
    <w:p w14:paraId="05149A86"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Establish and/or chair appropriate apprenticeship committees, employer forums, task-and-finish groups and working groups, ensuring decisions, risks and actions are effectively escalated.</w:t>
      </w:r>
    </w:p>
    <w:p w14:paraId="0278B032"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Contribute expert apprenticeship assurance to senior University governance and leadership arrangements as required.</w:t>
      </w:r>
    </w:p>
    <w:p w14:paraId="6B0C1367"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2. Apprenticeship Systems, Processes and Data</w:t>
      </w:r>
    </w:p>
    <w:p w14:paraId="49513AD3"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Working with the Head of Compliance and relevant Professional Services, lead the development, standardisation and continuous improvement of institution-wide apprenticeship policies, processes and controls.</w:t>
      </w:r>
    </w:p>
    <w:p w14:paraId="4C4A8A7E"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 xml:space="preserve">Champion effective use of </w:t>
      </w:r>
      <w:proofErr w:type="spellStart"/>
      <w:r w:rsidRPr="00D4171D">
        <w:rPr>
          <w:rFonts w:ascii="Arial" w:eastAsia="Arial" w:hAnsi="Arial" w:cs="Arial"/>
          <w:color w:val="000000"/>
          <w:szCs w:val="24"/>
          <w:lang w:eastAsia="en-GB"/>
        </w:rPr>
        <w:t>Aptem</w:t>
      </w:r>
      <w:proofErr w:type="spellEnd"/>
      <w:r w:rsidRPr="00D4171D">
        <w:rPr>
          <w:rFonts w:ascii="Arial" w:eastAsia="Arial" w:hAnsi="Arial" w:cs="Arial"/>
          <w:color w:val="000000"/>
          <w:szCs w:val="24"/>
          <w:lang w:eastAsia="en-GB"/>
        </w:rPr>
        <w:t xml:space="preserve"> and associated University systems, ensuring processes support a coherent apprentice and employer journey and provide reliable management information.</w:t>
      </w:r>
    </w:p>
    <w:p w14:paraId="62AFD572"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Ensure appropriate oversight of the integrity, completeness and timeliness of apprenticeship data, working with relevant teams responsible for statutory returns and funding information.</w:t>
      </w:r>
    </w:p>
    <w:p w14:paraId="0E9C4FCF"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lastRenderedPageBreak/>
        <w:t>Lead resolution of complex cross-University process issues where apprenticeship requirements intersect with academic, student administration, finance, quality or employer-facing systems.</w:t>
      </w:r>
    </w:p>
    <w:p w14:paraId="1DAE6010"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Ensure clear ownership, documentation and communication of apprenticeship processes, roles, responsibilities and escalation routes.</w:t>
      </w:r>
    </w:p>
    <w:p w14:paraId="45A81191"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3. Programme Management and Performance</w:t>
      </w:r>
    </w:p>
    <w:p w14:paraId="5BB6B3A7"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Oversee the design, delivery, evaluation and enhancement of apprenticeship provision, working through Schools and relevant professional teams.</w:t>
      </w:r>
    </w:p>
    <w:p w14:paraId="0B16EE8E"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Working with AD ESE and programme leaders, monitor key performance indicators including recruitment, retention, progress, achievement, timely completion, assessment outcomes and apprentice and employer satisfaction.</w:t>
      </w:r>
    </w:p>
    <w:p w14:paraId="09CA6BBF"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Use management information and trend analysis to identify underperformance, require appropriate action and monitor improvement to completion.</w:t>
      </w:r>
    </w:p>
    <w:p w14:paraId="35942DAB"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Ensure programme teams understand and meet apprenticeship-specific requirements alongside the University’s academic quality and standards framework.</w:t>
      </w:r>
    </w:p>
    <w:p w14:paraId="10A8C434"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Ensure changes to apprenticeship standards and assessment requirements are understood and reflected in programme design, delivery and assessment arrangements.</w:t>
      </w:r>
    </w:p>
    <w:p w14:paraId="357BB284"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4. Quality Assurance, Compliance, Audit and Inspection</w:t>
      </w:r>
    </w:p>
    <w:p w14:paraId="657C518F"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Working with the Head of Compliance and other Associate Deans, ensure apprenticeship provision meets relevant quality, funding and regulatory requirements.</w:t>
      </w:r>
    </w:p>
    <w:p w14:paraId="6D51D275"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Lead, as required, cross-institutional preparation and readiness for Ofsted inspection, monitoring activity, external audit, review and internal assurance exercises.</w:t>
      </w:r>
    </w:p>
    <w:p w14:paraId="7703C7D7"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Ensure Aston Professional maintains robust, accessible evidence and documentation to support external scrutiny and institutional assurance.</w:t>
      </w:r>
    </w:p>
    <w:p w14:paraId="67166E53"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Work with Quality colleagues to lead the apprenticeship contribution to the institutional Self-Assessment Report (SAR) and Quality Improvement Plan (QIP), ensuring actions are evidence-based and monitored for impact.</w:t>
      </w:r>
    </w:p>
    <w:p w14:paraId="629363A8"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Embed a culture of continuous improvement, ensuring findings from audit, inspection, learner/employer feedback, quality review and performance data translate into demonstrable improvement.</w:t>
      </w:r>
    </w:p>
    <w:p w14:paraId="4B630763"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Contribute to effective governance arrangements that provide clear oversight of apprenticeship quality, compliance, risk and performance.</w:t>
      </w:r>
    </w:p>
    <w:p w14:paraId="311F3543"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5. Employer and Stakeholder Engagement</w:t>
      </w:r>
    </w:p>
    <w:p w14:paraId="154B0C15"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Build and maintain strong strategic relationships with employers, industry bodies, professional organisations and external partners.</w:t>
      </w:r>
    </w:p>
    <w:p w14:paraId="7B1B32B4"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Ensure employer engagement is embedded throughout the apprenticeship journey, from needs analysis and curriculum design through progress review, assessment, completion and future workforce development.</w:t>
      </w:r>
    </w:p>
    <w:p w14:paraId="5D75229E"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Work with Schools and Aston Professional colleagues to ensure employer needs are translated into high-quality, responsive provision.</w:t>
      </w:r>
    </w:p>
    <w:p w14:paraId="71BDF1B8"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Act as a senior point of escalation for employer issues and complaints relating to apprenticeship provision, ensuring appropriate resolution and learning.</w:t>
      </w:r>
    </w:p>
    <w:p w14:paraId="1EEF1662"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Chair employer forums and represent Aston Professional at relevant internal and external events, networks and sector forums.</w:t>
      </w:r>
    </w:p>
    <w:p w14:paraId="553A6EDD"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lastRenderedPageBreak/>
        <w:t>Develop and expand relationships with other universities and sector organisations to share good practice and strengthen Aston’s external profile in apprenticeships.</w:t>
      </w:r>
    </w:p>
    <w:p w14:paraId="3DBBF624"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6. Assessment and End-Point Assessment</w:t>
      </w:r>
    </w:p>
    <w:p w14:paraId="6EDEA575"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Provide strategic oversight of apprenticeship assessment and end-point assessment arrangements, ensuring responsibilities are clear and delivery is secure, valid, robust and aligned to relevant assessment plans.</w:t>
      </w:r>
    </w:p>
    <w:p w14:paraId="6E7E664C"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Ensure effective institutional arrangements for engagement and contracting with external assessment organisations where applicable.</w:t>
      </w:r>
    </w:p>
    <w:p w14:paraId="022767ED"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Work with programme teams and compliance colleagues to ensure apprentices are appropriately prepared for gateway and assessment and that outcomes are monitored and used to improve provision.</w:t>
      </w:r>
    </w:p>
    <w:p w14:paraId="3CCA9B61"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Ensure changes to assessment plans and external assessment requirements are identified and acted upon in a timely manner.</w:t>
      </w:r>
    </w:p>
    <w:p w14:paraId="43B7BF7E"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7. Leadership, Line Management and Staff Development</w:t>
      </w:r>
    </w:p>
    <w:p w14:paraId="7B3A1ACA"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Provide line management for Skills Coaches and Service Delivery Managers (SDMs), setting clear objectives and ensuring effective performance, wellbeing and development.</w:t>
      </w:r>
    </w:p>
    <w:p w14:paraId="7F22A54D"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Lead and inspire apprenticeship staff, fostering a culture of excellence, accountability, collaboration, innovation and continuous improvement.</w:t>
      </w:r>
    </w:p>
    <w:p w14:paraId="6F2C66CB"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Identify and support professional development requirements for staff involved in apprenticeship delivery, including relevant professional standards and qualifications.</w:t>
      </w:r>
    </w:p>
    <w:p w14:paraId="15706246"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Promote the sharing of effective practice in apprenticeship teaching, coaching, employer engagement, assessment and learner support across the University.</w:t>
      </w:r>
    </w:p>
    <w:p w14:paraId="1376D9E5"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Ensure effective allocation of people and resources to meet programme, employer and apprentice needs.</w:t>
      </w:r>
    </w:p>
    <w:p w14:paraId="5191DE16"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 xml:space="preserve">Act as the lead Safeguarding Officer for Aston Professional, working within </w:t>
      </w:r>
      <w:proofErr w:type="gramStart"/>
      <w:r w:rsidRPr="00D4171D">
        <w:rPr>
          <w:rFonts w:ascii="Arial" w:eastAsia="Arial" w:hAnsi="Arial" w:cs="Arial"/>
          <w:color w:val="000000"/>
          <w:szCs w:val="24"/>
          <w:lang w:eastAsia="en-GB"/>
        </w:rPr>
        <w:t>University</w:t>
      </w:r>
      <w:proofErr w:type="gramEnd"/>
      <w:r w:rsidRPr="00D4171D">
        <w:rPr>
          <w:rFonts w:ascii="Arial" w:eastAsia="Arial" w:hAnsi="Arial" w:cs="Arial"/>
          <w:color w:val="000000"/>
          <w:szCs w:val="24"/>
          <w:lang w:eastAsia="en-GB"/>
        </w:rPr>
        <w:t xml:space="preserve"> safeguarding arrangements and ensuring appropriate awareness, escalation and assurance.</w:t>
      </w:r>
    </w:p>
    <w:p w14:paraId="6401DF29"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8. Financial and Resource Management</w:t>
      </w:r>
    </w:p>
    <w:p w14:paraId="36DB1AB0"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Oversee budgeting and financial planning for apprenticeship provision within the scope of the role.</w:t>
      </w:r>
    </w:p>
    <w:p w14:paraId="0E9B8FE8"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Work with Finance, compliance and operational colleagues to improve transparency of apprenticeship income, funding, costs and contribution.</w:t>
      </w:r>
    </w:p>
    <w:p w14:paraId="00EC7314"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Maximise appropriate funding opportunities while ensuring funding claims and delivery remain compliant with external requirements.</w:t>
      </w:r>
    </w:p>
    <w:p w14:paraId="0A0777CC"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Monitor expenditure and resource deployment, ensuring efficient and sustainable use of resources.</w:t>
      </w:r>
    </w:p>
    <w:p w14:paraId="5B8B830F"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Support the strategic growth of high-quality apprenticeship business while maintaining appropriate quality, compliance and financial controls.</w:t>
      </w:r>
    </w:p>
    <w:p w14:paraId="122FB367"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9. Enhancement and Future Development</w:t>
      </w:r>
    </w:p>
    <w:p w14:paraId="4B02233A"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Drive innovation and continuous improvement across apprenticeship provision, informed by apprentice, employer and staff feedback and sector good practice.</w:t>
      </w:r>
    </w:p>
    <w:p w14:paraId="2C0E3360"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 xml:space="preserve">Lead or contribute to the development of new apprenticeship and skills opportunities </w:t>
      </w:r>
      <w:proofErr w:type="gramStart"/>
      <w:r w:rsidRPr="00D4171D">
        <w:rPr>
          <w:rFonts w:ascii="Arial" w:eastAsia="Arial" w:hAnsi="Arial" w:cs="Arial"/>
          <w:color w:val="000000"/>
          <w:szCs w:val="24"/>
          <w:lang w:eastAsia="en-GB"/>
        </w:rPr>
        <w:t>where</w:t>
      </w:r>
      <w:proofErr w:type="gramEnd"/>
      <w:r w:rsidRPr="00D4171D">
        <w:rPr>
          <w:rFonts w:ascii="Arial" w:eastAsia="Arial" w:hAnsi="Arial" w:cs="Arial"/>
          <w:color w:val="000000"/>
          <w:szCs w:val="24"/>
          <w:lang w:eastAsia="en-GB"/>
        </w:rPr>
        <w:t xml:space="preserve"> aligned to Aston Professional and University strategy.</w:t>
      </w:r>
    </w:p>
    <w:p w14:paraId="37D5B268"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Work with stakeholders across the institution to enhance teaching, coaching, assessment and employer-facing practice.</w:t>
      </w:r>
    </w:p>
    <w:p w14:paraId="1C2A1307"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lastRenderedPageBreak/>
        <w:t>Promote inclusive practice and ensure the needs of apprentices, including those requiring additional support, are considered throughout programme design and delivery.</w:t>
      </w:r>
    </w:p>
    <w:p w14:paraId="1528C5D1" w14:textId="77777777" w:rsidR="00D4171D" w:rsidRPr="00D4171D" w:rsidRDefault="00D4171D" w:rsidP="00D4171D">
      <w:pPr>
        <w:keepNext/>
        <w:keepLines/>
        <w:ind w:left="128" w:hanging="10"/>
        <w:outlineLvl w:val="1"/>
        <w:rPr>
          <w:rFonts w:ascii="Arial" w:eastAsia="Arial" w:hAnsi="Arial" w:cs="Arial"/>
          <w:b/>
          <w:color w:val="D20063"/>
          <w:sz w:val="30"/>
          <w:szCs w:val="24"/>
          <w:lang w:eastAsia="en-GB"/>
        </w:rPr>
      </w:pPr>
      <w:r w:rsidRPr="00D4171D">
        <w:rPr>
          <w:rFonts w:ascii="Arial" w:eastAsia="Arial" w:hAnsi="Arial" w:cs="Arial"/>
          <w:b/>
          <w:color w:val="A00063"/>
          <w:sz w:val="30"/>
          <w:szCs w:val="24"/>
          <w:lang w:eastAsia="en-GB"/>
        </w:rPr>
        <w:t>Scope and Autonomy</w:t>
      </w:r>
    </w:p>
    <w:p w14:paraId="5839A756" w14:textId="77777777" w:rsidR="00D4171D" w:rsidRPr="00D4171D" w:rsidRDefault="00D4171D" w:rsidP="00D4171D">
      <w:pPr>
        <w:spacing w:after="100" w:line="269" w:lineRule="auto"/>
        <w:ind w:left="128" w:hanging="10"/>
        <w:rPr>
          <w:rFonts w:ascii="Arial" w:eastAsia="Arial" w:hAnsi="Arial" w:cs="Arial"/>
          <w:color w:val="000000"/>
          <w:szCs w:val="24"/>
          <w:lang w:eastAsia="en-GB"/>
        </w:rPr>
      </w:pPr>
      <w:r w:rsidRPr="00D4171D">
        <w:rPr>
          <w:rFonts w:ascii="Arial" w:eastAsia="Arial" w:hAnsi="Arial" w:cs="Arial"/>
          <w:color w:val="000000"/>
          <w:szCs w:val="24"/>
          <w:lang w:eastAsia="en-GB"/>
        </w:rPr>
        <w:t>This is a senior leadership role requiring substantial professional judgement, autonomy and influence across organisational boundaries. The postholder will routinely work with senior academic and professional leaders and external stakeholders, resolving complex issues where requirements may be changing, ambiguous or span multiple University functions. The role requires the credibility and expertise to influence institutional decisions and to provide clear professional leadership on apprenticeship matters.</w:t>
      </w:r>
    </w:p>
    <w:p w14:paraId="07B3B35B" w14:textId="27EBFEEF" w:rsidR="005523B4" w:rsidRDefault="005523B4" w:rsidP="45C164DA">
      <w:pPr>
        <w:spacing w:line="276" w:lineRule="auto"/>
      </w:pPr>
    </w:p>
    <w:p w14:paraId="4C804F2D" w14:textId="13439111" w:rsidR="00AE18CE" w:rsidRDefault="003F55C7" w:rsidP="45C164DA">
      <w:pPr>
        <w:spacing w:after="80" w:line="257" w:lineRule="auto"/>
      </w:pPr>
      <w:r w:rsidRPr="45C164DA">
        <w:rPr>
          <w:rFonts w:ascii="Arial" w:eastAsia="Arial" w:hAnsi="Arial" w:cs="Arial"/>
          <w:b/>
          <w:color w:val="D20063"/>
          <w:lang w:val="en-US"/>
        </w:rPr>
        <w:t>Additional responsibilities</w:t>
      </w:r>
    </w:p>
    <w:p w14:paraId="5AEDFE4B" w14:textId="326AE960" w:rsidR="005523B4" w:rsidRDefault="45C164DA" w:rsidP="45C164DA">
      <w:pPr>
        <w:pStyle w:val="ListParagraph"/>
        <w:numPr>
          <w:ilvl w:val="0"/>
          <w:numId w:val="33"/>
        </w:numPr>
        <w:spacing w:after="0" w:line="276" w:lineRule="auto"/>
        <w:ind w:left="567" w:hanging="567"/>
        <w:rPr>
          <w:rFonts w:ascii="Arial" w:eastAsia="Arial" w:hAnsi="Arial" w:cs="Arial"/>
          <w:lang w:val="en-US"/>
        </w:rPr>
      </w:pPr>
      <w:r w:rsidRPr="45C164DA">
        <w:rPr>
          <w:rFonts w:ascii="Arial" w:eastAsia="Arial" w:hAnsi="Arial" w:cs="Arial"/>
          <w:lang w:val="en-US"/>
        </w:rPr>
        <w:t>Engage in continuous personal and professional development in line with the demands of the role, including undertaking relevant training and development activities to develop themselves and support the development of others.</w:t>
      </w:r>
    </w:p>
    <w:p w14:paraId="631B49EE" w14:textId="3440E35B" w:rsidR="005523B4" w:rsidRDefault="45C164DA" w:rsidP="45C164DA">
      <w:pPr>
        <w:pStyle w:val="ListParagraph"/>
        <w:numPr>
          <w:ilvl w:val="0"/>
          <w:numId w:val="33"/>
        </w:numPr>
        <w:spacing w:after="0" w:line="276" w:lineRule="auto"/>
        <w:ind w:left="567" w:hanging="567"/>
        <w:rPr>
          <w:rFonts w:ascii="Arial" w:eastAsia="Arial" w:hAnsi="Arial" w:cs="Arial"/>
          <w:lang w:val="en-US"/>
        </w:rPr>
      </w:pPr>
      <w:r w:rsidRPr="45C164DA">
        <w:rPr>
          <w:rFonts w:ascii="Arial" w:eastAsia="Arial" w:hAnsi="Arial" w:cs="Arial"/>
          <w:lang w:val="en-US"/>
        </w:rPr>
        <w:t xml:space="preserve">Ensure and promote the personal health, safety and wellbeing of staff and students. </w:t>
      </w:r>
    </w:p>
    <w:p w14:paraId="12F173A2" w14:textId="5D3E0548" w:rsidR="005523B4" w:rsidRDefault="45C164DA" w:rsidP="45C164DA">
      <w:pPr>
        <w:pStyle w:val="ListParagraph"/>
        <w:numPr>
          <w:ilvl w:val="0"/>
          <w:numId w:val="33"/>
        </w:numPr>
        <w:spacing w:after="0" w:line="276" w:lineRule="auto"/>
        <w:ind w:left="567" w:hanging="567"/>
        <w:rPr>
          <w:rFonts w:ascii="Arial" w:eastAsia="Arial" w:hAnsi="Arial" w:cs="Arial"/>
          <w:lang w:val="en-US"/>
        </w:rPr>
      </w:pPr>
      <w:r w:rsidRPr="45C164DA">
        <w:rPr>
          <w:rFonts w:ascii="Arial" w:eastAsia="Arial" w:hAnsi="Arial" w:cs="Arial"/>
          <w:lang w:val="en-US"/>
        </w:rPr>
        <w:t xml:space="preserve">Carry out duties in a way which promotes fairness in all </w:t>
      </w:r>
      <w:proofErr w:type="gramStart"/>
      <w:r w:rsidRPr="45C164DA">
        <w:rPr>
          <w:rFonts w:ascii="Arial" w:eastAsia="Arial" w:hAnsi="Arial" w:cs="Arial"/>
          <w:lang w:val="en-US"/>
        </w:rPr>
        <w:t>matters</w:t>
      </w:r>
      <w:proofErr w:type="gramEnd"/>
      <w:r w:rsidRPr="45C164DA">
        <w:rPr>
          <w:rFonts w:ascii="Arial" w:eastAsia="Arial" w:hAnsi="Arial" w:cs="Arial"/>
          <w:lang w:val="en-US"/>
        </w:rPr>
        <w:t xml:space="preserve"> and which engenders trust.  </w:t>
      </w:r>
    </w:p>
    <w:p w14:paraId="4E683F5A" w14:textId="7CFAF709" w:rsidR="005523B4" w:rsidRDefault="45C164DA" w:rsidP="45C164DA">
      <w:pPr>
        <w:pStyle w:val="ListParagraph"/>
        <w:numPr>
          <w:ilvl w:val="0"/>
          <w:numId w:val="33"/>
        </w:numPr>
        <w:spacing w:after="0" w:line="276" w:lineRule="auto"/>
        <w:ind w:left="567" w:hanging="567"/>
        <w:rPr>
          <w:rFonts w:ascii="Arial" w:eastAsia="Arial" w:hAnsi="Arial" w:cs="Arial"/>
          <w:lang w:val="en-US"/>
        </w:rPr>
      </w:pPr>
      <w:r w:rsidRPr="45C164DA">
        <w:rPr>
          <w:rFonts w:ascii="Arial" w:eastAsia="Arial" w:hAnsi="Arial" w:cs="Arial"/>
          <w:lang w:val="en-US"/>
        </w:rPr>
        <w:t>Promote equality of opportunity and support diversity and inclusion as well as working to support the University’s environmental sustainability agenda and practices.</w:t>
      </w:r>
    </w:p>
    <w:p w14:paraId="4DF52B95" w14:textId="194D993F" w:rsidR="005523B4" w:rsidRDefault="45C164DA" w:rsidP="45C164DA">
      <w:pPr>
        <w:spacing w:line="257" w:lineRule="auto"/>
      </w:pPr>
      <w:r w:rsidRPr="45C164DA">
        <w:rPr>
          <w:rFonts w:ascii="Arial" w:eastAsia="Arial" w:hAnsi="Arial" w:cs="Arial"/>
          <w:color w:val="7030A0"/>
          <w:sz w:val="48"/>
          <w:szCs w:val="48"/>
          <w:lang w:val="en-US"/>
        </w:rPr>
        <w:t xml:space="preserve"> </w:t>
      </w:r>
    </w:p>
    <w:p w14:paraId="338B17D5" w14:textId="77777777" w:rsidR="006D1A95" w:rsidRDefault="006D1A95" w:rsidP="002A6A96">
      <w:pPr>
        <w:spacing w:after="120" w:line="276" w:lineRule="auto"/>
        <w:ind w:right="850"/>
        <w:rPr>
          <w:rFonts w:ascii="Arial" w:eastAsiaTheme="minorEastAsia" w:hAnsi="Arial" w:cs="Arial"/>
          <w:b/>
          <w:color w:val="D20063"/>
          <w:sz w:val="30"/>
          <w:szCs w:val="30"/>
          <w:lang w:val="en-US"/>
        </w:rPr>
      </w:pPr>
    </w:p>
    <w:p w14:paraId="09EF8FCD" w14:textId="77777777" w:rsidR="005523B4" w:rsidRPr="00174499" w:rsidRDefault="005523B4" w:rsidP="005523B4">
      <w:pPr>
        <w:spacing w:after="120" w:line="276" w:lineRule="auto"/>
        <w:ind w:right="850"/>
        <w:rPr>
          <w:rFonts w:ascii="Arial" w:eastAsia="Calibri" w:hAnsi="Arial" w:cs="Times New Roman"/>
        </w:rPr>
      </w:pPr>
      <w:r w:rsidRPr="00174499">
        <w:rPr>
          <w:rFonts w:ascii="Arial" w:eastAsiaTheme="minorEastAsia" w:hAnsi="Arial" w:cs="Arial"/>
          <w:b/>
          <w:color w:val="D20063"/>
          <w:sz w:val="30"/>
          <w:szCs w:val="30"/>
          <w:lang w:val="en-US"/>
        </w:rPr>
        <w:t>Person specification</w:t>
      </w:r>
    </w:p>
    <w:p w14:paraId="466C6611" w14:textId="77777777" w:rsidR="005523B4" w:rsidRPr="00197B1C" w:rsidRDefault="005523B4" w:rsidP="005523B4">
      <w:pPr>
        <w:spacing w:after="0" w:line="240" w:lineRule="auto"/>
        <w:rPr>
          <w:rFonts w:ascii="Arial" w:eastAsiaTheme="minorEastAsia" w:hAnsi="Arial" w:cs="Arial"/>
          <w:sz w:val="20"/>
          <w:szCs w:val="20"/>
          <w:lang w:val="en-US"/>
        </w:rPr>
      </w:pPr>
    </w:p>
    <w:tbl>
      <w:tblPr>
        <w:tblW w:w="0" w:type="auto"/>
        <w:tblInd w:w="142" w:type="dxa"/>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39"/>
        <w:gridCol w:w="4011"/>
        <w:gridCol w:w="2383"/>
      </w:tblGrid>
      <w:tr w:rsidR="005523B4" w:rsidRPr="00BE3F35" w14:paraId="4E918423" w14:textId="77777777" w:rsidTr="005523B4">
        <w:trPr>
          <w:trHeight w:val="498"/>
          <w:tblHeader/>
        </w:trPr>
        <w:tc>
          <w:tcPr>
            <w:tcW w:w="3239" w:type="dxa"/>
            <w:tcBorders>
              <w:top w:val="nil"/>
              <w:left w:val="nil"/>
            </w:tcBorders>
          </w:tcPr>
          <w:p w14:paraId="479475AA" w14:textId="77777777" w:rsidR="005523B4" w:rsidRPr="008C2579" w:rsidRDefault="005523B4" w:rsidP="005523B4">
            <w:pPr>
              <w:spacing w:after="0" w:line="240" w:lineRule="auto"/>
              <w:rPr>
                <w:rFonts w:ascii="Arial" w:eastAsia="Calibri" w:hAnsi="Arial" w:cs="Times New Roman"/>
                <w:color w:val="FFFFFF"/>
                <w:sz w:val="20"/>
              </w:rPr>
            </w:pPr>
            <w:bookmarkStart w:id="0" w:name="_Hlk50724731"/>
          </w:p>
        </w:tc>
        <w:tc>
          <w:tcPr>
            <w:tcW w:w="4011" w:type="dxa"/>
            <w:shd w:val="clear" w:color="auto" w:fill="808080" w:themeFill="background1" w:themeFillShade="80"/>
          </w:tcPr>
          <w:p w14:paraId="2572CC48" w14:textId="77777777" w:rsidR="005523B4" w:rsidRPr="008C2579" w:rsidRDefault="005523B4" w:rsidP="005523B4">
            <w:pPr>
              <w:spacing w:after="0" w:line="240" w:lineRule="auto"/>
              <w:rPr>
                <w:rFonts w:ascii="Arial" w:eastAsia="Calibri" w:hAnsi="Arial" w:cs="Times New Roman"/>
                <w:b/>
                <w:color w:val="FFFFFF"/>
              </w:rPr>
            </w:pPr>
            <w:r w:rsidRPr="008C2579">
              <w:rPr>
                <w:rFonts w:ascii="Arial" w:eastAsia="Calibri" w:hAnsi="Arial" w:cs="Times New Roman"/>
                <w:b/>
                <w:color w:val="FFFFFF"/>
              </w:rPr>
              <w:t>Essential</w:t>
            </w:r>
          </w:p>
        </w:tc>
        <w:tc>
          <w:tcPr>
            <w:tcW w:w="2383" w:type="dxa"/>
            <w:shd w:val="clear" w:color="auto" w:fill="808080" w:themeFill="background1" w:themeFillShade="80"/>
          </w:tcPr>
          <w:p w14:paraId="4013B19C"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8C2579" w14:paraId="3F70529D" w14:textId="77777777" w:rsidTr="00682843">
        <w:trPr>
          <w:trHeight w:val="1488"/>
        </w:trPr>
        <w:tc>
          <w:tcPr>
            <w:tcW w:w="3239" w:type="dxa"/>
          </w:tcPr>
          <w:p w14:paraId="3F872415"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Education and qualifications</w:t>
            </w:r>
          </w:p>
          <w:p w14:paraId="3E800CA6"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51722009"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243CA0B" w14:textId="77777777" w:rsidR="005523B4" w:rsidRPr="00174499"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tc>
        <w:tc>
          <w:tcPr>
            <w:tcW w:w="4011" w:type="dxa"/>
            <w:tcMar>
              <w:top w:w="142" w:type="dxa"/>
              <w:left w:w="108" w:type="dxa"/>
              <w:bottom w:w="142" w:type="dxa"/>
              <w:right w:w="108" w:type="dxa"/>
            </w:tcMar>
            <w:hideMark/>
          </w:tcPr>
          <w:p w14:paraId="49BF69C3" w14:textId="77777777" w:rsidR="00D4171D" w:rsidRPr="00D4171D" w:rsidRDefault="00D4171D" w:rsidP="00D4171D">
            <w:pPr>
              <w:pStyle w:val="ListParagraph"/>
              <w:ind w:left="360"/>
              <w:rPr>
                <w:rFonts w:ascii="Arial" w:hAnsi="Arial" w:cs="Arial"/>
              </w:rPr>
            </w:pPr>
            <w:r w:rsidRPr="00D4171D">
              <w:rPr>
                <w:rFonts w:ascii="Arial" w:hAnsi="Arial" w:cs="Arial"/>
              </w:rPr>
              <w:t>• A good first degree or equivalent professional knowledge and experience.</w:t>
            </w:r>
          </w:p>
          <w:p w14:paraId="447CFBD1" w14:textId="77777777" w:rsidR="00D4171D" w:rsidRPr="00D4171D" w:rsidRDefault="00D4171D" w:rsidP="00D4171D">
            <w:pPr>
              <w:pStyle w:val="ListParagraph"/>
              <w:ind w:left="360"/>
              <w:rPr>
                <w:rFonts w:ascii="Arial" w:hAnsi="Arial" w:cs="Arial"/>
              </w:rPr>
            </w:pPr>
            <w:r w:rsidRPr="00D4171D">
              <w:rPr>
                <w:rFonts w:ascii="Arial" w:hAnsi="Arial" w:cs="Arial"/>
              </w:rPr>
              <w:br/>
              <w:t>• Postgraduate qualification or equivalent senior professional experience.</w:t>
            </w:r>
          </w:p>
          <w:p w14:paraId="1DAADA7F" w14:textId="4F49277E" w:rsidR="005523B4" w:rsidRPr="00D4171D" w:rsidRDefault="00D4171D" w:rsidP="00D4171D">
            <w:pPr>
              <w:pStyle w:val="ListParagraph"/>
              <w:ind w:left="360"/>
              <w:rPr>
                <w:rFonts w:ascii="Arial" w:eastAsia="Calibri" w:hAnsi="Arial" w:cs="Arial"/>
                <w:lang w:val="en-US"/>
              </w:rPr>
            </w:pPr>
            <w:r w:rsidRPr="00D4171D">
              <w:rPr>
                <w:rFonts w:ascii="Arial" w:hAnsi="Arial" w:cs="Arial"/>
              </w:rPr>
              <w:br/>
              <w:t>• Appropriate teaching/education professional recognition or demonstrable equivalent experience.</w:t>
            </w:r>
          </w:p>
        </w:tc>
        <w:tc>
          <w:tcPr>
            <w:tcW w:w="2383" w:type="dxa"/>
            <w:tcBorders>
              <w:top w:val="single" w:sz="4" w:space="0" w:color="AEB4AB"/>
              <w:left w:val="single" w:sz="4" w:space="0" w:color="AEB4AB"/>
              <w:bottom w:val="single" w:sz="4" w:space="0" w:color="AEB4AB"/>
              <w:right w:val="single" w:sz="4" w:space="0" w:color="AEB4AB"/>
            </w:tcBorders>
          </w:tcPr>
          <w:p w14:paraId="3E8CED17" w14:textId="52B61F6E"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w:t>
            </w:r>
            <w:r w:rsidR="00930285">
              <w:rPr>
                <w:rFonts w:ascii="Arial" w:eastAsia="Calibri" w:hAnsi="Arial" w:cs="Arial"/>
                <w:lang w:val="en-US"/>
              </w:rPr>
              <w:t xml:space="preserve"> </w:t>
            </w:r>
          </w:p>
        </w:tc>
      </w:tr>
      <w:tr w:rsidR="00DE3B45" w:rsidRPr="008C2579" w14:paraId="4ED20AF4" w14:textId="77777777" w:rsidTr="00682843">
        <w:trPr>
          <w:trHeight w:val="1468"/>
        </w:trPr>
        <w:tc>
          <w:tcPr>
            <w:tcW w:w="3239" w:type="dxa"/>
          </w:tcPr>
          <w:p w14:paraId="531E20E8" w14:textId="77777777" w:rsidR="00DE3B45" w:rsidRDefault="00DE3B45" w:rsidP="00DE3B45">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Experience</w:t>
            </w:r>
          </w:p>
          <w:p w14:paraId="45E1563F" w14:textId="77777777" w:rsidR="00DE3B45" w:rsidRDefault="00DE3B45" w:rsidP="00DE3B45">
            <w:pPr>
              <w:widowControl w:val="0"/>
              <w:suppressAutoHyphens/>
              <w:autoSpaceDE w:val="0"/>
              <w:autoSpaceDN w:val="0"/>
              <w:adjustRightInd w:val="0"/>
              <w:spacing w:after="0" w:line="288" w:lineRule="auto"/>
              <w:textAlignment w:val="center"/>
              <w:rPr>
                <w:rFonts w:ascii="Arial" w:eastAsia="MS Mincho" w:hAnsi="Arial" w:cs="Arial"/>
                <w:b/>
              </w:rPr>
            </w:pPr>
          </w:p>
          <w:p w14:paraId="70B6934A" w14:textId="77777777" w:rsidR="00DE3B45" w:rsidRDefault="00DE3B45" w:rsidP="00DE3B45">
            <w:pPr>
              <w:widowControl w:val="0"/>
              <w:suppressAutoHyphens/>
              <w:autoSpaceDE w:val="0"/>
              <w:autoSpaceDN w:val="0"/>
              <w:adjustRightInd w:val="0"/>
              <w:spacing w:after="0" w:line="288" w:lineRule="auto"/>
              <w:textAlignment w:val="center"/>
              <w:rPr>
                <w:rFonts w:ascii="Arial" w:eastAsia="MS Mincho" w:hAnsi="Arial" w:cs="Arial"/>
                <w:b/>
              </w:rPr>
            </w:pPr>
          </w:p>
          <w:p w14:paraId="273D6702" w14:textId="77777777" w:rsidR="00DE3B45" w:rsidRDefault="00DE3B45" w:rsidP="00DE3B45">
            <w:pPr>
              <w:widowControl w:val="0"/>
              <w:suppressAutoHyphens/>
              <w:autoSpaceDE w:val="0"/>
              <w:autoSpaceDN w:val="0"/>
              <w:adjustRightInd w:val="0"/>
              <w:spacing w:after="0" w:line="288" w:lineRule="auto"/>
              <w:textAlignment w:val="center"/>
              <w:rPr>
                <w:rFonts w:ascii="Arial" w:eastAsia="MS Mincho" w:hAnsi="Arial" w:cs="Arial"/>
                <w:b/>
              </w:rPr>
            </w:pPr>
          </w:p>
          <w:p w14:paraId="79A58B91" w14:textId="77777777" w:rsidR="00DE3B45" w:rsidRPr="00155BFE" w:rsidRDefault="00DE3B45" w:rsidP="00DE3B45">
            <w:pPr>
              <w:widowControl w:val="0"/>
              <w:suppressAutoHyphens/>
              <w:autoSpaceDE w:val="0"/>
              <w:autoSpaceDN w:val="0"/>
              <w:adjustRightInd w:val="0"/>
              <w:spacing w:after="0" w:line="288" w:lineRule="auto"/>
              <w:textAlignment w:val="center"/>
              <w:rPr>
                <w:rFonts w:ascii="Arial" w:eastAsia="Calibri" w:hAnsi="Arial" w:cs="Times New Roman"/>
                <w:b/>
                <w:sz w:val="20"/>
              </w:rPr>
            </w:pPr>
          </w:p>
        </w:tc>
        <w:tc>
          <w:tcPr>
            <w:tcW w:w="4011" w:type="dxa"/>
            <w:tcMar>
              <w:top w:w="142" w:type="dxa"/>
              <w:left w:w="108" w:type="dxa"/>
              <w:bottom w:w="142" w:type="dxa"/>
              <w:right w:w="108" w:type="dxa"/>
            </w:tcMar>
            <w:hideMark/>
          </w:tcPr>
          <w:p w14:paraId="1F7EAEE6" w14:textId="77777777" w:rsidR="00D4171D" w:rsidRPr="00D4171D" w:rsidRDefault="00D4171D" w:rsidP="00D4171D">
            <w:pPr>
              <w:pStyle w:val="ListParagraph"/>
              <w:numPr>
                <w:ilvl w:val="0"/>
                <w:numId w:val="36"/>
              </w:numPr>
              <w:rPr>
                <w:rFonts w:ascii="Arial" w:eastAsia="Arial" w:hAnsi="Arial" w:cs="Arial"/>
              </w:rPr>
            </w:pPr>
            <w:r w:rsidRPr="00D4171D">
              <w:rPr>
                <w:rFonts w:ascii="Arial" w:hAnsi="Arial" w:cs="Arial"/>
              </w:rPr>
              <w:t>Extensive experience of higher and/or degree apprenticeships and the apprenticeship learner journey.</w:t>
            </w:r>
          </w:p>
          <w:p w14:paraId="5ED77720" w14:textId="77777777" w:rsidR="00D4171D" w:rsidRPr="00D4171D" w:rsidRDefault="00D4171D" w:rsidP="00D4171D">
            <w:pPr>
              <w:pStyle w:val="ListParagraph"/>
              <w:numPr>
                <w:ilvl w:val="0"/>
                <w:numId w:val="36"/>
              </w:numPr>
              <w:rPr>
                <w:rFonts w:ascii="Arial" w:eastAsia="Arial" w:hAnsi="Arial" w:cs="Arial"/>
              </w:rPr>
            </w:pPr>
            <w:r w:rsidRPr="00D4171D">
              <w:rPr>
                <w:rFonts w:ascii="Arial" w:hAnsi="Arial" w:cs="Arial"/>
              </w:rPr>
              <w:t xml:space="preserve"> Significant experience leading apprenticeship quality, compliance, systems or </w:t>
            </w:r>
            <w:r w:rsidRPr="00D4171D">
              <w:rPr>
                <w:rFonts w:ascii="Arial" w:hAnsi="Arial" w:cs="Arial"/>
              </w:rPr>
              <w:lastRenderedPageBreak/>
              <w:t>delivery within a complex organisation.</w:t>
            </w:r>
          </w:p>
          <w:p w14:paraId="0AD1EB12" w14:textId="77777777" w:rsidR="00D4171D" w:rsidRPr="00D4171D" w:rsidRDefault="00D4171D" w:rsidP="00D4171D">
            <w:pPr>
              <w:pStyle w:val="ListParagraph"/>
              <w:numPr>
                <w:ilvl w:val="0"/>
                <w:numId w:val="36"/>
              </w:numPr>
              <w:rPr>
                <w:rFonts w:ascii="Arial" w:eastAsia="Arial" w:hAnsi="Arial" w:cs="Arial"/>
              </w:rPr>
            </w:pPr>
            <w:r w:rsidRPr="00D4171D">
              <w:rPr>
                <w:rFonts w:ascii="Arial" w:hAnsi="Arial" w:cs="Arial"/>
              </w:rPr>
              <w:t>Experience implementing external apprenticeship requirements and leading institutional change.</w:t>
            </w:r>
          </w:p>
          <w:p w14:paraId="7E8E6DB5" w14:textId="77777777" w:rsidR="00D4171D" w:rsidRPr="00D4171D" w:rsidRDefault="00D4171D" w:rsidP="00D4171D">
            <w:pPr>
              <w:pStyle w:val="ListParagraph"/>
              <w:numPr>
                <w:ilvl w:val="0"/>
                <w:numId w:val="36"/>
              </w:numPr>
              <w:rPr>
                <w:rFonts w:ascii="Arial" w:eastAsia="Arial" w:hAnsi="Arial" w:cs="Arial"/>
              </w:rPr>
            </w:pPr>
            <w:r w:rsidRPr="00D4171D">
              <w:rPr>
                <w:rFonts w:ascii="Arial" w:hAnsi="Arial" w:cs="Arial"/>
              </w:rPr>
              <w:t>Experience preparing for external audit, review and/or Ofsted inspection.</w:t>
            </w:r>
          </w:p>
          <w:p w14:paraId="5EE843B1" w14:textId="2F8F5856" w:rsidR="00DE3B45" w:rsidRPr="00D4171D" w:rsidRDefault="00D4171D" w:rsidP="00D4171D">
            <w:pPr>
              <w:pStyle w:val="ListParagraph"/>
              <w:numPr>
                <w:ilvl w:val="0"/>
                <w:numId w:val="36"/>
              </w:numPr>
              <w:rPr>
                <w:rFonts w:ascii="Arial" w:eastAsia="Arial" w:hAnsi="Arial" w:cs="Arial"/>
              </w:rPr>
            </w:pPr>
            <w:r w:rsidRPr="00D4171D">
              <w:rPr>
                <w:rFonts w:ascii="Arial" w:hAnsi="Arial" w:cs="Arial"/>
              </w:rPr>
              <w:t>Experience of strategic and operational project management, staff management and employer engagement.</w:t>
            </w:r>
          </w:p>
        </w:tc>
        <w:tc>
          <w:tcPr>
            <w:tcW w:w="2383" w:type="dxa"/>
            <w:tcBorders>
              <w:top w:val="single" w:sz="4" w:space="0" w:color="AEB4AB"/>
              <w:left w:val="single" w:sz="4" w:space="0" w:color="AEB4AB"/>
              <w:bottom w:val="single" w:sz="4" w:space="0" w:color="AEB4AB"/>
              <w:right w:val="single" w:sz="4" w:space="0" w:color="AEB4AB"/>
            </w:tcBorders>
          </w:tcPr>
          <w:p w14:paraId="0F79CD9F" w14:textId="77777777" w:rsidR="00DE3B45" w:rsidRPr="00173A1D" w:rsidRDefault="00DE3B45" w:rsidP="00DE3B45">
            <w:pPr>
              <w:spacing w:after="0" w:line="240" w:lineRule="auto"/>
              <w:rPr>
                <w:rFonts w:ascii="Arial" w:eastAsia="Calibri" w:hAnsi="Arial" w:cs="Arial"/>
                <w:lang w:val="en-US"/>
              </w:rPr>
            </w:pPr>
            <w:r w:rsidRPr="00173A1D">
              <w:rPr>
                <w:rFonts w:ascii="Arial" w:eastAsia="Calibri" w:hAnsi="Arial" w:cs="Arial"/>
                <w:lang w:val="en-US"/>
              </w:rPr>
              <w:lastRenderedPageBreak/>
              <w:t>Application form and interview</w:t>
            </w:r>
          </w:p>
        </w:tc>
      </w:tr>
      <w:tr w:rsidR="00DE3B45" w:rsidRPr="008C2579" w14:paraId="4469BFF4" w14:textId="77777777" w:rsidTr="00682843">
        <w:trPr>
          <w:trHeight w:val="1488"/>
        </w:trPr>
        <w:tc>
          <w:tcPr>
            <w:tcW w:w="3239" w:type="dxa"/>
          </w:tcPr>
          <w:p w14:paraId="6AFB0356" w14:textId="77777777" w:rsidR="00DE3B45" w:rsidRDefault="00DE3B45" w:rsidP="00DE3B45">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Aptitude and skills</w:t>
            </w:r>
          </w:p>
          <w:p w14:paraId="3ABBEC22" w14:textId="77777777" w:rsidR="00DE3B45" w:rsidRDefault="00DE3B45" w:rsidP="00DE3B45">
            <w:pPr>
              <w:widowControl w:val="0"/>
              <w:suppressAutoHyphens/>
              <w:autoSpaceDE w:val="0"/>
              <w:autoSpaceDN w:val="0"/>
              <w:adjustRightInd w:val="0"/>
              <w:spacing w:after="0" w:line="288" w:lineRule="auto"/>
              <w:textAlignment w:val="center"/>
              <w:rPr>
                <w:rFonts w:ascii="Arial" w:eastAsia="MS Mincho" w:hAnsi="Arial" w:cs="Arial"/>
                <w:b/>
              </w:rPr>
            </w:pPr>
          </w:p>
          <w:p w14:paraId="565EB1C9" w14:textId="77777777" w:rsidR="00DE3B45" w:rsidRDefault="00DE3B45" w:rsidP="00DE3B45">
            <w:pPr>
              <w:widowControl w:val="0"/>
              <w:suppressAutoHyphens/>
              <w:autoSpaceDE w:val="0"/>
              <w:autoSpaceDN w:val="0"/>
              <w:adjustRightInd w:val="0"/>
              <w:spacing w:after="0" w:line="288" w:lineRule="auto"/>
              <w:textAlignment w:val="center"/>
              <w:rPr>
                <w:rFonts w:ascii="Arial" w:eastAsia="MS Mincho" w:hAnsi="Arial" w:cs="Arial"/>
                <w:b/>
              </w:rPr>
            </w:pPr>
          </w:p>
          <w:p w14:paraId="09D75945" w14:textId="77777777" w:rsidR="00DE3B45" w:rsidRDefault="00DE3B45" w:rsidP="00DE3B45">
            <w:pPr>
              <w:widowControl w:val="0"/>
              <w:suppressAutoHyphens/>
              <w:autoSpaceDE w:val="0"/>
              <w:autoSpaceDN w:val="0"/>
              <w:adjustRightInd w:val="0"/>
              <w:spacing w:after="0" w:line="288" w:lineRule="auto"/>
              <w:textAlignment w:val="center"/>
              <w:rPr>
                <w:rFonts w:ascii="Arial" w:eastAsia="MS Mincho" w:hAnsi="Arial" w:cs="Arial"/>
                <w:b/>
              </w:rPr>
            </w:pPr>
          </w:p>
          <w:p w14:paraId="2588591A" w14:textId="77777777" w:rsidR="00DE3B45" w:rsidRPr="00155BFE" w:rsidRDefault="00DE3B45" w:rsidP="00DE3B45">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011" w:type="dxa"/>
            <w:tcMar>
              <w:top w:w="142" w:type="dxa"/>
              <w:left w:w="108" w:type="dxa"/>
              <w:bottom w:w="142" w:type="dxa"/>
              <w:right w:w="108" w:type="dxa"/>
            </w:tcMar>
            <w:hideMark/>
          </w:tcPr>
          <w:p w14:paraId="4A7F77EB" w14:textId="77777777" w:rsidR="00D4171D" w:rsidRPr="00D4171D" w:rsidRDefault="00D4171D" w:rsidP="00D4171D">
            <w:pPr>
              <w:pStyle w:val="ListParagraph"/>
              <w:numPr>
                <w:ilvl w:val="0"/>
                <w:numId w:val="37"/>
              </w:numPr>
              <w:rPr>
                <w:rFonts w:ascii="Arial" w:hAnsi="Arial" w:cs="Arial"/>
              </w:rPr>
            </w:pPr>
            <w:r w:rsidRPr="00D4171D">
              <w:rPr>
                <w:rFonts w:ascii="Arial" w:hAnsi="Arial" w:cs="Arial"/>
              </w:rPr>
              <w:t>Expert knowledge of apprenticeship policy, quality, funding, compliance, systems and operational processes.</w:t>
            </w:r>
          </w:p>
          <w:p w14:paraId="732A9F7F" w14:textId="77777777" w:rsidR="00D4171D" w:rsidRPr="00D4171D" w:rsidRDefault="00D4171D" w:rsidP="00D4171D">
            <w:pPr>
              <w:pStyle w:val="ListParagraph"/>
              <w:numPr>
                <w:ilvl w:val="0"/>
                <w:numId w:val="37"/>
              </w:numPr>
              <w:rPr>
                <w:rFonts w:ascii="Arial" w:hAnsi="Arial" w:cs="Arial"/>
              </w:rPr>
            </w:pPr>
            <w:r w:rsidRPr="00D4171D">
              <w:rPr>
                <w:rFonts w:ascii="Arial" w:hAnsi="Arial" w:cs="Arial"/>
              </w:rPr>
              <w:t>Excellent analytical, problem-solving and decision-making skills.</w:t>
            </w:r>
          </w:p>
          <w:p w14:paraId="18C2A33D" w14:textId="77777777" w:rsidR="00D4171D" w:rsidRPr="00D4171D" w:rsidRDefault="00D4171D" w:rsidP="00D4171D">
            <w:pPr>
              <w:pStyle w:val="ListParagraph"/>
              <w:numPr>
                <w:ilvl w:val="0"/>
                <w:numId w:val="37"/>
              </w:numPr>
              <w:rPr>
                <w:rFonts w:ascii="Arial" w:hAnsi="Arial" w:cs="Arial"/>
              </w:rPr>
            </w:pPr>
            <w:r w:rsidRPr="00D4171D">
              <w:rPr>
                <w:rFonts w:ascii="Arial" w:hAnsi="Arial" w:cs="Arial"/>
              </w:rPr>
              <w:t>Excellent written, verbal, influencing and negotiation skills.</w:t>
            </w:r>
          </w:p>
          <w:p w14:paraId="6F0AB2CE" w14:textId="77777777" w:rsidR="00D4171D" w:rsidRPr="00D4171D" w:rsidRDefault="00D4171D" w:rsidP="00D4171D">
            <w:pPr>
              <w:pStyle w:val="ListParagraph"/>
              <w:numPr>
                <w:ilvl w:val="0"/>
                <w:numId w:val="37"/>
              </w:numPr>
              <w:rPr>
                <w:rFonts w:ascii="Arial" w:hAnsi="Arial" w:cs="Arial"/>
              </w:rPr>
            </w:pPr>
            <w:r w:rsidRPr="00D4171D">
              <w:rPr>
                <w:rFonts w:ascii="Arial" w:hAnsi="Arial" w:cs="Arial"/>
              </w:rPr>
              <w:t>Ability to lead and develop teams and collaborate across organisational boundaries.</w:t>
            </w:r>
          </w:p>
          <w:p w14:paraId="7ACEF449" w14:textId="073BAFC1" w:rsidR="00DE3B45" w:rsidRPr="00D4171D" w:rsidRDefault="00D4171D" w:rsidP="00D4171D">
            <w:pPr>
              <w:pStyle w:val="ListParagraph"/>
              <w:numPr>
                <w:ilvl w:val="0"/>
                <w:numId w:val="37"/>
              </w:numPr>
              <w:rPr>
                <w:rFonts w:ascii="Arial" w:hAnsi="Arial" w:cs="Arial"/>
              </w:rPr>
            </w:pPr>
            <w:r w:rsidRPr="00D4171D">
              <w:rPr>
                <w:rFonts w:ascii="Arial" w:hAnsi="Arial" w:cs="Arial"/>
              </w:rPr>
              <w:t>Strong strategic planning, organisational and continuous improvement skills.</w:t>
            </w:r>
          </w:p>
        </w:tc>
        <w:tc>
          <w:tcPr>
            <w:tcW w:w="2383" w:type="dxa"/>
            <w:tcBorders>
              <w:top w:val="single" w:sz="4" w:space="0" w:color="AEB4AB"/>
              <w:left w:val="single" w:sz="4" w:space="0" w:color="AEB4AB"/>
              <w:bottom w:val="single" w:sz="4" w:space="0" w:color="AEB4AB"/>
              <w:right w:val="single" w:sz="4" w:space="0" w:color="AEB4AB"/>
            </w:tcBorders>
          </w:tcPr>
          <w:p w14:paraId="707E9D69" w14:textId="77777777" w:rsidR="00DE3B45" w:rsidRPr="00173A1D" w:rsidRDefault="00DE3B45" w:rsidP="00DE3B45">
            <w:pPr>
              <w:spacing w:after="0" w:line="240" w:lineRule="auto"/>
              <w:rPr>
                <w:rFonts w:ascii="Arial" w:eastAsia="Calibri" w:hAnsi="Arial" w:cs="Arial"/>
                <w:lang w:val="en-US"/>
              </w:rPr>
            </w:pPr>
            <w:r w:rsidRPr="00173A1D">
              <w:rPr>
                <w:rFonts w:ascii="Arial" w:eastAsia="Calibri" w:hAnsi="Arial" w:cs="Arial"/>
                <w:lang w:val="en-US"/>
              </w:rPr>
              <w:t>Application form and interview</w:t>
            </w:r>
          </w:p>
        </w:tc>
      </w:tr>
      <w:bookmarkEnd w:id="0"/>
    </w:tbl>
    <w:p w14:paraId="27F5C264" w14:textId="77777777" w:rsidR="005523B4" w:rsidRDefault="005523B4" w:rsidP="005523B4">
      <w:pPr>
        <w:tabs>
          <w:tab w:val="left" w:pos="2160"/>
        </w:tabs>
        <w:spacing w:after="0" w:line="240" w:lineRule="auto"/>
        <w:rPr>
          <w:rFonts w:ascii="Arial" w:eastAsiaTheme="minorEastAsia" w:hAnsi="Arial" w:cs="Arial"/>
          <w:lang w:val="en-US"/>
        </w:rPr>
      </w:pPr>
    </w:p>
    <w:tbl>
      <w:tblPr>
        <w:tblpPr w:leftFromText="180" w:rightFromText="180" w:vertAnchor="text" w:horzAnchor="margin" w:tblpXSpec="center" w:tblpY="190"/>
        <w:tblW w:w="0" w:type="auto"/>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61"/>
      </w:tblGrid>
      <w:tr w:rsidR="00D4171D" w:rsidRPr="00173A1D" w14:paraId="45910A81" w14:textId="77777777" w:rsidTr="005523B4">
        <w:trPr>
          <w:trHeight w:val="454"/>
          <w:tblHeader/>
        </w:trPr>
        <w:tc>
          <w:tcPr>
            <w:tcW w:w="3261" w:type="dxa"/>
            <w:tcBorders>
              <w:top w:val="nil"/>
              <w:left w:val="nil"/>
            </w:tcBorders>
          </w:tcPr>
          <w:p w14:paraId="1A2F4C80" w14:textId="77777777" w:rsidR="00D4171D" w:rsidRPr="00173A1D" w:rsidRDefault="00D4171D" w:rsidP="005523B4">
            <w:pPr>
              <w:spacing w:after="0" w:line="240" w:lineRule="auto"/>
              <w:rPr>
                <w:rFonts w:ascii="Arial" w:eastAsia="Calibri" w:hAnsi="Arial" w:cs="Times New Roman"/>
                <w:color w:val="FFFFFF"/>
              </w:rPr>
            </w:pPr>
          </w:p>
        </w:tc>
      </w:tr>
    </w:tbl>
    <w:p w14:paraId="765B82EA" w14:textId="77777777" w:rsidR="004068A9" w:rsidRDefault="004068A9" w:rsidP="005523B4">
      <w:pPr>
        <w:spacing w:after="120" w:line="276" w:lineRule="auto"/>
        <w:ind w:right="850"/>
        <w:rPr>
          <w:rFonts w:ascii="Arial" w:eastAsiaTheme="minorEastAsia" w:hAnsi="Arial" w:cs="Arial"/>
          <w:b/>
          <w:color w:val="D20063"/>
          <w:sz w:val="30"/>
          <w:szCs w:val="30"/>
          <w:lang w:val="en-US"/>
        </w:rPr>
      </w:pPr>
    </w:p>
    <w:p w14:paraId="12B54E64" w14:textId="40BB8EA1" w:rsidR="00AE18CE" w:rsidRDefault="00AE18CE" w:rsidP="005523B4">
      <w:pPr>
        <w:spacing w:after="120" w:line="276" w:lineRule="auto"/>
        <w:ind w:right="850"/>
        <w:rPr>
          <w:rFonts w:ascii="Arial" w:eastAsiaTheme="minorEastAsia" w:hAnsi="Arial" w:cs="Arial"/>
          <w:b/>
          <w:color w:val="D20063"/>
          <w:sz w:val="30"/>
          <w:szCs w:val="30"/>
          <w:lang w:val="en-US"/>
        </w:rPr>
      </w:pPr>
      <w:r>
        <w:rPr>
          <w:rFonts w:ascii="Arial" w:eastAsiaTheme="minorEastAsia" w:hAnsi="Arial" w:cs="Arial"/>
          <w:b/>
          <w:color w:val="D20063"/>
          <w:sz w:val="30"/>
          <w:szCs w:val="30"/>
          <w:lang w:val="en-US"/>
        </w:rPr>
        <w:t>University values</w:t>
      </w:r>
    </w:p>
    <w:p w14:paraId="5D0EB9A9" w14:textId="01137379" w:rsidR="00AE18CE" w:rsidRDefault="00AE18CE" w:rsidP="00AE18CE">
      <w:pPr>
        <w:spacing w:after="120" w:line="276" w:lineRule="auto"/>
        <w:ind w:right="850"/>
        <w:rPr>
          <w:rFonts w:ascii="Arial" w:eastAsiaTheme="minorEastAsia" w:hAnsi="Arial" w:cs="Arial"/>
          <w:b/>
          <w:color w:val="D20063"/>
          <w:sz w:val="30"/>
          <w:szCs w:val="30"/>
          <w:lang w:val="en-US"/>
        </w:rPr>
      </w:pPr>
      <w:r w:rsidRPr="005B1FC5">
        <w:rPr>
          <w:rFonts w:ascii="Arial" w:hAnsi="Arial" w:cs="Arial"/>
        </w:rPr>
        <w:t>All staff are expected to demonstrate/promote the University's values and expectations, which are an integral part of our strategy and underpin the culture of the University. In addition, our leaders are expected to be accountable, help to execute strategic visions of the University and share and set clear expectations that inspire those around them.</w:t>
      </w:r>
    </w:p>
    <w:p w14:paraId="4E16D5A3" w14:textId="4A70A19A" w:rsidR="00AE18CE" w:rsidRDefault="00AE18CE" w:rsidP="005523B4">
      <w:pPr>
        <w:spacing w:after="120" w:line="276" w:lineRule="auto"/>
        <w:ind w:right="850"/>
        <w:rPr>
          <w:rFonts w:ascii="Arial" w:eastAsiaTheme="minorEastAsia" w:hAnsi="Arial" w:cs="Arial"/>
          <w:b/>
          <w:color w:val="D20063"/>
          <w:sz w:val="30"/>
          <w:szCs w:val="30"/>
          <w:lang w:val="en-US"/>
        </w:rPr>
      </w:pPr>
      <w:r>
        <w:rPr>
          <w:noProof/>
        </w:rPr>
        <w:drawing>
          <wp:anchor distT="0" distB="0" distL="114300" distR="114300" simplePos="0" relativeHeight="251658243" behindDoc="0" locked="0" layoutInCell="1" allowOverlap="1" wp14:anchorId="1403DBD8" wp14:editId="29A3F099">
            <wp:simplePos x="0" y="0"/>
            <wp:positionH relativeFrom="page">
              <wp:posOffset>255007</wp:posOffset>
            </wp:positionH>
            <wp:positionV relativeFrom="paragraph">
              <wp:posOffset>89798</wp:posOffset>
            </wp:positionV>
            <wp:extent cx="7068077" cy="1778635"/>
            <wp:effectExtent l="0" t="0" r="0" b="0"/>
            <wp:wrapNone/>
            <wp:docPr id="498472840" name="Picture 1" descr="This graphic shows the University values of Innovation, collaboration, Ambition, Inclusion and Integrity. ">
              <a:extLst xmlns:a="http://schemas.openxmlformats.org/drawingml/2006/main">
                <a:ext uri="{FF2B5EF4-FFF2-40B4-BE49-F238E27FC236}">
                  <a16:creationId xmlns:a16="http://schemas.microsoft.com/office/drawing/2014/main" id="{8A5767F4-5A74-4182-92EF-93BC5EADAC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72840" name="Picture 1" descr="This graphic shows the University values of Innovation, collaboration, Ambition, Inclusion and Integrity.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68077" cy="1778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916D4" w14:textId="717DC33D" w:rsidR="00AE18CE" w:rsidRDefault="00AE18CE" w:rsidP="005523B4">
      <w:pPr>
        <w:spacing w:after="120" w:line="276" w:lineRule="auto"/>
        <w:ind w:right="850"/>
        <w:rPr>
          <w:rFonts w:ascii="Arial" w:eastAsiaTheme="minorEastAsia" w:hAnsi="Arial" w:cs="Arial"/>
          <w:b/>
          <w:color w:val="D20063"/>
          <w:sz w:val="30"/>
          <w:szCs w:val="30"/>
          <w:lang w:val="en-US"/>
        </w:rPr>
      </w:pPr>
    </w:p>
    <w:p w14:paraId="01741101" w14:textId="77777777" w:rsidR="00960387" w:rsidRDefault="00960387" w:rsidP="005523B4">
      <w:pPr>
        <w:spacing w:after="120" w:line="276" w:lineRule="auto"/>
        <w:ind w:right="850"/>
        <w:rPr>
          <w:rFonts w:ascii="Arial" w:eastAsiaTheme="minorEastAsia" w:hAnsi="Arial" w:cs="Arial"/>
          <w:b/>
          <w:color w:val="D20063"/>
          <w:sz w:val="30"/>
          <w:szCs w:val="30"/>
          <w:lang w:val="en-US"/>
        </w:rPr>
      </w:pPr>
    </w:p>
    <w:p w14:paraId="59CAC2A4" w14:textId="77777777" w:rsidR="00960387" w:rsidRDefault="00960387" w:rsidP="005523B4">
      <w:pPr>
        <w:spacing w:after="120" w:line="276" w:lineRule="auto"/>
        <w:ind w:right="850"/>
        <w:rPr>
          <w:rFonts w:ascii="Arial" w:eastAsiaTheme="minorEastAsia" w:hAnsi="Arial" w:cs="Arial"/>
          <w:b/>
          <w:color w:val="D20063"/>
          <w:sz w:val="30"/>
          <w:szCs w:val="30"/>
          <w:lang w:val="en-US"/>
        </w:rPr>
      </w:pPr>
    </w:p>
    <w:p w14:paraId="7718D0FA" w14:textId="77777777" w:rsidR="00960387" w:rsidRDefault="00960387" w:rsidP="005523B4">
      <w:pPr>
        <w:spacing w:after="120" w:line="276" w:lineRule="auto"/>
        <w:ind w:right="850"/>
        <w:rPr>
          <w:rFonts w:ascii="Arial" w:eastAsiaTheme="minorEastAsia" w:hAnsi="Arial" w:cs="Arial"/>
          <w:b/>
          <w:color w:val="D20063"/>
          <w:sz w:val="30"/>
          <w:szCs w:val="30"/>
          <w:lang w:val="en-US"/>
        </w:rPr>
      </w:pPr>
    </w:p>
    <w:p w14:paraId="7D9128ED" w14:textId="77777777" w:rsidR="00960387" w:rsidRDefault="00960387" w:rsidP="005523B4">
      <w:pPr>
        <w:spacing w:after="120" w:line="276" w:lineRule="auto"/>
        <w:ind w:right="850"/>
        <w:rPr>
          <w:rFonts w:ascii="Arial" w:eastAsiaTheme="minorEastAsia" w:hAnsi="Arial" w:cs="Arial"/>
          <w:b/>
          <w:color w:val="D20063"/>
          <w:sz w:val="30"/>
          <w:szCs w:val="30"/>
          <w:lang w:val="en-US"/>
        </w:rPr>
      </w:pPr>
    </w:p>
    <w:p w14:paraId="6FA5F9D6" w14:textId="0E160381" w:rsidR="005523B4" w:rsidRPr="00174499" w:rsidRDefault="005523B4" w:rsidP="005523B4">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How to apply</w:t>
      </w:r>
    </w:p>
    <w:p w14:paraId="0B6B2BC8"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62582BAB"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r w:rsidRPr="0048704F">
        <w:rPr>
          <w:rFonts w:ascii="Arial" w:eastAsiaTheme="minorEastAsia" w:hAnsi="Arial" w:cs="Arial"/>
        </w:rPr>
        <w:t xml:space="preserve">You can apply for this role online via our website </w:t>
      </w:r>
      <w:hyperlink r:id="rId15" w:history="1">
        <w:r w:rsidRPr="0048704F">
          <w:rPr>
            <w:rStyle w:val="Hyperlink"/>
            <w:rFonts w:ascii="Arial" w:hAnsi="Arial" w:cs="Arial"/>
          </w:rPr>
          <w:t>https://www2.aston.ac.uk/staff-public/hr/jobs</w:t>
        </w:r>
      </w:hyperlink>
      <w:r w:rsidRPr="0048704F">
        <w:rPr>
          <w:rFonts w:ascii="Arial" w:hAnsi="Arial" w:cs="Arial"/>
        </w:rPr>
        <w:t xml:space="preserve">. </w:t>
      </w:r>
    </w:p>
    <w:p w14:paraId="6B9039B4"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p>
    <w:p w14:paraId="17028E87" w14:textId="25DD1DA4"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Applications should be submitted by </w:t>
      </w:r>
      <w:r w:rsidR="000C5930">
        <w:rPr>
          <w:rFonts w:ascii="Arial" w:eastAsiaTheme="minorEastAsia" w:hAnsi="Arial" w:cs="Arial"/>
        </w:rPr>
        <w:t>23.59</w:t>
      </w:r>
      <w:r w:rsidRPr="0048704F">
        <w:rPr>
          <w:rFonts w:ascii="Arial" w:eastAsiaTheme="minorEastAsia" w:hAnsi="Arial" w:cs="Arial"/>
        </w:rPr>
        <w:t xml:space="preserve"> on the advertised closing date. </w:t>
      </w:r>
    </w:p>
    <w:p w14:paraId="58228651"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All applicants must complete an application form, along with your CV.</w:t>
      </w:r>
    </w:p>
    <w:p w14:paraId="3F87B0E3"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5399B7AD"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Any CV sent direct to the Recruitment Team and Recruiting Manager will not be accepted. </w:t>
      </w:r>
    </w:p>
    <w:p w14:paraId="4B283F10"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297B504E" w14:textId="7422B721" w:rsidR="005523B4" w:rsidRDefault="005523B4" w:rsidP="005523B4">
      <w:pPr>
        <w:spacing w:after="0" w:line="240" w:lineRule="auto"/>
        <w:ind w:right="850"/>
        <w:rPr>
          <w:rFonts w:ascii="Arial" w:eastAsiaTheme="minorEastAsia" w:hAnsi="Arial" w:cs="Arial"/>
          <w:color w:val="0070C0"/>
        </w:rPr>
      </w:pPr>
      <w:r w:rsidRPr="0048704F">
        <w:rPr>
          <w:rFonts w:ascii="Arial" w:eastAsiaTheme="minorEastAsia" w:hAnsi="Arial" w:cs="Arial"/>
        </w:rPr>
        <w:t xml:space="preserve">If you require a manual application </w:t>
      </w:r>
      <w:r w:rsidR="00070B2E" w:rsidRPr="0048704F">
        <w:rPr>
          <w:rFonts w:ascii="Arial" w:eastAsiaTheme="minorEastAsia" w:hAnsi="Arial" w:cs="Arial"/>
        </w:rPr>
        <w:t>form,</w:t>
      </w:r>
      <w:r w:rsidRPr="0048704F">
        <w:rPr>
          <w:rFonts w:ascii="Arial" w:eastAsiaTheme="minorEastAsia" w:hAnsi="Arial" w:cs="Arial"/>
        </w:rPr>
        <w:t xml:space="preserve"> then please contact the Recruitment Team via </w:t>
      </w:r>
      <w:hyperlink r:id="rId16" w:history="1">
        <w:r>
          <w:rPr>
            <w:rStyle w:val="Hyperlink"/>
            <w:rFonts w:ascii="Arial" w:eastAsiaTheme="minorEastAsia" w:hAnsi="Arial" w:cs="Arial"/>
          </w:rPr>
          <w:t>recruitment</w:t>
        </w:r>
        <w:r w:rsidRPr="0048704F">
          <w:rPr>
            <w:rStyle w:val="Hyperlink"/>
            <w:rFonts w:ascii="Arial" w:eastAsiaTheme="minorEastAsia" w:hAnsi="Arial" w:cs="Arial"/>
          </w:rPr>
          <w:t>@aston.ac.uk</w:t>
        </w:r>
      </w:hyperlink>
      <w:r w:rsidRPr="0048704F">
        <w:rPr>
          <w:rFonts w:ascii="Arial" w:eastAsiaTheme="minorEastAsia" w:hAnsi="Arial" w:cs="Arial"/>
          <w:color w:val="0070C0"/>
        </w:rPr>
        <w:t>.</w:t>
      </w:r>
    </w:p>
    <w:p w14:paraId="5FA3BDD9" w14:textId="77777777" w:rsidR="00686FB7" w:rsidRDefault="00686FB7" w:rsidP="005523B4">
      <w:pPr>
        <w:spacing w:after="0" w:line="240" w:lineRule="auto"/>
        <w:ind w:right="850"/>
        <w:rPr>
          <w:rFonts w:ascii="Arial" w:eastAsiaTheme="minorEastAsia" w:hAnsi="Arial" w:cs="Arial"/>
          <w:color w:val="0070C0"/>
        </w:rPr>
      </w:pPr>
    </w:p>
    <w:p w14:paraId="37AA953F" w14:textId="77777777" w:rsidR="00686FB7" w:rsidRDefault="00686FB7" w:rsidP="005523B4">
      <w:pPr>
        <w:spacing w:after="0" w:line="240" w:lineRule="auto"/>
        <w:ind w:right="850"/>
        <w:rPr>
          <w:rFonts w:ascii="Arial" w:eastAsiaTheme="minorEastAsia" w:hAnsi="Arial" w:cs="Arial"/>
          <w:color w:val="0070C0"/>
        </w:rPr>
      </w:pPr>
    </w:p>
    <w:p w14:paraId="00230365" w14:textId="77777777" w:rsidR="00686FB7" w:rsidRDefault="00686FB7" w:rsidP="005523B4">
      <w:pPr>
        <w:spacing w:after="0" w:line="240" w:lineRule="auto"/>
        <w:ind w:right="850"/>
        <w:rPr>
          <w:rFonts w:ascii="Arial" w:eastAsiaTheme="minorEastAsia" w:hAnsi="Arial" w:cs="Arial"/>
          <w:color w:val="0070C0"/>
        </w:rPr>
      </w:pPr>
    </w:p>
    <w:p w14:paraId="4D626E1D" w14:textId="56E9B889" w:rsidR="00686FB7" w:rsidRPr="00174499" w:rsidRDefault="00686FB7" w:rsidP="00686FB7">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Contact information</w:t>
      </w:r>
    </w:p>
    <w:p w14:paraId="1055F9F2" w14:textId="77777777" w:rsidR="00686FB7" w:rsidRDefault="00686FB7" w:rsidP="005523B4">
      <w:pPr>
        <w:spacing w:after="0" w:line="240" w:lineRule="auto"/>
        <w:ind w:right="850"/>
        <w:rPr>
          <w:rFonts w:ascii="Arial" w:eastAsiaTheme="minorEastAsia" w:hAnsi="Arial" w:cs="Arial"/>
          <w:b/>
          <w:color w:val="E60063"/>
          <w:sz w:val="30"/>
          <w:szCs w:val="30"/>
          <w:lang w:val="en-US"/>
        </w:rPr>
      </w:pPr>
    </w:p>
    <w:p w14:paraId="1C28E43A"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r w:rsidRPr="0048704F">
        <w:rPr>
          <w:rFonts w:ascii="Arial" w:eastAsiaTheme="minorEastAsia" w:hAnsi="Arial" w:cs="Arial"/>
          <w:b/>
        </w:rPr>
        <w:t>Enquiries about the vacancy:</w:t>
      </w:r>
    </w:p>
    <w:p w14:paraId="67C84C40"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p>
    <w:p w14:paraId="5164D15F" w14:textId="3DBFA3D3" w:rsidR="00E6072B"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Name: </w:t>
      </w:r>
      <w:r w:rsidR="00D4171D">
        <w:rPr>
          <w:rFonts w:ascii="Arial" w:hAnsi="Arial" w:cs="Arial"/>
          <w:color w:val="000000"/>
          <w:shd w:val="clear" w:color="auto" w:fill="FFFFFF"/>
        </w:rPr>
        <w:t>Sharon Green</w:t>
      </w:r>
    </w:p>
    <w:p w14:paraId="5A93180A" w14:textId="3FFA6A9F"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Job Title: </w:t>
      </w:r>
      <w:r w:rsidR="00D4171D">
        <w:rPr>
          <w:rFonts w:ascii="Arial" w:hAnsi="Arial" w:cs="Arial"/>
          <w:color w:val="000000"/>
          <w:shd w:val="clear" w:color="auto" w:fill="FFFFFF"/>
        </w:rPr>
        <w:t>Director of Aston Professional</w:t>
      </w:r>
    </w:p>
    <w:p w14:paraId="580E1BA9" w14:textId="7C4FAB8E" w:rsidR="00686FB7" w:rsidRPr="0048704F" w:rsidRDefault="00686FB7" w:rsidP="00686FB7">
      <w:pPr>
        <w:tabs>
          <w:tab w:val="left" w:pos="284"/>
        </w:tabs>
        <w:ind w:right="850"/>
        <w:rPr>
          <w:rFonts w:ascii="Arial" w:hAnsi="Arial" w:cs="Arial"/>
        </w:rPr>
      </w:pPr>
      <w:r w:rsidRPr="0048704F">
        <w:rPr>
          <w:rFonts w:ascii="Arial" w:hAnsi="Arial" w:cs="Arial"/>
          <w:color w:val="000000"/>
          <w:shd w:val="clear" w:color="auto" w:fill="FFFFFF"/>
        </w:rPr>
        <w:t>Email:</w:t>
      </w:r>
      <w:r w:rsidRPr="0048704F">
        <w:rPr>
          <w:rFonts w:ascii="Arial" w:hAnsi="Arial" w:cs="Arial"/>
        </w:rPr>
        <w:t xml:space="preserve"> </w:t>
      </w:r>
      <w:r w:rsidR="00D4171D" w:rsidRPr="00D4171D">
        <w:rPr>
          <w:rFonts w:ascii="Arial" w:hAnsi="Arial" w:cs="Arial"/>
        </w:rPr>
        <w:t>s.green3@aston.ac.uk</w:t>
      </w:r>
    </w:p>
    <w:p w14:paraId="30480F0B"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5775DB02"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b/>
          <w:color w:val="000000"/>
          <w:shd w:val="clear" w:color="auto" w:fill="FFFFFF"/>
        </w:rPr>
      </w:pPr>
      <w:r w:rsidRPr="0048704F">
        <w:rPr>
          <w:rFonts w:ascii="Arial" w:hAnsi="Arial" w:cs="Arial"/>
          <w:b/>
          <w:color w:val="000000"/>
          <w:shd w:val="clear" w:color="auto" w:fill="FFFFFF"/>
        </w:rPr>
        <w:t>Enquiries about the application process, shortlisting or interviews:</w:t>
      </w:r>
    </w:p>
    <w:p w14:paraId="5F5FB68A" w14:textId="77777777" w:rsidR="00686FB7"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Recruitment Team via </w:t>
      </w:r>
      <w:hyperlink r:id="rId17" w:history="1">
        <w:r w:rsidRPr="00695EAA">
          <w:rPr>
            <w:rStyle w:val="Hyperlink"/>
            <w:rFonts w:ascii="Arial" w:eastAsiaTheme="minorEastAsia" w:hAnsi="Arial" w:cs="Arial"/>
          </w:rPr>
          <w:t>recruitment@aston.ac.uk</w:t>
        </w:r>
      </w:hyperlink>
      <w:r w:rsidRPr="0048704F">
        <w:rPr>
          <w:rFonts w:ascii="Arial" w:hAnsi="Arial" w:cs="Arial"/>
          <w:shd w:val="clear" w:color="auto" w:fill="FFFFFF"/>
        </w:rPr>
        <w:t xml:space="preserve"> </w:t>
      </w:r>
      <w:r w:rsidRPr="0048704F">
        <w:rPr>
          <w:rFonts w:ascii="Arial" w:hAnsi="Arial" w:cs="Arial"/>
          <w:color w:val="000000"/>
          <w:shd w:val="clear" w:color="auto" w:fill="FFFFFF"/>
        </w:rPr>
        <w:t>or 0121 204 4500.</w:t>
      </w:r>
    </w:p>
    <w:p w14:paraId="76F56EB8" w14:textId="77777777"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25CA2E40" w14:textId="3CF08F72"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03A6C919" w14:textId="20F5473D"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75EAABAA" w14:textId="77777777" w:rsidR="00686FB7" w:rsidRDefault="00686FB7" w:rsidP="00686FB7">
      <w:pPr>
        <w:widowControl w:val="0"/>
        <w:suppressAutoHyphens/>
        <w:autoSpaceDE w:val="0"/>
        <w:autoSpaceDN w:val="0"/>
        <w:adjustRightInd w:val="0"/>
        <w:spacing w:after="0" w:line="288" w:lineRule="auto"/>
        <w:ind w:left="850" w:right="850"/>
        <w:textAlignment w:val="center"/>
        <w:rPr>
          <w:rFonts w:ascii="Arial" w:hAnsi="Arial" w:cs="Arial"/>
          <w:color w:val="000000"/>
          <w:shd w:val="clear" w:color="auto" w:fill="FFFFFF"/>
        </w:rPr>
      </w:pPr>
    </w:p>
    <w:p w14:paraId="60DFE167" w14:textId="16BC3132" w:rsidR="005523B4" w:rsidRPr="00686FB7" w:rsidRDefault="000C5930" w:rsidP="00AE18CE">
      <w:pPr>
        <w:rPr>
          <w:rFonts w:ascii="Arial" w:eastAsia="Calibri" w:hAnsi="Arial" w:cs="Times New Roman"/>
        </w:rPr>
      </w:pPr>
      <w:r>
        <w:rPr>
          <w:rFonts w:ascii="Arial" w:eastAsiaTheme="minorEastAsia" w:hAnsi="Arial" w:cs="Arial"/>
          <w:b/>
          <w:color w:val="E60063"/>
          <w:sz w:val="30"/>
          <w:szCs w:val="30"/>
          <w:lang w:val="en-US"/>
        </w:rPr>
        <w:br w:type="page"/>
      </w:r>
      <w:r w:rsidR="00AE18CE">
        <w:rPr>
          <w:rFonts w:ascii="Arial" w:eastAsiaTheme="minorEastAsia" w:hAnsi="Arial" w:cs="Arial"/>
          <w:b/>
          <w:color w:val="E60063"/>
          <w:sz w:val="30"/>
          <w:szCs w:val="30"/>
          <w:lang w:val="en-US"/>
        </w:rPr>
        <w:lastRenderedPageBreak/>
        <w:t>Ad</w:t>
      </w:r>
      <w:r w:rsidR="00686FB7">
        <w:rPr>
          <w:rFonts w:ascii="Arial" w:eastAsiaTheme="minorEastAsia" w:hAnsi="Arial" w:cs="Arial"/>
          <w:b/>
          <w:color w:val="D20063"/>
          <w:sz w:val="30"/>
          <w:szCs w:val="30"/>
          <w:lang w:val="en-US"/>
        </w:rPr>
        <w:t>ditional information</w:t>
      </w:r>
    </w:p>
    <w:p w14:paraId="07D71FA9"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5CF538E6" w14:textId="1CE15359" w:rsidR="00686FB7" w:rsidRPr="00F926BE" w:rsidRDefault="00686FB7" w:rsidP="00686FB7">
      <w:pPr>
        <w:spacing w:after="360" w:line="276" w:lineRule="auto"/>
        <w:ind w:right="850"/>
        <w:outlineLvl w:val="0"/>
        <w:rPr>
          <w:rFonts w:ascii="Arial" w:eastAsiaTheme="minorEastAsia" w:hAnsi="Arial" w:cs="Arial"/>
          <w:lang w:val="en-US"/>
        </w:rPr>
      </w:pPr>
      <w:r w:rsidRPr="00F926BE">
        <w:rPr>
          <w:rFonts w:ascii="Arial" w:eastAsiaTheme="minorEastAsia" w:hAnsi="Arial" w:cs="Arial"/>
          <w:lang w:val="en-US"/>
        </w:rPr>
        <w:t xml:space="preserve">Visit our website </w:t>
      </w:r>
      <w:hyperlink r:id="rId18" w:history="1">
        <w:r w:rsidRPr="00F926BE">
          <w:rPr>
            <w:rStyle w:val="Hyperlink"/>
            <w:rFonts w:ascii="Arial" w:eastAsiaTheme="minorEastAsia" w:hAnsi="Arial" w:cs="Arial"/>
            <w:lang w:val="en-US"/>
          </w:rPr>
          <w:t>https://www2.aston.ac.uk/staff-public/hr</w:t>
        </w:r>
      </w:hyperlink>
      <w:r w:rsidRPr="00F926BE">
        <w:rPr>
          <w:rFonts w:ascii="Arial" w:eastAsiaTheme="minorEastAsia" w:hAnsi="Arial" w:cs="Arial"/>
          <w:lang w:val="en-US"/>
        </w:rPr>
        <w:t xml:space="preserve"> for full details of our salary scales and benefits Aston University staff enjoy</w:t>
      </w:r>
      <w:r>
        <w:rPr>
          <w:rFonts w:ascii="Arial" w:eastAsiaTheme="minorEastAsia" w:hAnsi="Arial" w:cs="Arial"/>
          <w:lang w:val="en-US"/>
        </w:rPr>
        <w:t>.</w:t>
      </w:r>
    </w:p>
    <w:p w14:paraId="4694C485" w14:textId="77777777" w:rsidR="00686FB7" w:rsidRDefault="00686FB7" w:rsidP="00686FB7">
      <w:pPr>
        <w:spacing w:after="360" w:line="276" w:lineRule="auto"/>
        <w:ind w:right="850"/>
        <w:outlineLvl w:val="0"/>
        <w:rPr>
          <w:rStyle w:val="Hyperlink"/>
          <w:rFonts w:ascii="Arial" w:hAnsi="Arial" w:cs="Arial"/>
        </w:rPr>
      </w:pPr>
      <w:r w:rsidRPr="0048704F">
        <w:rPr>
          <w:rFonts w:ascii="Arial" w:hAnsi="Arial" w:cs="Arial"/>
          <w:b/>
        </w:rPr>
        <w:t>Salary scales</w:t>
      </w:r>
      <w:r w:rsidRPr="0048704F">
        <w:rPr>
          <w:rFonts w:ascii="Arial" w:hAnsi="Arial" w:cs="Arial"/>
        </w:rPr>
        <w:t xml:space="preserve">: </w:t>
      </w:r>
      <w:hyperlink r:id="rId19" w:history="1">
        <w:r w:rsidRPr="00395F7C">
          <w:rPr>
            <w:rStyle w:val="Hyperlink"/>
            <w:rFonts w:ascii="Arial" w:hAnsi="Arial" w:cs="Arial"/>
          </w:rPr>
          <w:t>https://www2.aston.ac.uk/staff-public/hr/payroll-and-pensions/salary-scales/index</w:t>
        </w:r>
      </w:hyperlink>
    </w:p>
    <w:p w14:paraId="5443EA8C" w14:textId="77777777" w:rsidR="00686FB7"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 xml:space="preserve">Benefits: </w:t>
      </w:r>
      <w:hyperlink r:id="rId20" w:history="1">
        <w:r w:rsidRPr="00395F7C">
          <w:rPr>
            <w:rStyle w:val="Hyperlink"/>
            <w:rFonts w:ascii="Arial" w:hAnsi="Arial" w:cs="Arial"/>
          </w:rPr>
          <w:t>Benefits and Rewards | Aston University</w:t>
        </w:r>
      </w:hyperlink>
    </w:p>
    <w:p w14:paraId="4C89DA98" w14:textId="77777777" w:rsidR="00686FB7" w:rsidRPr="0048704F"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Working in Birmingham:</w:t>
      </w:r>
      <w:r w:rsidRPr="0048704F">
        <w:rPr>
          <w:rFonts w:ascii="Arial" w:hAnsi="Arial" w:cs="Arial"/>
          <w:b/>
        </w:rPr>
        <w:t xml:space="preserve"> </w:t>
      </w:r>
      <w:hyperlink r:id="rId21" w:history="1">
        <w:r w:rsidRPr="00395F7C">
          <w:rPr>
            <w:rStyle w:val="Hyperlink"/>
            <w:rFonts w:ascii="Arial" w:hAnsi="Arial" w:cs="Arial"/>
          </w:rPr>
          <w:t>https://www2.aston.ac.uk/birmingham</w:t>
        </w:r>
      </w:hyperlink>
    </w:p>
    <w:p w14:paraId="5F93DBF9" w14:textId="77777777" w:rsidR="00686FB7" w:rsidRPr="0048704F" w:rsidRDefault="00686FB7" w:rsidP="00686FB7">
      <w:pPr>
        <w:shd w:val="clear" w:color="auto" w:fill="FFFFFF"/>
        <w:spacing w:before="30" w:after="240" w:line="240" w:lineRule="auto"/>
        <w:ind w:right="850"/>
        <w:outlineLvl w:val="0"/>
        <w:rPr>
          <w:rFonts w:ascii="Arial" w:eastAsia="Times New Roman" w:hAnsi="Arial" w:cs="Arial"/>
          <w:kern w:val="36"/>
          <w:lang w:eastAsia="en-GB"/>
        </w:rPr>
      </w:pPr>
      <w:r w:rsidRPr="0048704F">
        <w:rPr>
          <w:rFonts w:ascii="Arial" w:eastAsia="Times New Roman" w:hAnsi="Arial" w:cs="Arial"/>
          <w:b/>
          <w:kern w:val="36"/>
          <w:lang w:eastAsia="en-GB"/>
        </w:rPr>
        <w:t xml:space="preserve">Employment of Ex-Offenders: </w:t>
      </w:r>
      <w:r w:rsidRPr="00395F7C">
        <w:rPr>
          <w:rFonts w:ascii="Arial" w:hAnsi="Arial" w:cs="Arial"/>
          <w:color w:val="000000"/>
          <w:lang w:eastAsia="en-GB"/>
        </w:rPr>
        <w:t xml:space="preserve">Under the Rehabilitation of Offenders Act 1974, a person with a criminal record is not required to disclose any spent convictions unless the positions they </w:t>
      </w:r>
      <w:proofErr w:type="gramStart"/>
      <w:r w:rsidRPr="00395F7C">
        <w:rPr>
          <w:rFonts w:ascii="Arial" w:hAnsi="Arial" w:cs="Arial"/>
          <w:color w:val="000000"/>
          <w:lang w:eastAsia="en-GB"/>
        </w:rPr>
        <w:t>applying</w:t>
      </w:r>
      <w:proofErr w:type="gramEnd"/>
      <w:r w:rsidRPr="00395F7C">
        <w:rPr>
          <w:rFonts w:ascii="Arial" w:hAnsi="Arial" w:cs="Arial"/>
          <w:color w:val="000000"/>
          <w:lang w:eastAsia="en-GB"/>
        </w:rPr>
        <w:t xml:space="preserve"> for is listed an exception under the act.</w:t>
      </w:r>
    </w:p>
    <w:p w14:paraId="40AC548D" w14:textId="77777777" w:rsidR="00676575" w:rsidRDefault="00686FB7" w:rsidP="00676575">
      <w:pPr>
        <w:spacing w:after="360" w:line="276" w:lineRule="auto"/>
        <w:ind w:right="850"/>
        <w:outlineLvl w:val="0"/>
        <w:rPr>
          <w:rFonts w:ascii="Arial" w:hAnsi="Arial" w:cs="Arial"/>
        </w:rPr>
      </w:pPr>
      <w:r w:rsidRPr="0048704F">
        <w:rPr>
          <w:rFonts w:ascii="Arial" w:hAnsi="Arial" w:cs="Arial"/>
          <w:b/>
        </w:rPr>
        <w:t>Eligibility to work in the UK</w:t>
      </w:r>
      <w:r w:rsidRPr="0048704F">
        <w:rPr>
          <w:rFonts w:ascii="Arial" w:hAnsi="Arial" w:cs="Arial"/>
        </w:rPr>
        <w:t xml:space="preserve">: </w:t>
      </w:r>
      <w:r w:rsidR="00676575" w:rsidRPr="00F926BE">
        <w:rPr>
          <w:rFonts w:ascii="Arial" w:hAnsi="Arial" w:cs="Arial"/>
        </w:rPr>
        <w:t>Where an individual is subject to UK immigration control, they will require a visa to work in the UK.</w:t>
      </w:r>
    </w:p>
    <w:p w14:paraId="67E24B92" w14:textId="77777777" w:rsidR="00676575" w:rsidRPr="00F926BE" w:rsidRDefault="00676575" w:rsidP="00676575">
      <w:pPr>
        <w:spacing w:after="360" w:line="276" w:lineRule="auto"/>
        <w:ind w:right="850"/>
        <w:outlineLvl w:val="0"/>
        <w:rPr>
          <w:rFonts w:ascii="Arial" w:hAnsi="Arial" w:cs="Arial"/>
        </w:rPr>
      </w:pPr>
      <w:r w:rsidRPr="00F926BE">
        <w:rPr>
          <w:rFonts w:ascii="Arial" w:hAnsi="Arial" w:cs="Arial"/>
        </w:rPr>
        <w:t>The following individuals do not need a visa for the UK, </w:t>
      </w:r>
      <w:r w:rsidRPr="00F926BE">
        <w:rPr>
          <w:rFonts w:ascii="Arial" w:hAnsi="Arial" w:cs="Arial"/>
          <w:u w:val="single"/>
        </w:rPr>
        <w:t>but</w:t>
      </w:r>
      <w:r w:rsidRPr="00F926BE">
        <w:rPr>
          <w:rFonts w:ascii="Arial" w:hAnsi="Arial" w:cs="Arial"/>
        </w:rPr>
        <w:t> do still have to prove their right to work before employment can commence:</w:t>
      </w:r>
    </w:p>
    <w:p w14:paraId="6F7A1E71" w14:textId="77777777" w:rsidR="00676575" w:rsidRDefault="00676575" w:rsidP="00676575">
      <w:pPr>
        <w:pStyle w:val="ListParagraph"/>
        <w:numPr>
          <w:ilvl w:val="0"/>
          <w:numId w:val="2"/>
        </w:numPr>
        <w:spacing w:after="120" w:line="276" w:lineRule="auto"/>
        <w:ind w:right="850"/>
        <w:outlineLvl w:val="0"/>
        <w:rPr>
          <w:rFonts w:ascii="Arial" w:hAnsi="Arial" w:cs="Arial"/>
        </w:rPr>
      </w:pPr>
      <w:r w:rsidRPr="00F926BE">
        <w:rPr>
          <w:rFonts w:ascii="Arial" w:hAnsi="Arial" w:cs="Arial"/>
          <w:b/>
          <w:bCs/>
        </w:rPr>
        <w:t>British Citizens or Irish Nationals</w:t>
      </w:r>
    </w:p>
    <w:p w14:paraId="3AEEBF4D" w14:textId="77777777" w:rsidR="00676575" w:rsidRDefault="00676575" w:rsidP="00676575">
      <w:pPr>
        <w:pStyle w:val="ListParagraph"/>
        <w:numPr>
          <w:ilvl w:val="0"/>
          <w:numId w:val="2"/>
        </w:numPr>
        <w:spacing w:after="120" w:line="276" w:lineRule="auto"/>
        <w:ind w:right="850"/>
        <w:outlineLvl w:val="0"/>
        <w:rPr>
          <w:rFonts w:ascii="Arial" w:hAnsi="Arial" w:cs="Arial"/>
        </w:rPr>
      </w:pPr>
      <w:r w:rsidRPr="00686FB7">
        <w:rPr>
          <w:rFonts w:ascii="Arial" w:hAnsi="Arial" w:cs="Arial"/>
          <w:b/>
          <w:bCs/>
        </w:rPr>
        <w:t>EU/EEA/Swiss nationals with Settled or Pre-settled status under the EU Settlement Scheme</w:t>
      </w:r>
    </w:p>
    <w:p w14:paraId="55A02922" w14:textId="6894CD73" w:rsidR="00676575" w:rsidRPr="002139EF" w:rsidRDefault="00676575" w:rsidP="002139EF">
      <w:pPr>
        <w:pStyle w:val="ListParagraph"/>
        <w:numPr>
          <w:ilvl w:val="0"/>
          <w:numId w:val="2"/>
        </w:numPr>
        <w:spacing w:after="120" w:line="276" w:lineRule="auto"/>
        <w:ind w:right="850"/>
        <w:outlineLvl w:val="0"/>
        <w:rPr>
          <w:rFonts w:ascii="Arial" w:hAnsi="Arial" w:cs="Arial"/>
        </w:rPr>
      </w:pPr>
      <w:r w:rsidRPr="00686FB7">
        <w:rPr>
          <w:rFonts w:ascii="Arial" w:hAnsi="Arial" w:cs="Arial"/>
          <w:b/>
          <w:bCs/>
        </w:rPr>
        <w:t>Non-EEA nationals with Indefinite Leave to Remain/Settlement in the UK</w:t>
      </w:r>
    </w:p>
    <w:p w14:paraId="57D9AF82" w14:textId="77777777" w:rsidR="002139EF" w:rsidRPr="002139EF" w:rsidRDefault="002139EF" w:rsidP="002139EF">
      <w:pPr>
        <w:spacing w:after="120" w:line="276" w:lineRule="auto"/>
        <w:ind w:left="360" w:right="850"/>
        <w:outlineLvl w:val="0"/>
        <w:rPr>
          <w:rFonts w:ascii="Arial" w:hAnsi="Arial" w:cs="Arial"/>
        </w:rPr>
      </w:pPr>
    </w:p>
    <w:p w14:paraId="13435AF7" w14:textId="77777777" w:rsidR="00676575" w:rsidRDefault="00676575" w:rsidP="00676575">
      <w:pPr>
        <w:pStyle w:val="ListParagraph"/>
        <w:spacing w:after="360" w:line="276" w:lineRule="auto"/>
        <w:ind w:left="0" w:right="850"/>
        <w:outlineLvl w:val="0"/>
        <w:rPr>
          <w:rFonts w:ascii="Arial" w:hAnsi="Arial" w:cs="Arial"/>
        </w:rPr>
      </w:pPr>
      <w:r w:rsidRPr="00022FD6">
        <w:rPr>
          <w:rFonts w:ascii="Arial" w:hAnsi="Arial" w:cs="Arial"/>
        </w:rPr>
        <w:t xml:space="preserve">The main routes available for those who need a visa to work in the UK are </w:t>
      </w:r>
      <w:r w:rsidRPr="00022FD6">
        <w:rPr>
          <w:rFonts w:ascii="Arial" w:hAnsi="Arial" w:cs="Arial"/>
          <w:b/>
          <w:bCs/>
        </w:rPr>
        <w:t>Skilled Worker</w:t>
      </w:r>
      <w:r w:rsidRPr="00022FD6">
        <w:rPr>
          <w:rFonts w:ascii="Arial" w:hAnsi="Arial" w:cs="Arial"/>
        </w:rPr>
        <w:t>,</w:t>
      </w:r>
      <w:r w:rsidRPr="00022FD6">
        <w:rPr>
          <w:rFonts w:ascii="Arial" w:hAnsi="Arial" w:cs="Arial"/>
          <w:b/>
          <w:bCs/>
        </w:rPr>
        <w:t xml:space="preserve"> Global Talent</w:t>
      </w:r>
      <w:r w:rsidRPr="00022FD6">
        <w:rPr>
          <w:rFonts w:ascii="Arial" w:hAnsi="Arial" w:cs="Arial"/>
        </w:rPr>
        <w:t xml:space="preserve"> and the </w:t>
      </w:r>
      <w:r w:rsidRPr="00022FD6">
        <w:rPr>
          <w:rFonts w:ascii="Arial" w:hAnsi="Arial" w:cs="Arial"/>
          <w:b/>
          <w:bCs/>
        </w:rPr>
        <w:t>Graduate Route</w:t>
      </w:r>
      <w:r w:rsidRPr="00022FD6">
        <w:rPr>
          <w:rFonts w:ascii="Arial" w:hAnsi="Arial" w:cs="Arial"/>
        </w:rPr>
        <w:t>.</w:t>
      </w:r>
    </w:p>
    <w:p w14:paraId="029FB263" w14:textId="62AF3AD4" w:rsidR="002139EF" w:rsidRPr="00686FB7" w:rsidRDefault="00686FB7" w:rsidP="002139EF">
      <w:pPr>
        <w:spacing w:after="360" w:line="276" w:lineRule="auto"/>
        <w:ind w:right="850"/>
        <w:outlineLvl w:val="0"/>
        <w:rPr>
          <w:rFonts w:ascii="Arial" w:hAnsi="Arial" w:cs="Arial"/>
        </w:rPr>
      </w:pPr>
      <w:r w:rsidRPr="002139EF">
        <w:rPr>
          <w:rFonts w:ascii="Arial" w:hAnsi="Arial" w:cs="Arial"/>
        </w:rPr>
        <w:t>Please see UKVI guidance for further information on eligibility, knowledge of English requirements and approved test centres</w:t>
      </w:r>
      <w:r w:rsidR="00D01C49">
        <w:rPr>
          <w:rFonts w:ascii="Arial" w:hAnsi="Arial" w:cs="Arial"/>
        </w:rPr>
        <w:t xml:space="preserve"> </w:t>
      </w:r>
      <w:hyperlink r:id="rId22" w:history="1">
        <w:r w:rsidR="00D01C49" w:rsidRPr="00145106">
          <w:rPr>
            <w:rStyle w:val="Hyperlink"/>
            <w:rFonts w:ascii="Arial" w:hAnsi="Arial" w:cs="Arial"/>
          </w:rPr>
          <w:t>https://www.gov.uk/skilled-worker-visa</w:t>
        </w:r>
      </w:hyperlink>
      <w:r w:rsidR="00D01C49">
        <w:rPr>
          <w:rFonts w:ascii="Arial" w:hAnsi="Arial" w:cs="Arial"/>
        </w:rPr>
        <w:t xml:space="preserve"> </w:t>
      </w:r>
      <w:r w:rsidR="00676575" w:rsidRPr="002139EF">
        <w:rPr>
          <w:rFonts w:ascii="Arial" w:hAnsi="Arial" w:cs="Arial"/>
        </w:rPr>
        <w:t xml:space="preserve">You can also find further information on our candidate immigration </w:t>
      </w:r>
      <w:hyperlink r:id="rId23" w:history="1">
        <w:r w:rsidR="00676575" w:rsidRPr="002139EF">
          <w:rPr>
            <w:rStyle w:val="Hyperlink"/>
            <w:rFonts w:ascii="Arial" w:hAnsi="Arial" w:cs="Arial"/>
          </w:rPr>
          <w:t>web page</w:t>
        </w:r>
      </w:hyperlink>
      <w:r w:rsidR="00676575" w:rsidRPr="002139EF">
        <w:rPr>
          <w:rFonts w:ascii="Arial" w:hAnsi="Arial" w:cs="Arial"/>
        </w:rPr>
        <w:t>.</w:t>
      </w:r>
    </w:p>
    <w:p w14:paraId="0F0A5919" w14:textId="0C34CAC4"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If you will conduct research in your role, you may need to apply for and obtain ATAS clearance before Aston can issue a Certificate of Sponsorship for your visa application. Please see </w:t>
      </w:r>
      <w:r w:rsidR="00676575">
        <w:rPr>
          <w:rFonts w:ascii="Arial" w:hAnsi="Arial" w:cs="Arial"/>
        </w:rPr>
        <w:t xml:space="preserve">our candidate immigration </w:t>
      </w:r>
      <w:hyperlink r:id="rId24" w:history="1">
        <w:r w:rsidR="00676575" w:rsidRPr="00676575">
          <w:rPr>
            <w:rStyle w:val="Hyperlink"/>
            <w:rFonts w:ascii="Arial" w:hAnsi="Arial" w:cs="Arial"/>
          </w:rPr>
          <w:t>web page</w:t>
        </w:r>
      </w:hyperlink>
      <w:r w:rsidR="00676575" w:rsidRPr="00686FB7">
        <w:rPr>
          <w:rFonts w:ascii="Arial" w:hAnsi="Arial" w:cs="Arial"/>
        </w:rPr>
        <w:t xml:space="preserve"> </w:t>
      </w:r>
      <w:r w:rsidRPr="00686FB7">
        <w:rPr>
          <w:rFonts w:ascii="Arial" w:hAnsi="Arial" w:cs="Arial"/>
        </w:rPr>
        <w:t>for further details.</w:t>
      </w:r>
    </w:p>
    <w:p w14:paraId="01058C4A" w14:textId="77777777" w:rsidR="00686FB7" w:rsidRPr="00686FB7" w:rsidRDefault="00686FB7" w:rsidP="00686FB7">
      <w:pPr>
        <w:pStyle w:val="ListParagraph"/>
        <w:spacing w:after="360" w:line="276" w:lineRule="auto"/>
        <w:ind w:left="0" w:right="850"/>
        <w:outlineLvl w:val="0"/>
        <w:rPr>
          <w:rFonts w:ascii="Arial" w:hAnsi="Arial" w:cs="Arial"/>
        </w:rPr>
      </w:pPr>
    </w:p>
    <w:p w14:paraId="134E4F08" w14:textId="77777777" w:rsidR="00686FB7" w:rsidRDefault="00686FB7" w:rsidP="00686FB7">
      <w:pPr>
        <w:pStyle w:val="ListParagraph"/>
        <w:spacing w:after="360" w:line="276" w:lineRule="auto"/>
        <w:ind w:left="0" w:right="850"/>
        <w:outlineLvl w:val="0"/>
        <w:rPr>
          <w:rFonts w:ascii="Arial" w:hAnsi="Arial" w:cs="Arial"/>
        </w:rPr>
      </w:pPr>
    </w:p>
    <w:p w14:paraId="6C3A3252" w14:textId="77777777" w:rsidR="00686FB7" w:rsidRDefault="00686FB7" w:rsidP="00686FB7">
      <w:pPr>
        <w:pStyle w:val="ListParagraph"/>
        <w:spacing w:after="360" w:line="276" w:lineRule="auto"/>
        <w:ind w:left="0" w:right="850"/>
        <w:outlineLvl w:val="0"/>
        <w:rPr>
          <w:rFonts w:ascii="Arial" w:hAnsi="Arial" w:cs="Arial"/>
          <w:b/>
          <w:bCs/>
        </w:rPr>
      </w:pPr>
    </w:p>
    <w:p w14:paraId="5DFA00E1" w14:textId="77777777" w:rsidR="002139EF" w:rsidRDefault="002139EF" w:rsidP="00686FB7">
      <w:pPr>
        <w:pStyle w:val="ListParagraph"/>
        <w:spacing w:after="360" w:line="276" w:lineRule="auto"/>
        <w:ind w:left="0" w:right="850"/>
        <w:outlineLvl w:val="0"/>
        <w:rPr>
          <w:rFonts w:ascii="Arial" w:hAnsi="Arial" w:cs="Arial"/>
          <w:b/>
          <w:bCs/>
        </w:rPr>
      </w:pPr>
    </w:p>
    <w:p w14:paraId="4119DE36" w14:textId="77777777" w:rsidR="002139EF" w:rsidRDefault="002139EF" w:rsidP="00686FB7">
      <w:pPr>
        <w:pStyle w:val="ListParagraph"/>
        <w:spacing w:after="360" w:line="276" w:lineRule="auto"/>
        <w:ind w:left="0" w:right="850"/>
        <w:outlineLvl w:val="0"/>
        <w:rPr>
          <w:rFonts w:ascii="Arial" w:hAnsi="Arial" w:cs="Arial"/>
          <w:b/>
          <w:bCs/>
        </w:rPr>
      </w:pPr>
    </w:p>
    <w:p w14:paraId="66B229CB" w14:textId="77777777" w:rsidR="002139EF" w:rsidRDefault="002139EF" w:rsidP="00686FB7">
      <w:pPr>
        <w:pStyle w:val="ListParagraph"/>
        <w:spacing w:after="360" w:line="276" w:lineRule="auto"/>
        <w:ind w:left="0" w:right="850"/>
        <w:outlineLvl w:val="0"/>
        <w:rPr>
          <w:rFonts w:ascii="Arial" w:hAnsi="Arial" w:cs="Arial"/>
          <w:b/>
          <w:bCs/>
        </w:rPr>
      </w:pPr>
    </w:p>
    <w:p w14:paraId="2A542ABB" w14:textId="77777777" w:rsidR="002139EF" w:rsidRDefault="002139EF" w:rsidP="00686FB7">
      <w:pPr>
        <w:pStyle w:val="ListParagraph"/>
        <w:spacing w:after="360" w:line="276" w:lineRule="auto"/>
        <w:ind w:left="0" w:right="850"/>
        <w:outlineLvl w:val="0"/>
        <w:rPr>
          <w:rFonts w:ascii="Arial" w:hAnsi="Arial" w:cs="Arial"/>
          <w:b/>
          <w:bCs/>
        </w:rPr>
      </w:pPr>
    </w:p>
    <w:p w14:paraId="3CA51817" w14:textId="77777777" w:rsidR="002139EF" w:rsidRDefault="002139EF" w:rsidP="00686FB7">
      <w:pPr>
        <w:pStyle w:val="ListParagraph"/>
        <w:spacing w:after="360" w:line="276" w:lineRule="auto"/>
        <w:ind w:left="0" w:right="850"/>
        <w:outlineLvl w:val="0"/>
        <w:rPr>
          <w:rFonts w:ascii="Arial" w:hAnsi="Arial" w:cs="Arial"/>
          <w:b/>
          <w:bCs/>
        </w:rPr>
      </w:pPr>
    </w:p>
    <w:p w14:paraId="40A8E5FA" w14:textId="77777777" w:rsidR="002139EF" w:rsidRDefault="002139EF" w:rsidP="00686FB7">
      <w:pPr>
        <w:pStyle w:val="ListParagraph"/>
        <w:spacing w:after="360" w:line="276" w:lineRule="auto"/>
        <w:ind w:left="0" w:right="850"/>
        <w:outlineLvl w:val="0"/>
        <w:rPr>
          <w:rFonts w:ascii="Arial" w:hAnsi="Arial" w:cs="Arial"/>
          <w:b/>
          <w:bCs/>
        </w:rPr>
      </w:pPr>
    </w:p>
    <w:p w14:paraId="1DB48B5A" w14:textId="2499F06A" w:rsidR="00686FB7" w:rsidRPr="00686FB7" w:rsidRDefault="00686FB7" w:rsidP="00686FB7">
      <w:pPr>
        <w:pStyle w:val="ListParagraph"/>
        <w:spacing w:after="360" w:line="276" w:lineRule="auto"/>
        <w:ind w:left="0" w:right="850"/>
        <w:outlineLvl w:val="0"/>
        <w:rPr>
          <w:rFonts w:ascii="Arial" w:hAnsi="Arial" w:cs="Arial"/>
          <w:b/>
          <w:bCs/>
        </w:rPr>
      </w:pPr>
      <w:r w:rsidRPr="00686FB7">
        <w:rPr>
          <w:rFonts w:ascii="Arial" w:hAnsi="Arial" w:cs="Arial"/>
          <w:b/>
          <w:bCs/>
        </w:rPr>
        <w:lastRenderedPageBreak/>
        <w:t>Before you start and Right to Work</w:t>
      </w:r>
      <w:r>
        <w:rPr>
          <w:rFonts w:ascii="Arial" w:hAnsi="Arial" w:cs="Arial"/>
          <w:b/>
          <w:bCs/>
        </w:rPr>
        <w:br/>
      </w:r>
    </w:p>
    <w:p w14:paraId="3252C666" w14:textId="4B8A3A2F" w:rsidR="00686FB7" w:rsidRPr="00686FB7" w:rsidRDefault="00676575" w:rsidP="00686FB7">
      <w:pPr>
        <w:pStyle w:val="ListParagraph"/>
        <w:spacing w:after="360" w:line="276" w:lineRule="auto"/>
        <w:ind w:left="0" w:right="850"/>
        <w:outlineLvl w:val="0"/>
        <w:rPr>
          <w:rFonts w:ascii="Arial" w:hAnsi="Arial" w:cs="Arial"/>
          <w:u w:val="single"/>
        </w:rPr>
      </w:pPr>
      <w:r>
        <w:rPr>
          <w:rFonts w:ascii="Arial" w:hAnsi="Arial" w:cs="Arial"/>
          <w:u w:val="single"/>
        </w:rPr>
        <w:t>Right to Work Check</w:t>
      </w:r>
    </w:p>
    <w:p w14:paraId="037BAC12" w14:textId="02458ADD" w:rsidR="00D61C04" w:rsidRDefault="00676575" w:rsidP="00686FB7">
      <w:pPr>
        <w:pStyle w:val="ListParagraph"/>
        <w:spacing w:after="360" w:line="276" w:lineRule="auto"/>
        <w:ind w:left="0" w:right="850"/>
        <w:outlineLvl w:val="0"/>
        <w:rPr>
          <w:rFonts w:ascii="Arial" w:hAnsi="Arial" w:cs="Arial"/>
        </w:rPr>
      </w:pPr>
      <w:r>
        <w:rPr>
          <w:rFonts w:ascii="Arial" w:hAnsi="Arial" w:cs="Arial"/>
        </w:rPr>
        <w:t>All employees must complete a Right to Work check before they commence work at Aston. HR will contact you during the onboarding process to arrange your check.</w:t>
      </w:r>
    </w:p>
    <w:p w14:paraId="7B2BCC86" w14:textId="2A8B8F00" w:rsidR="00686FB7" w:rsidRPr="00686FB7" w:rsidRDefault="00686FB7" w:rsidP="00686FB7">
      <w:pPr>
        <w:pStyle w:val="ListParagraph"/>
        <w:spacing w:after="360" w:line="276" w:lineRule="auto"/>
        <w:ind w:left="0" w:right="850"/>
        <w:outlineLvl w:val="0"/>
        <w:rPr>
          <w:rFonts w:ascii="Arial" w:hAnsi="Arial" w:cs="Arial"/>
        </w:rPr>
      </w:pPr>
    </w:p>
    <w:p w14:paraId="5A522651" w14:textId="77777777" w:rsidR="00686FB7" w:rsidRPr="00686FB7" w:rsidRDefault="00686FB7" w:rsidP="00686FB7">
      <w:pPr>
        <w:pStyle w:val="ListParagraph"/>
        <w:spacing w:after="360" w:line="276" w:lineRule="auto"/>
        <w:ind w:left="0" w:right="850"/>
        <w:outlineLvl w:val="0"/>
        <w:rPr>
          <w:rFonts w:ascii="Arial" w:hAnsi="Arial" w:cs="Arial"/>
          <w:u w:val="single"/>
        </w:rPr>
      </w:pPr>
      <w:r w:rsidRPr="00686FB7">
        <w:rPr>
          <w:rFonts w:ascii="Arial" w:hAnsi="Arial" w:cs="Arial"/>
          <w:u w:val="single"/>
        </w:rPr>
        <w:t>Cost of Living - Estate and Letting Agents</w:t>
      </w:r>
    </w:p>
    <w:p w14:paraId="1C94D229" w14:textId="116666EE"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There are numerous Estate and Letting Agents that can help you find suitable accommodation. </w:t>
      </w:r>
      <w:r w:rsidR="00FB1149">
        <w:rPr>
          <w:rFonts w:ascii="Arial" w:hAnsi="Arial" w:cs="Arial"/>
        </w:rPr>
        <w:t>Useful website</w:t>
      </w:r>
      <w:r w:rsidR="00A15D09">
        <w:rPr>
          <w:rFonts w:ascii="Arial" w:hAnsi="Arial" w:cs="Arial"/>
        </w:rPr>
        <w:t>s</w:t>
      </w:r>
      <w:r w:rsidR="00FB1149">
        <w:rPr>
          <w:rFonts w:ascii="Arial" w:hAnsi="Arial" w:cs="Arial"/>
        </w:rPr>
        <w:t xml:space="preserve"> </w:t>
      </w:r>
      <w:r w:rsidR="00224CF3">
        <w:rPr>
          <w:rFonts w:ascii="Arial" w:hAnsi="Arial" w:cs="Arial"/>
        </w:rPr>
        <w:t>for support and guidance</w:t>
      </w:r>
      <w:r w:rsidR="00AD673E">
        <w:rPr>
          <w:rFonts w:ascii="Arial" w:hAnsi="Arial" w:cs="Arial"/>
        </w:rPr>
        <w:t xml:space="preserve"> </w:t>
      </w:r>
      <w:hyperlink r:id="rId25" w:history="1">
        <w:r w:rsidR="00AD673E" w:rsidRPr="00145106">
          <w:rPr>
            <w:rStyle w:val="Hyperlink"/>
            <w:rFonts w:ascii="Arial" w:hAnsi="Arial" w:cs="Arial"/>
          </w:rPr>
          <w:t>https://www.gov.uk/government/publications/how-to-rent/how-to-rent-the-checklist-for-renting-in-england</w:t>
        </w:r>
      </w:hyperlink>
      <w:r w:rsidR="00AD673E">
        <w:rPr>
          <w:rFonts w:ascii="Arial" w:hAnsi="Arial" w:cs="Arial"/>
        </w:rPr>
        <w:t xml:space="preserve"> and </w:t>
      </w:r>
      <w:hyperlink r:id="rId26" w:history="1">
        <w:r w:rsidR="00A15D09" w:rsidRPr="00145106">
          <w:rPr>
            <w:rStyle w:val="Hyperlink"/>
            <w:rFonts w:ascii="Arial" w:hAnsi="Arial" w:cs="Arial"/>
          </w:rPr>
          <w:t>https://www.citizensadvice.org.uk/housing/</w:t>
        </w:r>
      </w:hyperlink>
    </w:p>
    <w:p w14:paraId="144F357B"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also use property search websites such as Rightmove or Zoopla.</w:t>
      </w:r>
    </w:p>
    <w:p w14:paraId="470838B1" w14:textId="77777777" w:rsidR="00686FB7" w:rsidRPr="00686FB7" w:rsidRDefault="00686FB7" w:rsidP="00686FB7">
      <w:pPr>
        <w:pStyle w:val="ListParagraph"/>
        <w:spacing w:after="360" w:line="276" w:lineRule="auto"/>
        <w:ind w:left="0" w:right="850"/>
        <w:outlineLvl w:val="0"/>
        <w:rPr>
          <w:rFonts w:ascii="Arial" w:hAnsi="Arial" w:cs="Arial"/>
        </w:rPr>
      </w:pPr>
    </w:p>
    <w:p w14:paraId="095A1E5B" w14:textId="2607B879"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Equal Opportunities</w:t>
      </w:r>
      <w:r>
        <w:rPr>
          <w:rFonts w:ascii="Arial" w:hAnsi="Arial" w:cs="Arial"/>
          <w:b/>
          <w:bCs/>
        </w:rPr>
        <w:br/>
      </w:r>
      <w:r w:rsidRPr="00686FB7">
        <w:rPr>
          <w:rFonts w:ascii="Arial" w:hAnsi="Arial" w:cs="Arial"/>
        </w:rPr>
        <w:t>Aston University promotes equality and diversity in all aspects of its work. We aim to ensure, through our admissions policies for students, and our staff recruitment and selection processes that we encourage applications from all groups represented in the wider community at a local, national and international level.</w:t>
      </w:r>
    </w:p>
    <w:p w14:paraId="614B3018" w14:textId="77777777" w:rsidR="00686FB7" w:rsidRPr="00686FB7" w:rsidRDefault="00686FB7" w:rsidP="00686FB7">
      <w:pPr>
        <w:pStyle w:val="ListParagraph"/>
        <w:spacing w:after="360" w:line="276" w:lineRule="auto"/>
        <w:ind w:left="0" w:right="850"/>
        <w:outlineLvl w:val="0"/>
        <w:rPr>
          <w:rFonts w:ascii="Arial" w:hAnsi="Arial" w:cs="Arial"/>
        </w:rPr>
      </w:pPr>
    </w:p>
    <w:p w14:paraId="1C80FAE9"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The University will endeavour not to discriminate unfairly or illegally, directly or indirectly, against student or potential students, staff or potential staff. This commitment applies to all functions of the University and to any stage of an individual’s career.</w:t>
      </w:r>
    </w:p>
    <w:p w14:paraId="6290CD91" w14:textId="77777777" w:rsidR="00686FB7" w:rsidRPr="00686FB7" w:rsidRDefault="00686FB7" w:rsidP="00686FB7">
      <w:pPr>
        <w:pStyle w:val="ListParagraph"/>
        <w:spacing w:after="360" w:line="276" w:lineRule="auto"/>
        <w:ind w:left="0" w:right="850"/>
        <w:outlineLvl w:val="0"/>
        <w:rPr>
          <w:rFonts w:ascii="Arial" w:hAnsi="Arial" w:cs="Arial"/>
        </w:rPr>
      </w:pPr>
    </w:p>
    <w:p w14:paraId="1B268F98"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An Equal Opportunities Monitoring Form is included within the application form. Data you provide on the Equal Opportunities Monitoring Form will be included in a general database, for statistical monitoring purposes, enabling the University to monitor the effectiveness of its Policy, Codes of Practice and Guidelines on Equal Opportunities in Employment. Individuals will not be identified by name.</w:t>
      </w:r>
    </w:p>
    <w:p w14:paraId="5BC8780A" w14:textId="77777777" w:rsidR="00686FB7" w:rsidRPr="00686FB7" w:rsidRDefault="00686FB7" w:rsidP="00686FB7">
      <w:pPr>
        <w:pStyle w:val="ListParagraph"/>
        <w:spacing w:after="360" w:line="276" w:lineRule="auto"/>
        <w:ind w:left="0" w:right="850"/>
        <w:outlineLvl w:val="0"/>
        <w:rPr>
          <w:rFonts w:ascii="Arial" w:hAnsi="Arial" w:cs="Arial"/>
        </w:rPr>
      </w:pPr>
    </w:p>
    <w:p w14:paraId="315F709E" w14:textId="0B078D9F"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Data Protection</w:t>
      </w:r>
      <w:r>
        <w:rPr>
          <w:rFonts w:ascii="Arial" w:hAnsi="Arial" w:cs="Arial"/>
          <w:b/>
          <w:bCs/>
        </w:rPr>
        <w:br/>
      </w:r>
      <w:r w:rsidRPr="00686FB7">
        <w:rPr>
          <w:rFonts w:ascii="Arial" w:hAnsi="Arial" w:cs="Arial"/>
        </w:rPr>
        <w:t>Your personal data will be processed in compliance with the Data Protection Act 2018 and the General Data Protection Regulation ((EU) 2016/679) (“GDPR”).  The University’s Data Protection Policy and Privacy Notices, including the Job Applicant Privacy Notice can be found at https://www2.aston.ac.uk/data-protection. Your application will only be used to inform the selection process, unless you are successful, in which case it will form the basis of your personal record with the University which will be stored in manual and/or electronic files. Information in statistical form on present and former employees is given to appropriate outside bodies.</w:t>
      </w:r>
    </w:p>
    <w:p w14:paraId="3570324B" w14:textId="1DA27591"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Full details of our terms and conditions of service and associated policies and procedures are available online at </w:t>
      </w:r>
      <w:hyperlink r:id="rId27" w:history="1">
        <w:r w:rsidRPr="001D24FC">
          <w:rPr>
            <w:rStyle w:val="Hyperlink"/>
            <w:rFonts w:ascii="Arial" w:hAnsi="Arial" w:cs="Arial"/>
          </w:rPr>
          <w:t>https://www2.aston.ac.uk/staff-public/hr/policies</w:t>
        </w:r>
      </w:hyperlink>
    </w:p>
    <w:p w14:paraId="63B2F0D2" w14:textId="77777777" w:rsidR="00686FB7" w:rsidRPr="00686FB7" w:rsidRDefault="00686FB7" w:rsidP="00686FB7">
      <w:pPr>
        <w:pStyle w:val="ListParagraph"/>
        <w:spacing w:after="360" w:line="276" w:lineRule="auto"/>
        <w:ind w:left="0" w:right="850"/>
        <w:outlineLvl w:val="0"/>
        <w:rPr>
          <w:rFonts w:ascii="Arial" w:hAnsi="Arial" w:cs="Arial"/>
        </w:rPr>
      </w:pPr>
    </w:p>
    <w:p w14:paraId="2C46395E"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Aston University</w:t>
      </w:r>
    </w:p>
    <w:p w14:paraId="1D13A7FD"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Birmingham</w:t>
      </w:r>
    </w:p>
    <w:p w14:paraId="16204A69"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B4 7ET, UK.</w:t>
      </w:r>
    </w:p>
    <w:p w14:paraId="6FD36C24" w14:textId="75CC0A4A"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+44 (0)121 204 3000</w:t>
      </w:r>
      <w:r>
        <w:rPr>
          <w:rFonts w:ascii="Arial" w:hAnsi="Arial" w:cs="Arial"/>
        </w:rPr>
        <w:br/>
      </w:r>
    </w:p>
    <w:p w14:paraId="3783B179" w14:textId="39706920" w:rsidR="005523B4" w:rsidRDefault="00686FB7" w:rsidP="00D61C04">
      <w:pPr>
        <w:pStyle w:val="ListParagraph"/>
        <w:spacing w:after="360" w:line="276" w:lineRule="auto"/>
        <w:ind w:left="0" w:right="850"/>
        <w:outlineLvl w:val="0"/>
        <w:rPr>
          <w:rStyle w:val="Hyperlink"/>
          <w:rFonts w:ascii="Arial" w:hAnsi="Arial" w:cs="Arial"/>
        </w:rPr>
      </w:pPr>
      <w:hyperlink r:id="rId28" w:history="1">
        <w:r w:rsidRPr="001D24FC">
          <w:rPr>
            <w:rStyle w:val="Hyperlink"/>
            <w:rFonts w:ascii="Arial" w:hAnsi="Arial" w:cs="Arial"/>
          </w:rPr>
          <w:t>www.aston.ac.uk</w:t>
        </w:r>
      </w:hyperlink>
    </w:p>
    <w:p w14:paraId="218D7B67" w14:textId="77777777" w:rsidR="00AE18CE" w:rsidRDefault="00AE18CE" w:rsidP="00D61C04">
      <w:pPr>
        <w:pStyle w:val="ListParagraph"/>
        <w:spacing w:after="360" w:line="276" w:lineRule="auto"/>
        <w:ind w:left="0" w:right="850"/>
        <w:outlineLvl w:val="0"/>
        <w:rPr>
          <w:rStyle w:val="Hyperlink"/>
          <w:rFonts w:ascii="Arial" w:hAnsi="Arial" w:cs="Arial"/>
        </w:rPr>
      </w:pPr>
    </w:p>
    <w:p w14:paraId="3537EEC2" w14:textId="77777777" w:rsidR="00AE18CE" w:rsidRDefault="00AE18CE" w:rsidP="00D61C04">
      <w:pPr>
        <w:pStyle w:val="ListParagraph"/>
        <w:spacing w:after="360" w:line="276" w:lineRule="auto"/>
        <w:ind w:left="0" w:right="850"/>
        <w:outlineLvl w:val="0"/>
        <w:rPr>
          <w:rStyle w:val="Hyperlink"/>
          <w:rFonts w:ascii="Arial" w:hAnsi="Arial" w:cs="Arial"/>
        </w:rPr>
      </w:pPr>
    </w:p>
    <w:p w14:paraId="550A70FB" w14:textId="23F82EE0" w:rsidR="00AE18CE" w:rsidRDefault="00AE18CE" w:rsidP="00D61C04">
      <w:pPr>
        <w:pStyle w:val="ListParagraph"/>
        <w:spacing w:after="360" w:line="276" w:lineRule="auto"/>
        <w:ind w:left="0" w:right="850"/>
        <w:outlineLvl w:val="0"/>
        <w:rPr>
          <w:rStyle w:val="Hyperlink"/>
          <w:rFonts w:ascii="Arial" w:hAnsi="Arial" w:cs="Arial"/>
        </w:rPr>
      </w:pPr>
    </w:p>
    <w:sectPr w:rsidR="00AE18CE" w:rsidSect="00D61C04">
      <w:headerReference w:type="even" r:id="rId29"/>
      <w:headerReference w:type="default" r:id="rId30"/>
      <w:footerReference w:type="even" r:id="rId31"/>
      <w:footerReference w:type="default" r:id="rId32"/>
      <w:headerReference w:type="first" r:id="rId33"/>
      <w:footerReference w:type="first" r:id="rId34"/>
      <w:pgSz w:w="11906" w:h="16838"/>
      <w:pgMar w:top="1103" w:right="1133" w:bottom="993"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01E2B" w14:textId="77777777" w:rsidR="00387312" w:rsidRDefault="00387312" w:rsidP="00704C59">
      <w:pPr>
        <w:spacing w:after="0" w:line="240" w:lineRule="auto"/>
      </w:pPr>
      <w:r>
        <w:separator/>
      </w:r>
    </w:p>
  </w:endnote>
  <w:endnote w:type="continuationSeparator" w:id="0">
    <w:p w14:paraId="6B4A7D3E" w14:textId="77777777" w:rsidR="00387312" w:rsidRDefault="00387312" w:rsidP="0070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crosoft Sans Serif">
    <w:panose1 w:val="020B0604020202020204"/>
    <w:charset w:val="00"/>
    <w:family w:val="swiss"/>
    <w:pitch w:val="variable"/>
    <w:sig w:usb0="E5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6086" w14:textId="77777777" w:rsidR="00682843" w:rsidRDefault="006828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3387" w14:textId="0EA3DE74" w:rsidR="00682843" w:rsidRDefault="00682843">
    <w:r>
      <w:rPr>
        <w:noProof/>
        <w:lang w:eastAsia="en-GB"/>
      </w:rPr>
      <w:drawing>
        <wp:anchor distT="0" distB="0" distL="114300" distR="114300" simplePos="0" relativeHeight="251658240" behindDoc="1" locked="0" layoutInCell="1" allowOverlap="1" wp14:anchorId="3C90534B" wp14:editId="07D843EF">
          <wp:simplePos x="0" y="0"/>
          <wp:positionH relativeFrom="page">
            <wp:posOffset>46355</wp:posOffset>
          </wp:positionH>
          <wp:positionV relativeFrom="paragraph">
            <wp:posOffset>0</wp:posOffset>
          </wp:positionV>
          <wp:extent cx="8236228" cy="262974"/>
          <wp:effectExtent l="0" t="0" r="0" b="3810"/>
          <wp:wrapNone/>
          <wp:docPr id="2070328946" name="Picture 2070328946">
            <a:extLst xmlns:a="http://schemas.openxmlformats.org/drawingml/2006/main">
              <a:ext uri="{FF2B5EF4-FFF2-40B4-BE49-F238E27FC236}">
                <a16:creationId xmlns:a16="http://schemas.microsoft.com/office/drawing/2014/main" id="{9B59869D-B7DB-4B52-89E7-7B5FAD0FF5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ton University A4 Letter footer.jpg"/>
                  <pic:cNvPicPr/>
                </pic:nvPicPr>
                <pic:blipFill>
                  <a:blip r:embed="rId1">
                    <a:extLst>
                      <a:ext uri="{28A0092B-C50C-407E-A947-70E740481C1C}">
                        <a14:useLocalDpi xmlns:a14="http://schemas.microsoft.com/office/drawing/2010/main" val="0"/>
                      </a:ext>
                    </a:extLst>
                  </a:blip>
                  <a:stretch>
                    <a:fillRect/>
                  </a:stretch>
                </pic:blipFill>
                <pic:spPr>
                  <a:xfrm>
                    <a:off x="0" y="0"/>
                    <a:ext cx="8236228" cy="26297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8373" w14:textId="77777777" w:rsidR="00682843" w:rsidRDefault="00682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616DC" w14:textId="77777777" w:rsidR="00387312" w:rsidRDefault="00387312" w:rsidP="00704C59">
      <w:pPr>
        <w:spacing w:after="0" w:line="240" w:lineRule="auto"/>
      </w:pPr>
      <w:r>
        <w:separator/>
      </w:r>
    </w:p>
  </w:footnote>
  <w:footnote w:type="continuationSeparator" w:id="0">
    <w:p w14:paraId="11CD173C" w14:textId="77777777" w:rsidR="00387312" w:rsidRDefault="00387312" w:rsidP="0070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5B19" w14:textId="77777777" w:rsidR="00682843" w:rsidRDefault="006828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55F4" w14:textId="77777777" w:rsidR="00682843" w:rsidRDefault="006828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20000" w14:textId="77777777" w:rsidR="00682843" w:rsidRDefault="006828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249"/>
    <w:multiLevelType w:val="multilevel"/>
    <w:tmpl w:val="23E0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B5327"/>
    <w:multiLevelType w:val="multilevel"/>
    <w:tmpl w:val="B012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1A77A"/>
    <w:multiLevelType w:val="hybridMultilevel"/>
    <w:tmpl w:val="FFFFFFFF"/>
    <w:lvl w:ilvl="0" w:tplc="26828EB6">
      <w:start w:val="1"/>
      <w:numFmt w:val="decimal"/>
      <w:lvlText w:val=""/>
      <w:lvlJc w:val="left"/>
      <w:pPr>
        <w:ind w:left="720" w:hanging="360"/>
      </w:pPr>
    </w:lvl>
    <w:lvl w:ilvl="1" w:tplc="818657AA">
      <w:start w:val="1"/>
      <w:numFmt w:val="lowerLetter"/>
      <w:lvlText w:val="%2."/>
      <w:lvlJc w:val="left"/>
      <w:pPr>
        <w:ind w:left="1440" w:hanging="360"/>
      </w:pPr>
    </w:lvl>
    <w:lvl w:ilvl="2" w:tplc="9050DD4E">
      <w:start w:val="1"/>
      <w:numFmt w:val="lowerRoman"/>
      <w:lvlText w:val="%3."/>
      <w:lvlJc w:val="right"/>
      <w:pPr>
        <w:ind w:left="2160" w:hanging="180"/>
      </w:pPr>
    </w:lvl>
    <w:lvl w:ilvl="3" w:tplc="BE403C28">
      <w:start w:val="1"/>
      <w:numFmt w:val="decimal"/>
      <w:lvlText w:val="%4."/>
      <w:lvlJc w:val="left"/>
      <w:pPr>
        <w:ind w:left="2880" w:hanging="360"/>
      </w:pPr>
    </w:lvl>
    <w:lvl w:ilvl="4" w:tplc="5BA43F5A">
      <w:start w:val="1"/>
      <w:numFmt w:val="lowerLetter"/>
      <w:lvlText w:val="%5."/>
      <w:lvlJc w:val="left"/>
      <w:pPr>
        <w:ind w:left="3600" w:hanging="360"/>
      </w:pPr>
    </w:lvl>
    <w:lvl w:ilvl="5" w:tplc="D3D636B6">
      <w:start w:val="1"/>
      <w:numFmt w:val="lowerRoman"/>
      <w:lvlText w:val="%6."/>
      <w:lvlJc w:val="right"/>
      <w:pPr>
        <w:ind w:left="4320" w:hanging="180"/>
      </w:pPr>
    </w:lvl>
    <w:lvl w:ilvl="6" w:tplc="2CD071E2">
      <w:start w:val="1"/>
      <w:numFmt w:val="decimal"/>
      <w:lvlText w:val="%7."/>
      <w:lvlJc w:val="left"/>
      <w:pPr>
        <w:ind w:left="5040" w:hanging="360"/>
      </w:pPr>
    </w:lvl>
    <w:lvl w:ilvl="7" w:tplc="8DAEF8F6">
      <w:start w:val="1"/>
      <w:numFmt w:val="lowerLetter"/>
      <w:lvlText w:val="%8."/>
      <w:lvlJc w:val="left"/>
      <w:pPr>
        <w:ind w:left="5760" w:hanging="360"/>
      </w:pPr>
    </w:lvl>
    <w:lvl w:ilvl="8" w:tplc="94DA1C4E">
      <w:start w:val="1"/>
      <w:numFmt w:val="lowerRoman"/>
      <w:lvlText w:val="%9."/>
      <w:lvlJc w:val="right"/>
      <w:pPr>
        <w:ind w:left="6480" w:hanging="180"/>
      </w:pPr>
    </w:lvl>
  </w:abstractNum>
  <w:abstractNum w:abstractNumId="3" w15:restartNumberingAfterBreak="0">
    <w:nsid w:val="0DF77A45"/>
    <w:multiLevelType w:val="multilevel"/>
    <w:tmpl w:val="EDAA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B1315F"/>
    <w:multiLevelType w:val="hybridMultilevel"/>
    <w:tmpl w:val="7A929B22"/>
    <w:lvl w:ilvl="0" w:tplc="2D3CE3FC">
      <w:start w:val="1"/>
      <w:numFmt w:val="bullet"/>
      <w:lvlText w:val=""/>
      <w:lvlJc w:val="left"/>
      <w:pPr>
        <w:ind w:left="1434" w:hanging="360"/>
      </w:pPr>
      <w:rPr>
        <w:rFonts w:ascii="Wingdings 3" w:hAnsi="Wingdings 3" w:hint="default"/>
        <w:color w:val="8C8C8C"/>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5" w15:restartNumberingAfterBreak="0">
    <w:nsid w:val="117727A7"/>
    <w:multiLevelType w:val="hybridMultilevel"/>
    <w:tmpl w:val="703AD7DE"/>
    <w:lvl w:ilvl="0" w:tplc="E460E9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A2827"/>
    <w:multiLevelType w:val="multilevel"/>
    <w:tmpl w:val="1378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E0595A"/>
    <w:multiLevelType w:val="multilevel"/>
    <w:tmpl w:val="39DE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15774"/>
    <w:multiLevelType w:val="hybridMultilevel"/>
    <w:tmpl w:val="8A9645C6"/>
    <w:lvl w:ilvl="0" w:tplc="2D3CE3FC">
      <w:start w:val="1"/>
      <w:numFmt w:val="bullet"/>
      <w:lvlText w:val=""/>
      <w:lvlJc w:val="left"/>
      <w:pPr>
        <w:ind w:left="720" w:hanging="360"/>
      </w:pPr>
      <w:rPr>
        <w:rFonts w:ascii="Wingdings 3" w:hAnsi="Wingdings 3" w:hint="default"/>
        <w:color w:val="8C8C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BF4DAB"/>
    <w:multiLevelType w:val="hybridMultilevel"/>
    <w:tmpl w:val="C4C8B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285D50"/>
    <w:multiLevelType w:val="multilevel"/>
    <w:tmpl w:val="38FE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3E0679"/>
    <w:multiLevelType w:val="multilevel"/>
    <w:tmpl w:val="F42A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BE0EF1"/>
    <w:multiLevelType w:val="multilevel"/>
    <w:tmpl w:val="F236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8E645D"/>
    <w:multiLevelType w:val="multilevel"/>
    <w:tmpl w:val="4384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0B7082"/>
    <w:multiLevelType w:val="multilevel"/>
    <w:tmpl w:val="D3A8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ED66F1"/>
    <w:multiLevelType w:val="multilevel"/>
    <w:tmpl w:val="DB6E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F41307"/>
    <w:multiLevelType w:val="multilevel"/>
    <w:tmpl w:val="6EF2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4D5585"/>
    <w:multiLevelType w:val="multilevel"/>
    <w:tmpl w:val="0A78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E65157"/>
    <w:multiLevelType w:val="hybridMultilevel"/>
    <w:tmpl w:val="E4C0415E"/>
    <w:lvl w:ilvl="0" w:tplc="FD0696F6">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5A7347"/>
    <w:multiLevelType w:val="hybridMultilevel"/>
    <w:tmpl w:val="8794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314635"/>
    <w:multiLevelType w:val="hybridMultilevel"/>
    <w:tmpl w:val="7304F0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EAE0996"/>
    <w:multiLevelType w:val="multilevel"/>
    <w:tmpl w:val="DCF2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F9643F4"/>
    <w:multiLevelType w:val="multilevel"/>
    <w:tmpl w:val="71E4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C67AFD"/>
    <w:multiLevelType w:val="hybridMultilevel"/>
    <w:tmpl w:val="15E689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808215C"/>
    <w:multiLevelType w:val="hybridMultilevel"/>
    <w:tmpl w:val="EEDAA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36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4BC7D17"/>
    <w:multiLevelType w:val="multilevel"/>
    <w:tmpl w:val="48B2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A26264"/>
    <w:multiLevelType w:val="multilevel"/>
    <w:tmpl w:val="BAB67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D1C71"/>
    <w:multiLevelType w:val="hybridMultilevel"/>
    <w:tmpl w:val="9CF0390C"/>
    <w:lvl w:ilvl="0" w:tplc="FFA615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6C555C"/>
    <w:multiLevelType w:val="multilevel"/>
    <w:tmpl w:val="CC60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BD00A7"/>
    <w:multiLevelType w:val="multilevel"/>
    <w:tmpl w:val="5CA0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9D6581"/>
    <w:multiLevelType w:val="multilevel"/>
    <w:tmpl w:val="C34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460152"/>
    <w:multiLevelType w:val="multilevel"/>
    <w:tmpl w:val="93C0B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C14635"/>
    <w:multiLevelType w:val="multilevel"/>
    <w:tmpl w:val="3A7A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5E3218"/>
    <w:multiLevelType w:val="multilevel"/>
    <w:tmpl w:val="E6DA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45C506"/>
    <w:multiLevelType w:val="hybridMultilevel"/>
    <w:tmpl w:val="FFFFFFFF"/>
    <w:lvl w:ilvl="0" w:tplc="7D2EBA50">
      <w:start w:val="1"/>
      <w:numFmt w:val="decimal"/>
      <w:lvlText w:val=""/>
      <w:lvlJc w:val="left"/>
      <w:pPr>
        <w:ind w:left="720" w:hanging="360"/>
      </w:pPr>
    </w:lvl>
    <w:lvl w:ilvl="1" w:tplc="119861F4">
      <w:start w:val="1"/>
      <w:numFmt w:val="lowerLetter"/>
      <w:lvlText w:val="%2."/>
      <w:lvlJc w:val="left"/>
      <w:pPr>
        <w:ind w:left="1440" w:hanging="360"/>
      </w:pPr>
    </w:lvl>
    <w:lvl w:ilvl="2" w:tplc="2634DA7E">
      <w:start w:val="1"/>
      <w:numFmt w:val="lowerRoman"/>
      <w:lvlText w:val="%3."/>
      <w:lvlJc w:val="right"/>
      <w:pPr>
        <w:ind w:left="2160" w:hanging="180"/>
      </w:pPr>
    </w:lvl>
    <w:lvl w:ilvl="3" w:tplc="A8E836EE">
      <w:start w:val="1"/>
      <w:numFmt w:val="decimal"/>
      <w:lvlText w:val="%4."/>
      <w:lvlJc w:val="left"/>
      <w:pPr>
        <w:ind w:left="2880" w:hanging="360"/>
      </w:pPr>
    </w:lvl>
    <w:lvl w:ilvl="4" w:tplc="9F16ABA2">
      <w:start w:val="1"/>
      <w:numFmt w:val="lowerLetter"/>
      <w:lvlText w:val="%5."/>
      <w:lvlJc w:val="left"/>
      <w:pPr>
        <w:ind w:left="3600" w:hanging="360"/>
      </w:pPr>
    </w:lvl>
    <w:lvl w:ilvl="5" w:tplc="F14ED3A6">
      <w:start w:val="1"/>
      <w:numFmt w:val="lowerRoman"/>
      <w:lvlText w:val="%6."/>
      <w:lvlJc w:val="right"/>
      <w:pPr>
        <w:ind w:left="4320" w:hanging="180"/>
      </w:pPr>
    </w:lvl>
    <w:lvl w:ilvl="6" w:tplc="4962AA86">
      <w:start w:val="1"/>
      <w:numFmt w:val="decimal"/>
      <w:lvlText w:val="%7."/>
      <w:lvlJc w:val="left"/>
      <w:pPr>
        <w:ind w:left="5040" w:hanging="360"/>
      </w:pPr>
    </w:lvl>
    <w:lvl w:ilvl="7" w:tplc="5AF4DE46">
      <w:start w:val="1"/>
      <w:numFmt w:val="lowerLetter"/>
      <w:lvlText w:val="%8."/>
      <w:lvlJc w:val="left"/>
      <w:pPr>
        <w:ind w:left="5760" w:hanging="360"/>
      </w:pPr>
    </w:lvl>
    <w:lvl w:ilvl="8" w:tplc="BAEED358">
      <w:start w:val="1"/>
      <w:numFmt w:val="lowerRoman"/>
      <w:lvlText w:val="%9."/>
      <w:lvlJc w:val="right"/>
      <w:pPr>
        <w:ind w:left="6480" w:hanging="180"/>
      </w:pPr>
    </w:lvl>
  </w:abstractNum>
  <w:abstractNum w:abstractNumId="35" w15:restartNumberingAfterBreak="0">
    <w:nsid w:val="7AC76AB3"/>
    <w:multiLevelType w:val="multilevel"/>
    <w:tmpl w:val="5EA2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7F0D4D"/>
    <w:multiLevelType w:val="hybridMultilevel"/>
    <w:tmpl w:val="096A8E72"/>
    <w:lvl w:ilvl="0" w:tplc="2D3CE3FC">
      <w:start w:val="1"/>
      <w:numFmt w:val="bullet"/>
      <w:lvlText w:val=""/>
      <w:lvlJc w:val="left"/>
      <w:pPr>
        <w:ind w:left="360" w:hanging="360"/>
      </w:pPr>
      <w:rPr>
        <w:rFonts w:ascii="Wingdings 3" w:hAnsi="Wingdings 3" w:hint="default"/>
        <w:color w:val="8C8C8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2018450">
    <w:abstractNumId w:val="36"/>
  </w:num>
  <w:num w:numId="2" w16cid:durableId="1348750117">
    <w:abstractNumId w:val="18"/>
  </w:num>
  <w:num w:numId="3" w16cid:durableId="1753089678">
    <w:abstractNumId w:val="23"/>
  </w:num>
  <w:num w:numId="4" w16cid:durableId="1902519714">
    <w:abstractNumId w:val="5"/>
  </w:num>
  <w:num w:numId="5" w16cid:durableId="1925456901">
    <w:abstractNumId w:val="27"/>
  </w:num>
  <w:num w:numId="6" w16cid:durableId="214778407">
    <w:abstractNumId w:val="4"/>
  </w:num>
  <w:num w:numId="7" w16cid:durableId="595672652">
    <w:abstractNumId w:val="20"/>
  </w:num>
  <w:num w:numId="8" w16cid:durableId="678625990">
    <w:abstractNumId w:val="8"/>
  </w:num>
  <w:num w:numId="9" w16cid:durableId="869876882">
    <w:abstractNumId w:val="32"/>
  </w:num>
  <w:num w:numId="10" w16cid:durableId="687759420">
    <w:abstractNumId w:val="17"/>
  </w:num>
  <w:num w:numId="11" w16cid:durableId="1354114777">
    <w:abstractNumId w:val="10"/>
  </w:num>
  <w:num w:numId="12" w16cid:durableId="718941421">
    <w:abstractNumId w:val="16"/>
  </w:num>
  <w:num w:numId="13" w16cid:durableId="49428348">
    <w:abstractNumId w:val="22"/>
  </w:num>
  <w:num w:numId="14" w16cid:durableId="612516365">
    <w:abstractNumId w:val="6"/>
  </w:num>
  <w:num w:numId="15" w16cid:durableId="662702912">
    <w:abstractNumId w:val="1"/>
  </w:num>
  <w:num w:numId="16" w16cid:durableId="1207715841">
    <w:abstractNumId w:val="26"/>
  </w:num>
  <w:num w:numId="17" w16cid:durableId="2045865966">
    <w:abstractNumId w:val="7"/>
  </w:num>
  <w:num w:numId="18" w16cid:durableId="1883439378">
    <w:abstractNumId w:val="11"/>
  </w:num>
  <w:num w:numId="19" w16cid:durableId="1274092665">
    <w:abstractNumId w:val="25"/>
  </w:num>
  <w:num w:numId="20" w16cid:durableId="1108695686">
    <w:abstractNumId w:val="35"/>
  </w:num>
  <w:num w:numId="21" w16cid:durableId="1208299742">
    <w:abstractNumId w:val="13"/>
  </w:num>
  <w:num w:numId="22" w16cid:durableId="1161853354">
    <w:abstractNumId w:val="31"/>
  </w:num>
  <w:num w:numId="23" w16cid:durableId="786507660">
    <w:abstractNumId w:val="29"/>
  </w:num>
  <w:num w:numId="24" w16cid:durableId="149176548">
    <w:abstractNumId w:val="21"/>
  </w:num>
  <w:num w:numId="25" w16cid:durableId="1397970982">
    <w:abstractNumId w:val="30"/>
  </w:num>
  <w:num w:numId="26" w16cid:durableId="1285189877">
    <w:abstractNumId w:val="33"/>
  </w:num>
  <w:num w:numId="27" w16cid:durableId="990643986">
    <w:abstractNumId w:val="14"/>
  </w:num>
  <w:num w:numId="28" w16cid:durableId="1579173520">
    <w:abstractNumId w:val="3"/>
  </w:num>
  <w:num w:numId="29" w16cid:durableId="621499746">
    <w:abstractNumId w:val="12"/>
  </w:num>
  <w:num w:numId="30" w16cid:durableId="2049793806">
    <w:abstractNumId w:val="0"/>
  </w:num>
  <w:num w:numId="31" w16cid:durableId="893932586">
    <w:abstractNumId w:val="28"/>
  </w:num>
  <w:num w:numId="32" w16cid:durableId="542139840">
    <w:abstractNumId w:val="15"/>
  </w:num>
  <w:num w:numId="33" w16cid:durableId="1628585143">
    <w:abstractNumId w:val="34"/>
  </w:num>
  <w:num w:numId="34" w16cid:durableId="675304642">
    <w:abstractNumId w:val="2"/>
  </w:num>
  <w:num w:numId="35" w16cid:durableId="257299615">
    <w:abstractNumId w:val="24"/>
  </w:num>
  <w:num w:numId="36" w16cid:durableId="1604342429">
    <w:abstractNumId w:val="9"/>
  </w:num>
  <w:num w:numId="37" w16cid:durableId="6247019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C25"/>
    <w:rsid w:val="00010CD9"/>
    <w:rsid w:val="0002285B"/>
    <w:rsid w:val="000251C4"/>
    <w:rsid w:val="0004689C"/>
    <w:rsid w:val="000574AC"/>
    <w:rsid w:val="00057711"/>
    <w:rsid w:val="00070B2E"/>
    <w:rsid w:val="00075C76"/>
    <w:rsid w:val="000773BE"/>
    <w:rsid w:val="000867FF"/>
    <w:rsid w:val="0009137B"/>
    <w:rsid w:val="000A4232"/>
    <w:rsid w:val="000A5FF7"/>
    <w:rsid w:val="000C5930"/>
    <w:rsid w:val="000D796F"/>
    <w:rsid w:val="000E15E1"/>
    <w:rsid w:val="000E545C"/>
    <w:rsid w:val="000E71D7"/>
    <w:rsid w:val="000F1926"/>
    <w:rsid w:val="00107184"/>
    <w:rsid w:val="0012305A"/>
    <w:rsid w:val="00123FBF"/>
    <w:rsid w:val="001517A5"/>
    <w:rsid w:val="001538F7"/>
    <w:rsid w:val="00161922"/>
    <w:rsid w:val="001941AA"/>
    <w:rsid w:val="001A06C7"/>
    <w:rsid w:val="001A2CFE"/>
    <w:rsid w:val="001B5797"/>
    <w:rsid w:val="001B5BE9"/>
    <w:rsid w:val="001B7BB5"/>
    <w:rsid w:val="001C2A11"/>
    <w:rsid w:val="001C7AE8"/>
    <w:rsid w:val="001D7CC8"/>
    <w:rsid w:val="00201985"/>
    <w:rsid w:val="0020206F"/>
    <w:rsid w:val="002139EF"/>
    <w:rsid w:val="00213BA5"/>
    <w:rsid w:val="00220F38"/>
    <w:rsid w:val="00224CF3"/>
    <w:rsid w:val="0022619D"/>
    <w:rsid w:val="002304DF"/>
    <w:rsid w:val="00231397"/>
    <w:rsid w:val="00243757"/>
    <w:rsid w:val="002444BA"/>
    <w:rsid w:val="0025105D"/>
    <w:rsid w:val="00252481"/>
    <w:rsid w:val="002524D8"/>
    <w:rsid w:val="002569DE"/>
    <w:rsid w:val="00261E00"/>
    <w:rsid w:val="00265A56"/>
    <w:rsid w:val="00285C25"/>
    <w:rsid w:val="00291C87"/>
    <w:rsid w:val="0029295B"/>
    <w:rsid w:val="00297F36"/>
    <w:rsid w:val="002A6A96"/>
    <w:rsid w:val="002B7F6A"/>
    <w:rsid w:val="002C3CA3"/>
    <w:rsid w:val="002C4581"/>
    <w:rsid w:val="002F2C74"/>
    <w:rsid w:val="002F7284"/>
    <w:rsid w:val="00326C7B"/>
    <w:rsid w:val="00327DF5"/>
    <w:rsid w:val="003312A1"/>
    <w:rsid w:val="003330A8"/>
    <w:rsid w:val="00361931"/>
    <w:rsid w:val="003743CB"/>
    <w:rsid w:val="00374B1C"/>
    <w:rsid w:val="00375937"/>
    <w:rsid w:val="00387312"/>
    <w:rsid w:val="00391E74"/>
    <w:rsid w:val="003929EC"/>
    <w:rsid w:val="003B056A"/>
    <w:rsid w:val="003C08E1"/>
    <w:rsid w:val="003C1A82"/>
    <w:rsid w:val="003D3FD8"/>
    <w:rsid w:val="003E3FD2"/>
    <w:rsid w:val="003F0ACF"/>
    <w:rsid w:val="003F55C7"/>
    <w:rsid w:val="003F5F09"/>
    <w:rsid w:val="003F605A"/>
    <w:rsid w:val="004059C3"/>
    <w:rsid w:val="004068A9"/>
    <w:rsid w:val="00410756"/>
    <w:rsid w:val="00414C9D"/>
    <w:rsid w:val="0041574E"/>
    <w:rsid w:val="0042683A"/>
    <w:rsid w:val="004309A3"/>
    <w:rsid w:val="00433A55"/>
    <w:rsid w:val="004374C6"/>
    <w:rsid w:val="00437748"/>
    <w:rsid w:val="00477968"/>
    <w:rsid w:val="004928C4"/>
    <w:rsid w:val="004976F4"/>
    <w:rsid w:val="004B2868"/>
    <w:rsid w:val="004B2C7B"/>
    <w:rsid w:val="004B7964"/>
    <w:rsid w:val="004B7EDA"/>
    <w:rsid w:val="004C50F8"/>
    <w:rsid w:val="004E4496"/>
    <w:rsid w:val="004F621D"/>
    <w:rsid w:val="005005C7"/>
    <w:rsid w:val="005017FD"/>
    <w:rsid w:val="0050253A"/>
    <w:rsid w:val="0051027B"/>
    <w:rsid w:val="005149B1"/>
    <w:rsid w:val="00517034"/>
    <w:rsid w:val="005219D0"/>
    <w:rsid w:val="00527CAD"/>
    <w:rsid w:val="00527E1B"/>
    <w:rsid w:val="00532030"/>
    <w:rsid w:val="00532B26"/>
    <w:rsid w:val="00535CB6"/>
    <w:rsid w:val="005500E2"/>
    <w:rsid w:val="005506C4"/>
    <w:rsid w:val="005523B4"/>
    <w:rsid w:val="00581411"/>
    <w:rsid w:val="0058275E"/>
    <w:rsid w:val="00597099"/>
    <w:rsid w:val="005A1B99"/>
    <w:rsid w:val="005A5EA2"/>
    <w:rsid w:val="005B118E"/>
    <w:rsid w:val="005B4C82"/>
    <w:rsid w:val="005B4F86"/>
    <w:rsid w:val="005B790F"/>
    <w:rsid w:val="005D37C5"/>
    <w:rsid w:val="005D4DDD"/>
    <w:rsid w:val="005D7A1C"/>
    <w:rsid w:val="005E5403"/>
    <w:rsid w:val="005F3917"/>
    <w:rsid w:val="005F6FE4"/>
    <w:rsid w:val="0060464B"/>
    <w:rsid w:val="006068EA"/>
    <w:rsid w:val="00621976"/>
    <w:rsid w:val="006251E2"/>
    <w:rsid w:val="006265BE"/>
    <w:rsid w:val="00627C6A"/>
    <w:rsid w:val="00634437"/>
    <w:rsid w:val="006371E4"/>
    <w:rsid w:val="00665999"/>
    <w:rsid w:val="00676575"/>
    <w:rsid w:val="0067677E"/>
    <w:rsid w:val="00682843"/>
    <w:rsid w:val="00686FB7"/>
    <w:rsid w:val="00687950"/>
    <w:rsid w:val="00695801"/>
    <w:rsid w:val="0069684B"/>
    <w:rsid w:val="006A1A92"/>
    <w:rsid w:val="006A48CC"/>
    <w:rsid w:val="006A4C98"/>
    <w:rsid w:val="006B5B7D"/>
    <w:rsid w:val="006D1A95"/>
    <w:rsid w:val="006D4430"/>
    <w:rsid w:val="006F1093"/>
    <w:rsid w:val="00703804"/>
    <w:rsid w:val="00704C59"/>
    <w:rsid w:val="007061B9"/>
    <w:rsid w:val="00706CE0"/>
    <w:rsid w:val="0072350B"/>
    <w:rsid w:val="0072655C"/>
    <w:rsid w:val="00740A29"/>
    <w:rsid w:val="00744902"/>
    <w:rsid w:val="00752E5D"/>
    <w:rsid w:val="00754842"/>
    <w:rsid w:val="007568B8"/>
    <w:rsid w:val="00766260"/>
    <w:rsid w:val="00770E6A"/>
    <w:rsid w:val="007807F5"/>
    <w:rsid w:val="00786B46"/>
    <w:rsid w:val="00786EBF"/>
    <w:rsid w:val="00794BEA"/>
    <w:rsid w:val="007A46DA"/>
    <w:rsid w:val="007B37B2"/>
    <w:rsid w:val="007B7DC5"/>
    <w:rsid w:val="007C30E3"/>
    <w:rsid w:val="007C4219"/>
    <w:rsid w:val="007C6172"/>
    <w:rsid w:val="007F042F"/>
    <w:rsid w:val="007F615C"/>
    <w:rsid w:val="008143E4"/>
    <w:rsid w:val="00817B7D"/>
    <w:rsid w:val="00847759"/>
    <w:rsid w:val="0086051D"/>
    <w:rsid w:val="00866C05"/>
    <w:rsid w:val="00867E7B"/>
    <w:rsid w:val="008822D1"/>
    <w:rsid w:val="00897CB5"/>
    <w:rsid w:val="008A1672"/>
    <w:rsid w:val="008A64D0"/>
    <w:rsid w:val="008B17D1"/>
    <w:rsid w:val="008B22F3"/>
    <w:rsid w:val="00930285"/>
    <w:rsid w:val="009321A9"/>
    <w:rsid w:val="00937F20"/>
    <w:rsid w:val="00945EB1"/>
    <w:rsid w:val="009533AE"/>
    <w:rsid w:val="00960387"/>
    <w:rsid w:val="00984CF4"/>
    <w:rsid w:val="0098598E"/>
    <w:rsid w:val="00991CE9"/>
    <w:rsid w:val="009A1F44"/>
    <w:rsid w:val="009A604D"/>
    <w:rsid w:val="009B749E"/>
    <w:rsid w:val="009C52CC"/>
    <w:rsid w:val="009C6AA4"/>
    <w:rsid w:val="009D795A"/>
    <w:rsid w:val="009E1A66"/>
    <w:rsid w:val="009F1811"/>
    <w:rsid w:val="009F4FB5"/>
    <w:rsid w:val="009F7531"/>
    <w:rsid w:val="00A0474A"/>
    <w:rsid w:val="00A115BA"/>
    <w:rsid w:val="00A15D09"/>
    <w:rsid w:val="00A172E4"/>
    <w:rsid w:val="00A24F34"/>
    <w:rsid w:val="00A30028"/>
    <w:rsid w:val="00A37F14"/>
    <w:rsid w:val="00A53D12"/>
    <w:rsid w:val="00A721F4"/>
    <w:rsid w:val="00A81A31"/>
    <w:rsid w:val="00A8731B"/>
    <w:rsid w:val="00A878A5"/>
    <w:rsid w:val="00A93DF5"/>
    <w:rsid w:val="00AA01DC"/>
    <w:rsid w:val="00AA0F7D"/>
    <w:rsid w:val="00AA148B"/>
    <w:rsid w:val="00AB45E7"/>
    <w:rsid w:val="00AB7C43"/>
    <w:rsid w:val="00AC144C"/>
    <w:rsid w:val="00AD673E"/>
    <w:rsid w:val="00AE18CE"/>
    <w:rsid w:val="00AF01F9"/>
    <w:rsid w:val="00AF793B"/>
    <w:rsid w:val="00B022CB"/>
    <w:rsid w:val="00B03AFC"/>
    <w:rsid w:val="00B23B2D"/>
    <w:rsid w:val="00B23EC5"/>
    <w:rsid w:val="00B25BE6"/>
    <w:rsid w:val="00B27192"/>
    <w:rsid w:val="00B3135B"/>
    <w:rsid w:val="00B34FCF"/>
    <w:rsid w:val="00B42C03"/>
    <w:rsid w:val="00B45FC9"/>
    <w:rsid w:val="00B579D3"/>
    <w:rsid w:val="00B601C6"/>
    <w:rsid w:val="00B7266D"/>
    <w:rsid w:val="00BC13BD"/>
    <w:rsid w:val="00BC2452"/>
    <w:rsid w:val="00BC2907"/>
    <w:rsid w:val="00BD296D"/>
    <w:rsid w:val="00BE2A4F"/>
    <w:rsid w:val="00BF0DF1"/>
    <w:rsid w:val="00BF70C3"/>
    <w:rsid w:val="00C0205B"/>
    <w:rsid w:val="00C04240"/>
    <w:rsid w:val="00C21594"/>
    <w:rsid w:val="00C2243F"/>
    <w:rsid w:val="00C24C36"/>
    <w:rsid w:val="00C24D2F"/>
    <w:rsid w:val="00C26A59"/>
    <w:rsid w:val="00C35DD7"/>
    <w:rsid w:val="00C8389B"/>
    <w:rsid w:val="00C83BF9"/>
    <w:rsid w:val="00C902B8"/>
    <w:rsid w:val="00CA32F8"/>
    <w:rsid w:val="00CB6E5C"/>
    <w:rsid w:val="00CD5B35"/>
    <w:rsid w:val="00CF5E11"/>
    <w:rsid w:val="00D01C49"/>
    <w:rsid w:val="00D10CE7"/>
    <w:rsid w:val="00D16470"/>
    <w:rsid w:val="00D4171D"/>
    <w:rsid w:val="00D43F33"/>
    <w:rsid w:val="00D51A5A"/>
    <w:rsid w:val="00D52787"/>
    <w:rsid w:val="00D54C91"/>
    <w:rsid w:val="00D600D0"/>
    <w:rsid w:val="00D61C04"/>
    <w:rsid w:val="00D85D4C"/>
    <w:rsid w:val="00DB228C"/>
    <w:rsid w:val="00DC107B"/>
    <w:rsid w:val="00DC6DA7"/>
    <w:rsid w:val="00DC7521"/>
    <w:rsid w:val="00DD4E89"/>
    <w:rsid w:val="00DD7DF5"/>
    <w:rsid w:val="00DE3B45"/>
    <w:rsid w:val="00DF46A3"/>
    <w:rsid w:val="00E16C14"/>
    <w:rsid w:val="00E55DD3"/>
    <w:rsid w:val="00E6072B"/>
    <w:rsid w:val="00E70A01"/>
    <w:rsid w:val="00E710DE"/>
    <w:rsid w:val="00E72073"/>
    <w:rsid w:val="00E93364"/>
    <w:rsid w:val="00E95922"/>
    <w:rsid w:val="00EA2B5E"/>
    <w:rsid w:val="00EA69D2"/>
    <w:rsid w:val="00EB1A49"/>
    <w:rsid w:val="00EB7C32"/>
    <w:rsid w:val="00EC3008"/>
    <w:rsid w:val="00ED38C6"/>
    <w:rsid w:val="00EE51AF"/>
    <w:rsid w:val="00EF2572"/>
    <w:rsid w:val="00F005DC"/>
    <w:rsid w:val="00F043F4"/>
    <w:rsid w:val="00F11540"/>
    <w:rsid w:val="00F12F01"/>
    <w:rsid w:val="00F21AB0"/>
    <w:rsid w:val="00F24661"/>
    <w:rsid w:val="00F32329"/>
    <w:rsid w:val="00F52B04"/>
    <w:rsid w:val="00F56A9A"/>
    <w:rsid w:val="00F63E1A"/>
    <w:rsid w:val="00F6688A"/>
    <w:rsid w:val="00F67207"/>
    <w:rsid w:val="00F707EE"/>
    <w:rsid w:val="00F824AD"/>
    <w:rsid w:val="00F867CC"/>
    <w:rsid w:val="00F95B2E"/>
    <w:rsid w:val="00FA281A"/>
    <w:rsid w:val="00FA6D08"/>
    <w:rsid w:val="00FB1149"/>
    <w:rsid w:val="00FB2E16"/>
    <w:rsid w:val="00FB6B49"/>
    <w:rsid w:val="00FC7546"/>
    <w:rsid w:val="00FF4366"/>
    <w:rsid w:val="00FF485B"/>
    <w:rsid w:val="00FF610B"/>
    <w:rsid w:val="00FF67EB"/>
    <w:rsid w:val="45C164DA"/>
    <w:rsid w:val="4B86BE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EE17E"/>
  <w15:chartTrackingRefBased/>
  <w15:docId w15:val="{8E16964D-925B-440F-8801-2C80F141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575"/>
  </w:style>
  <w:style w:type="paragraph" w:styleId="Heading1">
    <w:name w:val="heading 1"/>
    <w:basedOn w:val="Normal"/>
    <w:next w:val="Normal"/>
    <w:link w:val="Heading1Char"/>
    <w:uiPriority w:val="9"/>
    <w:qFormat/>
    <w:rsid w:val="00DC6D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C6D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C6DA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C6DA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C6DA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C6DA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C6DA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C6DA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C6DA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6A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704C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C59"/>
  </w:style>
  <w:style w:type="paragraph" w:styleId="Footer">
    <w:name w:val="footer"/>
    <w:basedOn w:val="Normal"/>
    <w:link w:val="FooterChar"/>
    <w:uiPriority w:val="99"/>
    <w:unhideWhenUsed/>
    <w:rsid w:val="00704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C59"/>
  </w:style>
  <w:style w:type="paragraph" w:styleId="ListParagraph">
    <w:name w:val="List Paragraph"/>
    <w:basedOn w:val="Normal"/>
    <w:uiPriority w:val="34"/>
    <w:qFormat/>
    <w:rsid w:val="003F605A"/>
    <w:pPr>
      <w:ind w:left="720"/>
      <w:contextualSpacing/>
    </w:pPr>
  </w:style>
  <w:style w:type="character" w:styleId="Hyperlink">
    <w:name w:val="Hyperlink"/>
    <w:basedOn w:val="DefaultParagraphFont"/>
    <w:uiPriority w:val="99"/>
    <w:unhideWhenUsed/>
    <w:rsid w:val="003F605A"/>
    <w:rPr>
      <w:color w:val="0563C1" w:themeColor="hyperlink"/>
      <w:u w:val="single"/>
    </w:rPr>
  </w:style>
  <w:style w:type="character" w:styleId="UnresolvedMention">
    <w:name w:val="Unresolved Mention"/>
    <w:basedOn w:val="DefaultParagraphFont"/>
    <w:uiPriority w:val="99"/>
    <w:semiHidden/>
    <w:unhideWhenUsed/>
    <w:rsid w:val="003F605A"/>
    <w:rPr>
      <w:color w:val="605E5C"/>
      <w:shd w:val="clear" w:color="auto" w:fill="E1DFDD"/>
    </w:rPr>
  </w:style>
  <w:style w:type="paragraph" w:styleId="BodyText">
    <w:name w:val="Body Text"/>
    <w:basedOn w:val="Normal"/>
    <w:link w:val="BodyTextChar"/>
    <w:uiPriority w:val="1"/>
    <w:qFormat/>
    <w:rsid w:val="001B5BE9"/>
    <w:pPr>
      <w:widowControl w:val="0"/>
      <w:autoSpaceDE w:val="0"/>
      <w:autoSpaceDN w:val="0"/>
      <w:adjustRightInd w:val="0"/>
      <w:spacing w:after="0" w:line="240" w:lineRule="auto"/>
    </w:pPr>
    <w:rPr>
      <w:rFonts w:ascii="Microsoft Sans Serif" w:eastAsiaTheme="minorEastAsia" w:hAnsi="Microsoft Sans Serif" w:cs="Microsoft Sans Serif"/>
      <w:kern w:val="0"/>
      <w:sz w:val="21"/>
      <w:szCs w:val="21"/>
      <w:lang w:eastAsia="en-GB"/>
    </w:rPr>
  </w:style>
  <w:style w:type="character" w:customStyle="1" w:styleId="BodyTextChar">
    <w:name w:val="Body Text Char"/>
    <w:basedOn w:val="DefaultParagraphFont"/>
    <w:link w:val="BodyText"/>
    <w:uiPriority w:val="1"/>
    <w:rsid w:val="001B5BE9"/>
    <w:rPr>
      <w:rFonts w:ascii="Microsoft Sans Serif" w:eastAsiaTheme="minorEastAsia" w:hAnsi="Microsoft Sans Serif" w:cs="Microsoft Sans Serif"/>
      <w:kern w:val="0"/>
      <w:sz w:val="21"/>
      <w:szCs w:val="21"/>
      <w:lang w:eastAsia="en-GB"/>
    </w:rPr>
  </w:style>
  <w:style w:type="character" w:customStyle="1" w:styleId="cf01">
    <w:name w:val="cf01"/>
    <w:basedOn w:val="DefaultParagraphFont"/>
    <w:rsid w:val="0050253A"/>
    <w:rPr>
      <w:rFonts w:ascii="Segoe UI" w:hAnsi="Segoe UI" w:cs="Segoe UI" w:hint="default"/>
      <w:color w:val="262626"/>
      <w:sz w:val="21"/>
      <w:szCs w:val="21"/>
    </w:rPr>
  </w:style>
  <w:style w:type="paragraph" w:styleId="Revision">
    <w:name w:val="Revision"/>
    <w:hidden/>
    <w:uiPriority w:val="99"/>
    <w:semiHidden/>
    <w:rsid w:val="00676575"/>
    <w:pPr>
      <w:spacing w:after="0" w:line="240" w:lineRule="auto"/>
    </w:pPr>
  </w:style>
  <w:style w:type="character" w:styleId="FollowedHyperlink">
    <w:name w:val="FollowedHyperlink"/>
    <w:basedOn w:val="DefaultParagraphFont"/>
    <w:uiPriority w:val="99"/>
    <w:semiHidden/>
    <w:unhideWhenUsed/>
    <w:rsid w:val="000773BE"/>
    <w:rPr>
      <w:color w:val="954F72" w:themeColor="followedHyperlink"/>
      <w:u w:val="single"/>
    </w:rPr>
  </w:style>
  <w:style w:type="character" w:styleId="BookTitle">
    <w:name w:val="Book Title"/>
    <w:basedOn w:val="DefaultParagraphFont"/>
    <w:uiPriority w:val="33"/>
    <w:qFormat/>
    <w:rsid w:val="00DC6DA7"/>
    <w:rPr>
      <w:b/>
      <w:bCs/>
      <w:i/>
      <w:iCs/>
      <w:spacing w:val="5"/>
    </w:rPr>
  </w:style>
  <w:style w:type="paragraph" w:styleId="Caption">
    <w:name w:val="caption"/>
    <w:basedOn w:val="Normal"/>
    <w:next w:val="Normal"/>
    <w:uiPriority w:val="35"/>
    <w:semiHidden/>
    <w:unhideWhenUsed/>
    <w:qFormat/>
    <w:rsid w:val="00DC6DA7"/>
    <w:pPr>
      <w:spacing w:after="200" w:line="240" w:lineRule="auto"/>
    </w:pPr>
    <w:rPr>
      <w:i/>
      <w:iCs/>
      <w:color w:val="44546A" w:themeColor="text2"/>
      <w:sz w:val="18"/>
      <w:szCs w:val="18"/>
    </w:rPr>
  </w:style>
  <w:style w:type="character" w:styleId="Emphasis">
    <w:name w:val="Emphasis"/>
    <w:basedOn w:val="DefaultParagraphFont"/>
    <w:uiPriority w:val="20"/>
    <w:qFormat/>
    <w:rsid w:val="00DC6DA7"/>
    <w:rPr>
      <w:i/>
      <w:iCs/>
    </w:rPr>
  </w:style>
  <w:style w:type="character" w:customStyle="1" w:styleId="Heading1Char">
    <w:name w:val="Heading 1 Char"/>
    <w:basedOn w:val="DefaultParagraphFont"/>
    <w:link w:val="Heading1"/>
    <w:uiPriority w:val="9"/>
    <w:rsid w:val="00DC6DA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C6DA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C6DA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C6DA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C6DA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C6DA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C6DA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C6DA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C6DA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C6DA7"/>
    <w:rPr>
      <w:i/>
      <w:iCs/>
      <w:color w:val="4472C4" w:themeColor="accent1"/>
    </w:rPr>
  </w:style>
  <w:style w:type="paragraph" w:styleId="IntenseQuote">
    <w:name w:val="Intense Quote"/>
    <w:basedOn w:val="Normal"/>
    <w:next w:val="Normal"/>
    <w:link w:val="IntenseQuoteChar"/>
    <w:uiPriority w:val="30"/>
    <w:qFormat/>
    <w:rsid w:val="00DC6DA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C6DA7"/>
    <w:rPr>
      <w:i/>
      <w:iCs/>
      <w:color w:val="4472C4" w:themeColor="accent1"/>
    </w:rPr>
  </w:style>
  <w:style w:type="character" w:styleId="IntenseReference">
    <w:name w:val="Intense Reference"/>
    <w:basedOn w:val="DefaultParagraphFont"/>
    <w:uiPriority w:val="32"/>
    <w:qFormat/>
    <w:rsid w:val="00DC6DA7"/>
    <w:rPr>
      <w:b/>
      <w:bCs/>
      <w:smallCaps/>
      <w:color w:val="4472C4" w:themeColor="accent1"/>
      <w:spacing w:val="5"/>
    </w:rPr>
  </w:style>
  <w:style w:type="paragraph" w:styleId="NoSpacing">
    <w:name w:val="No Spacing"/>
    <w:uiPriority w:val="1"/>
    <w:qFormat/>
    <w:rsid w:val="00DC6DA7"/>
    <w:pPr>
      <w:spacing w:after="0" w:line="240" w:lineRule="auto"/>
    </w:pPr>
  </w:style>
  <w:style w:type="paragraph" w:styleId="Quote">
    <w:name w:val="Quote"/>
    <w:basedOn w:val="Normal"/>
    <w:next w:val="Normal"/>
    <w:link w:val="QuoteChar"/>
    <w:uiPriority w:val="29"/>
    <w:qFormat/>
    <w:rsid w:val="00DC6DA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6DA7"/>
    <w:rPr>
      <w:i/>
      <w:iCs/>
      <w:color w:val="404040" w:themeColor="text1" w:themeTint="BF"/>
    </w:rPr>
  </w:style>
  <w:style w:type="character" w:styleId="Strong">
    <w:name w:val="Strong"/>
    <w:basedOn w:val="DefaultParagraphFont"/>
    <w:uiPriority w:val="22"/>
    <w:qFormat/>
    <w:rsid w:val="00DC6DA7"/>
    <w:rPr>
      <w:b/>
      <w:bCs/>
    </w:rPr>
  </w:style>
  <w:style w:type="paragraph" w:styleId="Subtitle">
    <w:name w:val="Subtitle"/>
    <w:basedOn w:val="Normal"/>
    <w:next w:val="Normal"/>
    <w:link w:val="SubtitleChar"/>
    <w:uiPriority w:val="11"/>
    <w:qFormat/>
    <w:rsid w:val="00DC6DA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6DA7"/>
    <w:rPr>
      <w:rFonts w:eastAsiaTheme="minorEastAsia"/>
      <w:color w:val="5A5A5A" w:themeColor="text1" w:themeTint="A5"/>
      <w:spacing w:val="15"/>
    </w:rPr>
  </w:style>
  <w:style w:type="character" w:styleId="SubtleEmphasis">
    <w:name w:val="Subtle Emphasis"/>
    <w:basedOn w:val="DefaultParagraphFont"/>
    <w:uiPriority w:val="19"/>
    <w:qFormat/>
    <w:rsid w:val="00DC6DA7"/>
    <w:rPr>
      <w:i/>
      <w:iCs/>
      <w:color w:val="404040" w:themeColor="text1" w:themeTint="BF"/>
    </w:rPr>
  </w:style>
  <w:style w:type="character" w:styleId="SubtleReference">
    <w:name w:val="Subtle Reference"/>
    <w:basedOn w:val="DefaultParagraphFont"/>
    <w:uiPriority w:val="31"/>
    <w:qFormat/>
    <w:rsid w:val="00DC6DA7"/>
    <w:rPr>
      <w:smallCaps/>
      <w:color w:val="5A5A5A" w:themeColor="text1" w:themeTint="A5"/>
    </w:rPr>
  </w:style>
  <w:style w:type="paragraph" w:styleId="Title">
    <w:name w:val="Title"/>
    <w:basedOn w:val="Normal"/>
    <w:next w:val="Normal"/>
    <w:link w:val="TitleChar"/>
    <w:uiPriority w:val="10"/>
    <w:qFormat/>
    <w:rsid w:val="00DC6D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DA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C6DA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99860">
      <w:bodyDiv w:val="1"/>
      <w:marLeft w:val="0"/>
      <w:marRight w:val="0"/>
      <w:marTop w:val="0"/>
      <w:marBottom w:val="0"/>
      <w:divBdr>
        <w:top w:val="none" w:sz="0" w:space="0" w:color="auto"/>
        <w:left w:val="none" w:sz="0" w:space="0" w:color="auto"/>
        <w:bottom w:val="none" w:sz="0" w:space="0" w:color="auto"/>
        <w:right w:val="none" w:sz="0" w:space="0" w:color="auto"/>
      </w:divBdr>
    </w:div>
    <w:div w:id="1026642361">
      <w:bodyDiv w:val="1"/>
      <w:marLeft w:val="0"/>
      <w:marRight w:val="0"/>
      <w:marTop w:val="0"/>
      <w:marBottom w:val="0"/>
      <w:divBdr>
        <w:top w:val="none" w:sz="0" w:space="0" w:color="auto"/>
        <w:left w:val="none" w:sz="0" w:space="0" w:color="auto"/>
        <w:bottom w:val="none" w:sz="0" w:space="0" w:color="auto"/>
        <w:right w:val="none" w:sz="0" w:space="0" w:color="auto"/>
      </w:divBdr>
    </w:div>
    <w:div w:id="1709911891">
      <w:marLeft w:val="0"/>
      <w:marRight w:val="0"/>
      <w:marTop w:val="0"/>
      <w:marBottom w:val="0"/>
      <w:divBdr>
        <w:top w:val="none" w:sz="0" w:space="0" w:color="auto"/>
        <w:left w:val="none" w:sz="0" w:space="0" w:color="auto"/>
        <w:bottom w:val="none" w:sz="0" w:space="0" w:color="auto"/>
        <w:right w:val="none" w:sz="0" w:space="0" w:color="auto"/>
      </w:divBdr>
    </w:div>
    <w:div w:id="1859612435">
      <w:bodyDiv w:val="1"/>
      <w:marLeft w:val="0"/>
      <w:marRight w:val="0"/>
      <w:marTop w:val="0"/>
      <w:marBottom w:val="0"/>
      <w:divBdr>
        <w:top w:val="none" w:sz="0" w:space="0" w:color="auto"/>
        <w:left w:val="none" w:sz="0" w:space="0" w:color="auto"/>
        <w:bottom w:val="none" w:sz="0" w:space="0" w:color="auto"/>
        <w:right w:val="none" w:sz="0" w:space="0" w:color="auto"/>
      </w:divBdr>
    </w:div>
    <w:div w:id="1948539703">
      <w:marLeft w:val="0"/>
      <w:marRight w:val="0"/>
      <w:marTop w:val="0"/>
      <w:marBottom w:val="0"/>
      <w:divBdr>
        <w:top w:val="none" w:sz="0" w:space="0" w:color="auto"/>
        <w:left w:val="none" w:sz="0" w:space="0" w:color="auto"/>
        <w:bottom w:val="none" w:sz="0" w:space="0" w:color="auto"/>
        <w:right w:val="none" w:sz="0" w:space="0" w:color="auto"/>
      </w:divBdr>
    </w:div>
    <w:div w:id="20162249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2.aston.ac.uk/staff-public/hr" TargetMode="External"/><Relationship Id="rId26" Type="http://schemas.openxmlformats.org/officeDocument/2006/relationships/hyperlink" Target="https://www.citizensadvice.org.uk/housing/" TargetMode="External"/><Relationship Id="rId3" Type="http://schemas.openxmlformats.org/officeDocument/2006/relationships/customXml" Target="../customXml/item3.xml"/><Relationship Id="rId21" Type="http://schemas.openxmlformats.org/officeDocument/2006/relationships/hyperlink" Target="https://www2.aston.ac.uk/birmingham" TargetMode="External"/><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recruitment@aston.ac.uk" TargetMode="External"/><Relationship Id="rId25" Type="http://schemas.openxmlformats.org/officeDocument/2006/relationships/hyperlink" Target="https://www.gov.uk/government/publications/how-to-rent/how-to-rent-the-checklist-for-renting-in-england"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jobs@aston.ac.uk" TargetMode="External"/><Relationship Id="rId20" Type="http://schemas.openxmlformats.org/officeDocument/2006/relationships/hyperlink" Target="https://www.aston.ac.uk/staff-public/hr/Benefits-and-Reward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ston.ac.uk/staff-public/hr/jobs/candidate-immigration"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2.aston.ac.uk/staff-public/hr/jobs" TargetMode="External"/><Relationship Id="rId23" Type="http://schemas.openxmlformats.org/officeDocument/2006/relationships/hyperlink" Target="https://www.aston.ac.uk/staff-public/hr/jobs/candidate-immigration" TargetMode="External"/><Relationship Id="rId28" Type="http://schemas.openxmlformats.org/officeDocument/2006/relationships/hyperlink" Target="http://www.aston.ac.uk"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2.aston.ac.uk/staff-public/hr/payroll-and-pensions/salary-scales/index"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gov.uk/skilled-worker-visa" TargetMode="External"/><Relationship Id="rId27" Type="http://schemas.openxmlformats.org/officeDocument/2006/relationships/hyperlink" Target="https://www2.aston.ac.uk/staff-public/hr/policies"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One Aston Document" ma:contentTypeID="0x010100FB7BA4D549E3A742ACA094B6CEDA51F600F331F7F2EBE1DB41BBF5EEE41DBB588E" ma:contentTypeVersion="20" ma:contentTypeDescription="Parent Content type for documents housed in the one Aston intranet" ma:contentTypeScope="" ma:versionID="5f50746e6486298421a3ef3b67bdd534">
  <xsd:schema xmlns:xsd="http://www.w3.org/2001/XMLSchema" xmlns:xs="http://www.w3.org/2001/XMLSchema" xmlns:p="http://schemas.microsoft.com/office/2006/metadata/properties" xmlns:ns2="dacef62e-bbd7-4baf-b143-f235a5b9f75f" targetNamespace="http://schemas.microsoft.com/office/2006/metadata/properties" ma:root="true" ma:fieldsID="44eb6d8df27c6998aad443122b647d8e" ns2:_="">
    <xsd:import namespace="dacef62e-bbd7-4baf-b143-f235a5b9f75f"/>
    <xsd:element name="properties">
      <xsd:complexType>
        <xsd:sequence>
          <xsd:element name="documentManagement">
            <xsd:complexType>
              <xsd:all>
                <xsd:element ref="ns2:TaxCatchAll" minOccurs="0"/>
                <xsd:element ref="ns2:TaxCatchAllLabel" minOccurs="0"/>
                <xsd:element ref="ns2:if5e905c0ddb4361ae4deb3b923cc2d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ef62e-bbd7-4baf-b143-f235a5b9f75f" elementFormDefault="qualified">
    <xsd:import namespace="http://schemas.microsoft.com/office/2006/documentManagement/types"/>
    <xsd:import namespace="http://schemas.microsoft.com/office/infopath/2007/PartnerControls"/>
    <xsd:element name="TaxCatchAll" ma:index="6" nillable="true" ma:displayName="Taxonomy Catch All Column" ma:hidden="true" ma:list="{6c69107d-3fcf-4b01-8b95-8b3c101fd66e}" ma:internalName="TaxCatchAll" ma:showField="CatchAllData" ma:web="0badfe1f-5036-429b-9e1d-4f9398e235f3">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6c69107d-3fcf-4b01-8b95-8b3c101fd66e}" ma:internalName="TaxCatchAllLabel" ma:readOnly="true" ma:showField="CatchAllDataLabel" ma:web="0badfe1f-5036-429b-9e1d-4f9398e235f3">
      <xsd:complexType>
        <xsd:complexContent>
          <xsd:extension base="dms:MultiChoiceLookup">
            <xsd:sequence>
              <xsd:element name="Value" type="dms:Lookup" maxOccurs="unbounded" minOccurs="0" nillable="true"/>
            </xsd:sequence>
          </xsd:extension>
        </xsd:complexContent>
      </xsd:complexType>
    </xsd:element>
    <xsd:element name="if5e905c0ddb4361ae4deb3b923cc2d2" ma:index="10" nillable="true" ma:taxonomy="true" ma:internalName="if5e905c0ddb4361ae4deb3b923cc2d2" ma:taxonomyFieldName="One_x0020_Aston_x0020__x002d__x0020_Department" ma:displayName="One Aston - Department" ma:default="13;#Human Resources|201ec441-72cb-4fae-8e74-620314a25cbc" ma:fieldId="{2f5e905c-0ddb-4361-ae4d-eb3b923cc2d2}" ma:sspId="d0fb5408-abbc-4e9f-a2be-e9a514bfc8ef" ma:termSetId="8d7ad2f9-91e4-4f10-b282-51d5198e06c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d0fb5408-abbc-4e9f-a2be-e9a514bfc8ef" ContentTypeId="0x010100FB7BA4D549E3A742ACA094B6CEDA51F6" PreviousValue="false"/>
</file>

<file path=customXml/item4.xml><?xml version="1.0" encoding="utf-8"?>
<p:properties xmlns:p="http://schemas.microsoft.com/office/2006/metadata/properties" xmlns:xsi="http://www.w3.org/2001/XMLSchema-instance" xmlns:pc="http://schemas.microsoft.com/office/infopath/2007/PartnerControls">
  <documentManagement>
    <if5e905c0ddb4361ae4deb3b923cc2d2 xmlns="dacef62e-bbd7-4baf-b143-f235a5b9f75f">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201ec441-72cb-4fae-8e74-620314a25cbc</TermId>
        </TermInfo>
      </Terms>
    </if5e905c0ddb4361ae4deb3b923cc2d2>
    <TaxCatchAll xmlns="dacef62e-bbd7-4baf-b143-f235a5b9f75f">
      <Value>13</Value>
    </TaxCatchAl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A69389-E63A-47CC-B4E4-5BF4B66F4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ef62e-bbd7-4baf-b143-f235a5b9f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9DE14F-206F-4CE7-9376-63C7604581AA}">
  <ds:schemaRefs>
    <ds:schemaRef ds:uri="http://schemas.openxmlformats.org/officeDocument/2006/bibliography"/>
  </ds:schemaRefs>
</ds:datastoreItem>
</file>

<file path=customXml/itemProps3.xml><?xml version="1.0" encoding="utf-8"?>
<ds:datastoreItem xmlns:ds="http://schemas.openxmlformats.org/officeDocument/2006/customXml" ds:itemID="{9823D5E3-1247-4AB0-B731-B5D7A11CAA5B}">
  <ds:schemaRefs>
    <ds:schemaRef ds:uri="Microsoft.SharePoint.Taxonomy.ContentTypeSync"/>
  </ds:schemaRefs>
</ds:datastoreItem>
</file>

<file path=customXml/itemProps4.xml><?xml version="1.0" encoding="utf-8"?>
<ds:datastoreItem xmlns:ds="http://schemas.openxmlformats.org/officeDocument/2006/customXml" ds:itemID="{1235E2D9-447C-40D7-A12C-E72A4E8BA27F}">
  <ds:schemaRefs>
    <ds:schemaRef ds:uri="http://schemas.microsoft.com/office/2006/metadata/properties"/>
    <ds:schemaRef ds:uri="http://schemas.microsoft.com/office/infopath/2007/PartnerControls"/>
    <ds:schemaRef ds:uri="dacef62e-bbd7-4baf-b143-f235a5b9f75f"/>
  </ds:schemaRefs>
</ds:datastoreItem>
</file>

<file path=customXml/itemProps5.xml><?xml version="1.0" encoding="utf-8"?>
<ds:datastoreItem xmlns:ds="http://schemas.openxmlformats.org/officeDocument/2006/customXml" ds:itemID="{A3A349A4-4F00-41DF-BBAF-06E46FF34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2563</Words>
  <Characters>15537</Characters>
  <Application>Microsoft Office Word</Application>
  <DocSecurity>0</DocSecurity>
  <Lines>517</Lines>
  <Paragraphs>186</Paragraphs>
  <ScaleCrop>false</ScaleCrop>
  <HeadingPairs>
    <vt:vector size="2" baseType="variant">
      <vt:variant>
        <vt:lpstr>Title</vt:lpstr>
      </vt:variant>
      <vt:variant>
        <vt:i4>1</vt:i4>
      </vt:variant>
    </vt:vector>
  </HeadingPairs>
  <TitlesOfParts>
    <vt:vector size="1" baseType="lpstr">
      <vt:lpstr/>
    </vt:vector>
  </TitlesOfParts>
  <Company>Aston University</Company>
  <LinksUpToDate>false</LinksUpToDate>
  <CharactersWithSpaces>17914</CharactersWithSpaces>
  <SharedDoc>false</SharedDoc>
  <HLinks>
    <vt:vector size="84" baseType="variant">
      <vt:variant>
        <vt:i4>7602292</vt:i4>
      </vt:variant>
      <vt:variant>
        <vt:i4>39</vt:i4>
      </vt:variant>
      <vt:variant>
        <vt:i4>0</vt:i4>
      </vt:variant>
      <vt:variant>
        <vt:i4>5</vt:i4>
      </vt:variant>
      <vt:variant>
        <vt:lpwstr>http://www.aston.ac.uk/</vt:lpwstr>
      </vt:variant>
      <vt:variant>
        <vt:lpwstr/>
      </vt:variant>
      <vt:variant>
        <vt:i4>4390920</vt:i4>
      </vt:variant>
      <vt:variant>
        <vt:i4>36</vt:i4>
      </vt:variant>
      <vt:variant>
        <vt:i4>0</vt:i4>
      </vt:variant>
      <vt:variant>
        <vt:i4>5</vt:i4>
      </vt:variant>
      <vt:variant>
        <vt:lpwstr>https://www2.aston.ac.uk/staff-public/hr/policies</vt:lpwstr>
      </vt:variant>
      <vt:variant>
        <vt:lpwstr/>
      </vt:variant>
      <vt:variant>
        <vt:i4>3735613</vt:i4>
      </vt:variant>
      <vt:variant>
        <vt:i4>33</vt:i4>
      </vt:variant>
      <vt:variant>
        <vt:i4>0</vt:i4>
      </vt:variant>
      <vt:variant>
        <vt:i4>5</vt:i4>
      </vt:variant>
      <vt:variant>
        <vt:lpwstr>https://www.citizensadvice.org.uk/housing/</vt:lpwstr>
      </vt:variant>
      <vt:variant>
        <vt:lpwstr/>
      </vt:variant>
      <vt:variant>
        <vt:i4>7340079</vt:i4>
      </vt:variant>
      <vt:variant>
        <vt:i4>30</vt:i4>
      </vt:variant>
      <vt:variant>
        <vt:i4>0</vt:i4>
      </vt:variant>
      <vt:variant>
        <vt:i4>5</vt:i4>
      </vt:variant>
      <vt:variant>
        <vt:lpwstr>https://www.gov.uk/government/publications/how-to-rent/how-to-rent-the-checklist-for-renting-in-england</vt:lpwstr>
      </vt:variant>
      <vt:variant>
        <vt:lpwstr/>
      </vt:variant>
      <vt:variant>
        <vt:i4>3670079</vt:i4>
      </vt:variant>
      <vt:variant>
        <vt:i4>27</vt:i4>
      </vt:variant>
      <vt:variant>
        <vt:i4>0</vt:i4>
      </vt:variant>
      <vt:variant>
        <vt:i4>5</vt:i4>
      </vt:variant>
      <vt:variant>
        <vt:lpwstr>https://www.aston.ac.uk/staff-public/hr/jobs/candidate-immigration</vt:lpwstr>
      </vt:variant>
      <vt:variant>
        <vt:lpwstr/>
      </vt:variant>
      <vt:variant>
        <vt:i4>3670079</vt:i4>
      </vt:variant>
      <vt:variant>
        <vt:i4>24</vt:i4>
      </vt:variant>
      <vt:variant>
        <vt:i4>0</vt:i4>
      </vt:variant>
      <vt:variant>
        <vt:i4>5</vt:i4>
      </vt:variant>
      <vt:variant>
        <vt:lpwstr>https://www.aston.ac.uk/staff-public/hr/jobs/candidate-immigration</vt:lpwstr>
      </vt:variant>
      <vt:variant>
        <vt:lpwstr/>
      </vt:variant>
      <vt:variant>
        <vt:i4>3473463</vt:i4>
      </vt:variant>
      <vt:variant>
        <vt:i4>21</vt:i4>
      </vt:variant>
      <vt:variant>
        <vt:i4>0</vt:i4>
      </vt:variant>
      <vt:variant>
        <vt:i4>5</vt:i4>
      </vt:variant>
      <vt:variant>
        <vt:lpwstr>https://www.gov.uk/skilled-worker-visa</vt:lpwstr>
      </vt:variant>
      <vt:variant>
        <vt:lpwstr/>
      </vt:variant>
      <vt:variant>
        <vt:i4>7602279</vt:i4>
      </vt:variant>
      <vt:variant>
        <vt:i4>18</vt:i4>
      </vt:variant>
      <vt:variant>
        <vt:i4>0</vt:i4>
      </vt:variant>
      <vt:variant>
        <vt:i4>5</vt:i4>
      </vt:variant>
      <vt:variant>
        <vt:lpwstr>https://www2.aston.ac.uk/birmingham</vt:lpwstr>
      </vt:variant>
      <vt:variant>
        <vt:lpwstr/>
      </vt:variant>
      <vt:variant>
        <vt:i4>5898333</vt:i4>
      </vt:variant>
      <vt:variant>
        <vt:i4>15</vt:i4>
      </vt:variant>
      <vt:variant>
        <vt:i4>0</vt:i4>
      </vt:variant>
      <vt:variant>
        <vt:i4>5</vt:i4>
      </vt:variant>
      <vt:variant>
        <vt:lpwstr>https://www.aston.ac.uk/staff-public/hr/Benefits-and-Rewards/</vt:lpwstr>
      </vt:variant>
      <vt:variant>
        <vt:lpwstr/>
      </vt:variant>
      <vt:variant>
        <vt:i4>4849741</vt:i4>
      </vt:variant>
      <vt:variant>
        <vt:i4>12</vt:i4>
      </vt:variant>
      <vt:variant>
        <vt:i4>0</vt:i4>
      </vt:variant>
      <vt:variant>
        <vt:i4>5</vt:i4>
      </vt:variant>
      <vt:variant>
        <vt:lpwstr>https://www2.aston.ac.uk/staff-public/hr/payroll-and-pensions/salary-scales/index</vt:lpwstr>
      </vt:variant>
      <vt:variant>
        <vt:lpwstr/>
      </vt:variant>
      <vt:variant>
        <vt:i4>5832776</vt:i4>
      </vt:variant>
      <vt:variant>
        <vt:i4>9</vt:i4>
      </vt:variant>
      <vt:variant>
        <vt:i4>0</vt:i4>
      </vt:variant>
      <vt:variant>
        <vt:i4>5</vt:i4>
      </vt:variant>
      <vt:variant>
        <vt:lpwstr>https://www2.aston.ac.uk/staff-public/hr</vt:lpwstr>
      </vt:variant>
      <vt:variant>
        <vt:lpwstr/>
      </vt:variant>
      <vt:variant>
        <vt:i4>3932243</vt:i4>
      </vt:variant>
      <vt:variant>
        <vt:i4>6</vt:i4>
      </vt:variant>
      <vt:variant>
        <vt:i4>0</vt:i4>
      </vt:variant>
      <vt:variant>
        <vt:i4>5</vt:i4>
      </vt:variant>
      <vt:variant>
        <vt:lpwstr>mailto:recruitment@aston.ac.uk</vt:lpwstr>
      </vt:variant>
      <vt:variant>
        <vt:lpwstr/>
      </vt:variant>
      <vt:variant>
        <vt:i4>917602</vt:i4>
      </vt:variant>
      <vt:variant>
        <vt:i4>3</vt:i4>
      </vt:variant>
      <vt:variant>
        <vt:i4>0</vt:i4>
      </vt:variant>
      <vt:variant>
        <vt:i4>5</vt:i4>
      </vt:variant>
      <vt:variant>
        <vt:lpwstr>mailto:jobs@aston.ac.uk</vt:lpwstr>
      </vt:variant>
      <vt:variant>
        <vt:lpwstr/>
      </vt:variant>
      <vt:variant>
        <vt:i4>5308424</vt:i4>
      </vt:variant>
      <vt:variant>
        <vt:i4>0</vt:i4>
      </vt:variant>
      <vt:variant>
        <vt:i4>0</vt:i4>
      </vt:variant>
      <vt:variant>
        <vt:i4>5</vt:i4>
      </vt:variant>
      <vt:variant>
        <vt:lpwstr>https://www2.aston.ac.uk/staff-public/hr/jobs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Lander</dc:creator>
  <cp:keywords/>
  <dc:description/>
  <cp:lastModifiedBy>Amrita Uppal</cp:lastModifiedBy>
  <cp:revision>2</cp:revision>
  <dcterms:created xsi:type="dcterms:W3CDTF">2026-11-05T10:42:00Z</dcterms:created>
  <dcterms:modified xsi:type="dcterms:W3CDTF">2026-11-05T10:42:00Z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
    <vt:lpwstr>Recruitment</vt:lpwstr>
  </property>
  <property fmtid="{D5CDD505-2E9C-101B-9397-08002B2CF9AE}" pid="3" name="ContentTypeId">
    <vt:lpwstr>0x010100FB7BA4D549E3A742ACA094B6CEDA51F600F331F7F2EBE1DB41BBF5EEE41DBB588E</vt:lpwstr>
  </property>
  <property fmtid="{D5CDD505-2E9C-101B-9397-08002B2CF9AE}" pid="4" name="Theme">
    <vt:lpwstr>Permanent &amp; Fixed Term Staff (Job Description)</vt:lpwstr>
  </property>
  <property fmtid="{D5CDD505-2E9C-101B-9397-08002B2CF9AE}" pid="5" name="One Aston - Department">
    <vt:lpwstr>13;#Human Resources|201ec441-72cb-4fae-8e74-620314a25cbc</vt:lpwstr>
  </property>
  <property fmtid="{D5CDD505-2E9C-101B-9397-08002B2CF9AE}" pid="6" name="One_x0020_Aston_x0020__x002d__x0020_Department">
    <vt:lpwstr>13;#Human Resources|201ec441-72cb-4fae-8e74-620314a25cbc</vt:lpwstr>
  </property>
  <property fmtid="{D5CDD505-2E9C-101B-9397-08002B2CF9AE}" pid="7" name="docLang">
    <vt:lpwstr>en</vt:lpwstr>
  </property>
  <property fmtid="{D5CDD505-2E9C-101B-9397-08002B2CF9AE}" pid="8" name="MediaServiceImageTags">
    <vt:lpwstr/>
  </property>
  <property fmtid="{D5CDD505-2E9C-101B-9397-08002B2CF9AE}" pid="9" name="lcf76f155ced4ddcb4097134ff3c332f">
    <vt:lpwstr/>
  </property>
</Properties>
</file>