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E4B82" w14:textId="64CFA0B8" w:rsidR="00E039B4" w:rsidRDefault="00F9191F">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after="1"/>
        <w:rPr>
          <w:rFonts w:ascii="Times New Roman" w:eastAsia="Times New Roman" w:hAnsi="Times New Roman" w:cs="Times New Roman"/>
          <w:sz w:val="25"/>
          <w:szCs w:val="25"/>
        </w:rPr>
      </w:pPr>
      <w:r>
        <w:rPr>
          <w:noProof/>
          <w:lang w:eastAsia="en-GB"/>
        </w:rPr>
        <w:drawing>
          <wp:anchor distT="0" distB="0" distL="114300" distR="114300" simplePos="0" relativeHeight="251659264" behindDoc="1" locked="0" layoutInCell="1" allowOverlap="1" wp14:anchorId="0C55AEEE" wp14:editId="0979CB42">
            <wp:simplePos x="0" y="0"/>
            <wp:positionH relativeFrom="margin">
              <wp:posOffset>-647700</wp:posOffset>
            </wp:positionH>
            <wp:positionV relativeFrom="paragraph">
              <wp:posOffset>-958850</wp:posOffset>
            </wp:positionV>
            <wp:extent cx="8208010" cy="2499360"/>
            <wp:effectExtent l="0" t="0" r="2540" b="0"/>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5" cstate="print">
                      <a:extLst>
                        <a:ext uri="{28A0092B-C50C-407E-A947-70E740481C1C}">
                          <a14:useLocalDpi xmlns:a14="http://schemas.microsoft.com/office/drawing/2010/main" val="0"/>
                        </a:ext>
                      </a:extLst>
                    </a:blip>
                    <a:srcRect l="-504" t="-4455" r="504" b="80357"/>
                    <a:stretch/>
                  </pic:blipFill>
                  <pic:spPr bwMode="auto">
                    <a:xfrm>
                      <a:off x="0" y="0"/>
                      <a:ext cx="8208010" cy="2499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D371FA" w14:textId="77777777" w:rsidR="00E039B4" w:rsidRDefault="00E039B4">
      <w:pPr>
        <w:pStyle w:val="BodyText"/>
        <w:tabs>
          <w:tab w:val="left" w:pos="1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0"/>
        <w:rPr>
          <w:rFonts w:ascii="Times New Roman" w:eastAsia="Times New Roman" w:hAnsi="Times New Roman" w:cs="Times New Roman"/>
        </w:rPr>
      </w:pPr>
    </w:p>
    <w:p w14:paraId="6CC83CB1" w14:textId="77777777" w:rsidR="00E039B4" w:rsidRDefault="00E039B4">
      <w:pPr>
        <w:pStyle w:val="BodyText"/>
        <w:tabs>
          <w:tab w:val="left" w:pos="1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0"/>
        <w:rPr>
          <w:rFonts w:ascii="Times New Roman" w:eastAsia="Times New Roman" w:hAnsi="Times New Roman" w:cs="Times New Roman"/>
        </w:rPr>
      </w:pPr>
    </w:p>
    <w:p w14:paraId="58CD3DF6" w14:textId="77777777" w:rsidR="00E039B4" w:rsidRDefault="00E039B4">
      <w:pPr>
        <w:pStyle w:val="BodyText"/>
        <w:tabs>
          <w:tab w:val="left" w:pos="1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0"/>
        <w:rPr>
          <w:rFonts w:ascii="Times New Roman" w:eastAsia="Times New Roman" w:hAnsi="Times New Roman" w:cs="Times New Roman"/>
        </w:rPr>
      </w:pPr>
    </w:p>
    <w:p w14:paraId="54CEF808" w14:textId="77777777" w:rsidR="00E039B4" w:rsidRDefault="00E039B4">
      <w:pPr>
        <w:pStyle w:val="BodyText"/>
        <w:tabs>
          <w:tab w:val="left" w:pos="1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0"/>
        <w:rPr>
          <w:rFonts w:ascii="Times New Roman" w:eastAsia="Times New Roman" w:hAnsi="Times New Roman" w:cs="Times New Roman"/>
        </w:rPr>
      </w:pPr>
    </w:p>
    <w:p w14:paraId="230E39CD"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rPr>
      </w:pPr>
    </w:p>
    <w:p w14:paraId="73CC40B7"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cs="Times New Roman"/>
        </w:rPr>
      </w:pPr>
    </w:p>
    <w:p w14:paraId="7DDBA51D"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rPr>
          <w:rFonts w:ascii="Times New Roman" w:eastAsia="Times New Roman" w:hAnsi="Times New Roman" w:cs="Times New Roman"/>
          <w:sz w:val="26"/>
          <w:szCs w:val="26"/>
        </w:rPr>
      </w:pPr>
    </w:p>
    <w:p w14:paraId="455A6C55" w14:textId="77777777" w:rsidR="00F9191F" w:rsidRDefault="00F9191F">
      <w:pPr>
        <w:pStyle w:val="Heading1"/>
        <w:tabs>
          <w:tab w:val="left" w:pos="11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4"/>
      </w:pPr>
    </w:p>
    <w:p w14:paraId="0761C651" w14:textId="77777777" w:rsidR="00F9191F" w:rsidRDefault="00F9191F">
      <w:pPr>
        <w:pStyle w:val="Heading1"/>
        <w:tabs>
          <w:tab w:val="left" w:pos="11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4"/>
      </w:pPr>
    </w:p>
    <w:p w14:paraId="568173E2" w14:textId="77777777" w:rsidR="00F9191F" w:rsidRDefault="00F9191F">
      <w:pPr>
        <w:pStyle w:val="Heading1"/>
        <w:tabs>
          <w:tab w:val="left" w:pos="11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4"/>
      </w:pPr>
    </w:p>
    <w:p w14:paraId="6E5A3475" w14:textId="49E06753" w:rsidR="00E039B4" w:rsidRDefault="00000000">
      <w:pPr>
        <w:pStyle w:val="Heading1"/>
        <w:tabs>
          <w:tab w:val="left" w:pos="11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4"/>
      </w:pPr>
      <w:r>
        <w:t>THE POST</w:t>
      </w:r>
    </w:p>
    <w:p w14:paraId="159B4E23"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1"/>
        <w:rPr>
          <w:b/>
          <w:bCs/>
          <w:sz w:val="19"/>
          <w:szCs w:val="19"/>
        </w:rPr>
      </w:pPr>
    </w:p>
    <w:p w14:paraId="02116245" w14:textId="44E5AFC0" w:rsidR="00E039B4" w:rsidRDefault="00000000">
      <w:pPr>
        <w:tabs>
          <w:tab w:val="left" w:pos="114"/>
          <w:tab w:val="left" w:pos="227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14"/>
        <w:rPr>
          <w:b/>
          <w:bCs/>
          <w:sz w:val="20"/>
          <w:szCs w:val="20"/>
        </w:rPr>
      </w:pPr>
      <w:r>
        <w:rPr>
          <w:b/>
          <w:bCs/>
          <w:sz w:val="20"/>
          <w:szCs w:val="20"/>
        </w:rPr>
        <w:t>College/Service:</w:t>
      </w:r>
      <w:r>
        <w:rPr>
          <w:b/>
          <w:bCs/>
          <w:sz w:val="20"/>
          <w:szCs w:val="20"/>
        </w:rPr>
        <w:tab/>
        <w:t>PS Connect</w:t>
      </w:r>
    </w:p>
    <w:p w14:paraId="6FF3A477"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p>
    <w:p w14:paraId="70F95A4C" w14:textId="77777777" w:rsidR="00E039B4" w:rsidRDefault="00000000">
      <w:pPr>
        <w:tabs>
          <w:tab w:val="left" w:pos="114"/>
          <w:tab w:val="left" w:pos="227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14"/>
        <w:rPr>
          <w:b/>
          <w:bCs/>
          <w:sz w:val="20"/>
          <w:szCs w:val="20"/>
        </w:rPr>
      </w:pPr>
      <w:r>
        <w:rPr>
          <w:b/>
          <w:bCs/>
          <w:sz w:val="20"/>
          <w:szCs w:val="20"/>
        </w:rPr>
        <w:t>Post:</w:t>
      </w:r>
      <w:r>
        <w:rPr>
          <w:b/>
          <w:bCs/>
          <w:sz w:val="20"/>
          <w:szCs w:val="20"/>
        </w:rPr>
        <w:tab/>
        <w:t>Recruitment</w:t>
      </w:r>
      <w:r>
        <w:rPr>
          <w:b/>
          <w:bCs/>
          <w:spacing w:val="-1"/>
          <w:sz w:val="20"/>
          <w:szCs w:val="20"/>
        </w:rPr>
        <w:t xml:space="preserve"> </w:t>
      </w:r>
      <w:r>
        <w:rPr>
          <w:b/>
          <w:bCs/>
          <w:sz w:val="20"/>
          <w:szCs w:val="20"/>
        </w:rPr>
        <w:t>Coordinator</w:t>
      </w:r>
    </w:p>
    <w:p w14:paraId="290A0A20"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1"/>
        <w:rPr>
          <w:b/>
          <w:bCs/>
          <w:sz w:val="19"/>
          <w:szCs w:val="19"/>
        </w:rPr>
      </w:pPr>
    </w:p>
    <w:p w14:paraId="0133327D" w14:textId="6464C8D7" w:rsidR="00E039B4" w:rsidRDefault="00000000">
      <w:pPr>
        <w:tabs>
          <w:tab w:val="left" w:pos="114"/>
          <w:tab w:val="left" w:pos="227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14"/>
        <w:rPr>
          <w:b/>
          <w:bCs/>
          <w:sz w:val="20"/>
          <w:szCs w:val="20"/>
        </w:rPr>
      </w:pPr>
      <w:r>
        <w:rPr>
          <w:b/>
          <w:bCs/>
          <w:sz w:val="20"/>
          <w:szCs w:val="20"/>
        </w:rPr>
        <w:t>Reference</w:t>
      </w:r>
      <w:r>
        <w:rPr>
          <w:b/>
          <w:bCs/>
          <w:spacing w:val="-4"/>
          <w:sz w:val="20"/>
          <w:szCs w:val="20"/>
        </w:rPr>
        <w:t xml:space="preserve"> </w:t>
      </w:r>
      <w:r>
        <w:rPr>
          <w:b/>
          <w:bCs/>
          <w:sz w:val="20"/>
          <w:szCs w:val="20"/>
        </w:rPr>
        <w:t>No:</w:t>
      </w:r>
      <w:r>
        <w:rPr>
          <w:b/>
          <w:bCs/>
          <w:sz w:val="20"/>
          <w:szCs w:val="20"/>
        </w:rPr>
        <w:tab/>
      </w:r>
      <w:r w:rsidR="00147B52">
        <w:rPr>
          <w:b/>
          <w:bCs/>
          <w:sz w:val="20"/>
          <w:szCs w:val="20"/>
        </w:rPr>
        <w:t>1</w:t>
      </w:r>
      <w:r w:rsidR="00B62205">
        <w:rPr>
          <w:b/>
          <w:bCs/>
          <w:sz w:val="20"/>
          <w:szCs w:val="20"/>
        </w:rPr>
        <w:t>396</w:t>
      </w:r>
    </w:p>
    <w:p w14:paraId="2424961E"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rPr>
          <w:b/>
          <w:bCs/>
        </w:rPr>
      </w:pPr>
    </w:p>
    <w:p w14:paraId="2A9FB2ED" w14:textId="77777777" w:rsidR="00E039B4" w:rsidRDefault="00000000">
      <w:pPr>
        <w:tabs>
          <w:tab w:val="left" w:pos="114"/>
          <w:tab w:val="left" w:pos="2273"/>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14"/>
        <w:rPr>
          <w:b/>
          <w:bCs/>
          <w:sz w:val="20"/>
          <w:szCs w:val="20"/>
        </w:rPr>
      </w:pPr>
      <w:r>
        <w:rPr>
          <w:b/>
          <w:bCs/>
          <w:sz w:val="20"/>
          <w:szCs w:val="20"/>
        </w:rPr>
        <w:t>Grade:</w:t>
      </w:r>
      <w:r>
        <w:rPr>
          <w:b/>
          <w:bCs/>
          <w:sz w:val="20"/>
          <w:szCs w:val="20"/>
        </w:rPr>
        <w:tab/>
        <w:t>D</w:t>
      </w:r>
    </w:p>
    <w:p w14:paraId="4B9FEBA7"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1"/>
        <w:rPr>
          <w:b/>
          <w:bCs/>
          <w:sz w:val="19"/>
          <w:szCs w:val="19"/>
        </w:rPr>
      </w:pPr>
    </w:p>
    <w:p w14:paraId="512034AE" w14:textId="77777777" w:rsidR="00E039B4" w:rsidRDefault="00000000">
      <w:pPr>
        <w:tabs>
          <w:tab w:val="left" w:pos="114"/>
          <w:tab w:val="left" w:pos="227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14"/>
        <w:rPr>
          <w:b/>
          <w:bCs/>
          <w:sz w:val="20"/>
          <w:szCs w:val="20"/>
        </w:rPr>
      </w:pPr>
      <w:r>
        <w:rPr>
          <w:b/>
          <w:bCs/>
          <w:sz w:val="20"/>
          <w:szCs w:val="20"/>
        </w:rPr>
        <w:t>Reporting</w:t>
      </w:r>
      <w:r>
        <w:rPr>
          <w:b/>
          <w:bCs/>
          <w:spacing w:val="-3"/>
          <w:sz w:val="20"/>
          <w:szCs w:val="20"/>
        </w:rPr>
        <w:t xml:space="preserve"> </w:t>
      </w:r>
      <w:r>
        <w:rPr>
          <w:b/>
          <w:bCs/>
          <w:sz w:val="20"/>
          <w:szCs w:val="20"/>
        </w:rPr>
        <w:t>To:</w:t>
      </w:r>
      <w:r>
        <w:rPr>
          <w:b/>
          <w:bCs/>
          <w:sz w:val="20"/>
          <w:szCs w:val="20"/>
        </w:rPr>
        <w:tab/>
        <w:t>Recruitment Manager</w:t>
      </w:r>
    </w:p>
    <w:p w14:paraId="5B91D29F"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044A0EAF"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2821F8C9" w14:textId="77777777" w:rsidR="00E039B4" w:rsidRDefault="00000000">
      <w:pPr>
        <w:tabs>
          <w:tab w:val="left" w:pos="11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84"/>
        <w:ind w:left="114"/>
        <w:rPr>
          <w:b/>
          <w:bCs/>
          <w:sz w:val="20"/>
          <w:szCs w:val="20"/>
        </w:rPr>
      </w:pPr>
      <w:r>
        <w:rPr>
          <w:b/>
          <w:bCs/>
          <w:sz w:val="20"/>
          <w:szCs w:val="20"/>
          <w:u w:val="single"/>
        </w:rPr>
        <w:t>Job Description</w:t>
      </w:r>
    </w:p>
    <w:p w14:paraId="3A520D1D"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9"/>
        <w:rPr>
          <w:b/>
          <w:bCs/>
          <w:sz w:val="11"/>
          <w:szCs w:val="11"/>
        </w:rPr>
      </w:pPr>
    </w:p>
    <w:p w14:paraId="78CDE00F" w14:textId="77777777" w:rsidR="00E039B4" w:rsidRDefault="00000000">
      <w:pPr>
        <w:tabs>
          <w:tab w:val="left" w:pos="11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4"/>
        <w:ind w:left="114"/>
        <w:rPr>
          <w:b/>
          <w:bCs/>
          <w:sz w:val="20"/>
          <w:szCs w:val="20"/>
        </w:rPr>
      </w:pPr>
      <w:r>
        <w:rPr>
          <w:b/>
          <w:bCs/>
          <w:sz w:val="20"/>
          <w:szCs w:val="20"/>
          <w:u w:val="single"/>
        </w:rPr>
        <w:t>Main purpose of the job:</w:t>
      </w:r>
    </w:p>
    <w:p w14:paraId="0D198714"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rPr>
          <w:b/>
          <w:bCs/>
          <w:sz w:val="11"/>
          <w:szCs w:val="11"/>
        </w:rPr>
      </w:pPr>
    </w:p>
    <w:p w14:paraId="275FC5D6" w14:textId="77777777" w:rsidR="00E039B4" w:rsidRDefault="00000000">
      <w:pPr>
        <w:pStyle w:val="BodyText"/>
        <w:tabs>
          <w:tab w:val="left" w:pos="11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4"/>
        <w:ind w:left="113" w:right="107"/>
        <w:jc w:val="both"/>
      </w:pPr>
      <w:r>
        <w:t>To work in partnership with college and department recruiting managers taking lead responsibility for the day to day recruitment and administration of both new and replacement roles, supporting recruiting managers to attract and select the right person for every role.</w:t>
      </w:r>
    </w:p>
    <w:p w14:paraId="203565BB"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pPr>
    </w:p>
    <w:p w14:paraId="3B8C793F" w14:textId="77777777" w:rsidR="00E039B4" w:rsidRDefault="00000000">
      <w:pPr>
        <w:pStyle w:val="BodyText"/>
        <w:tabs>
          <w:tab w:val="left" w:pos="11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3"/>
        <w:jc w:val="both"/>
      </w:pPr>
      <w:r>
        <w:t>To deliver an outstanding candidate and hiring manager experience.</w:t>
      </w:r>
    </w:p>
    <w:p w14:paraId="17143636"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D7084AA" w14:textId="77777777" w:rsidR="00E039B4" w:rsidRDefault="00000000">
      <w:pPr>
        <w:pStyle w:val="Heading1"/>
        <w:tabs>
          <w:tab w:val="left" w:pos="11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
        <w:ind w:left="113"/>
        <w:jc w:val="both"/>
      </w:pPr>
      <w:r>
        <w:rPr>
          <w:u w:val="single"/>
        </w:rPr>
        <w:t>Main duties and accountabilities:</w:t>
      </w:r>
    </w:p>
    <w:p w14:paraId="609E5FCC"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rPr>
          <w:b/>
          <w:bCs/>
          <w:sz w:val="11"/>
          <w:szCs w:val="11"/>
        </w:rPr>
      </w:pPr>
    </w:p>
    <w:p w14:paraId="36CE00A2" w14:textId="77777777" w:rsidR="00E039B4" w:rsidRDefault="00000000">
      <w:pPr>
        <w:pStyle w:val="BodyText"/>
        <w:tabs>
          <w:tab w:val="left" w:pos="11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94"/>
        <w:ind w:left="113" w:right="108"/>
        <w:jc w:val="both"/>
      </w:pPr>
      <w:r>
        <w:t>To</w:t>
      </w:r>
      <w:r>
        <w:rPr>
          <w:spacing w:val="-11"/>
        </w:rPr>
        <w:t xml:space="preserve"> </w:t>
      </w:r>
      <w:r>
        <w:t>take</w:t>
      </w:r>
      <w:r>
        <w:rPr>
          <w:spacing w:val="-11"/>
        </w:rPr>
        <w:t xml:space="preserve"> </w:t>
      </w:r>
      <w:r>
        <w:t>responsibility</w:t>
      </w:r>
      <w:r>
        <w:rPr>
          <w:spacing w:val="-11"/>
        </w:rPr>
        <w:t xml:space="preserve"> </w:t>
      </w:r>
      <w:r>
        <w:t>for</w:t>
      </w:r>
      <w:r>
        <w:rPr>
          <w:spacing w:val="-11"/>
        </w:rPr>
        <w:t xml:space="preserve"> </w:t>
      </w:r>
      <w:r>
        <w:t>the</w:t>
      </w:r>
      <w:r>
        <w:rPr>
          <w:spacing w:val="-11"/>
        </w:rPr>
        <w:t xml:space="preserve"> </w:t>
      </w:r>
      <w:r>
        <w:t>end</w:t>
      </w:r>
      <w:r>
        <w:rPr>
          <w:spacing w:val="-11"/>
        </w:rPr>
        <w:t xml:space="preserve"> </w:t>
      </w:r>
      <w:r>
        <w:t>to</w:t>
      </w:r>
      <w:r>
        <w:rPr>
          <w:spacing w:val="-11"/>
        </w:rPr>
        <w:t xml:space="preserve"> </w:t>
      </w:r>
      <w:r>
        <w:t>end</w:t>
      </w:r>
      <w:r>
        <w:rPr>
          <w:spacing w:val="-11"/>
        </w:rPr>
        <w:t xml:space="preserve"> </w:t>
      </w:r>
      <w:r>
        <w:t>recruitment</w:t>
      </w:r>
      <w:r>
        <w:rPr>
          <w:spacing w:val="-11"/>
        </w:rPr>
        <w:t xml:space="preserve"> </w:t>
      </w:r>
      <w:r>
        <w:t>process</w:t>
      </w:r>
      <w:r>
        <w:rPr>
          <w:spacing w:val="-11"/>
        </w:rPr>
        <w:t xml:space="preserve"> </w:t>
      </w:r>
      <w:r>
        <w:t>ensuring</w:t>
      </w:r>
      <w:r>
        <w:rPr>
          <w:spacing w:val="-11"/>
        </w:rPr>
        <w:t xml:space="preserve"> </w:t>
      </w:r>
      <w:r>
        <w:t>that</w:t>
      </w:r>
      <w:r>
        <w:rPr>
          <w:spacing w:val="-11"/>
        </w:rPr>
        <w:t xml:space="preserve"> </w:t>
      </w:r>
      <w:r>
        <w:t>candidates</w:t>
      </w:r>
      <w:r>
        <w:rPr>
          <w:spacing w:val="-11"/>
        </w:rPr>
        <w:t xml:space="preserve"> </w:t>
      </w:r>
      <w:r>
        <w:t>and</w:t>
      </w:r>
      <w:r>
        <w:rPr>
          <w:spacing w:val="-11"/>
        </w:rPr>
        <w:t xml:space="preserve"> </w:t>
      </w:r>
      <w:r>
        <w:t>recruiting</w:t>
      </w:r>
      <w:r>
        <w:rPr>
          <w:spacing w:val="-11"/>
        </w:rPr>
        <w:t xml:space="preserve"> </w:t>
      </w:r>
      <w:r>
        <w:t>managers receive a standout service at all times and that all documentation and correspondence is accurate and presentable.</w:t>
      </w:r>
    </w:p>
    <w:p w14:paraId="17FB136E" w14:textId="77777777" w:rsidR="00E039B4" w:rsidRDefault="00000000">
      <w:pPr>
        <w:pStyle w:val="ListParagraph"/>
        <w:numPr>
          <w:ilvl w:val="0"/>
          <w:numId w:val="1"/>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rPr>
          <w:sz w:val="20"/>
          <w:szCs w:val="20"/>
        </w:rPr>
      </w:pPr>
      <w:r>
        <w:rPr>
          <w:sz w:val="20"/>
          <w:szCs w:val="20"/>
        </w:rPr>
        <w:t>Working closely with HRBPs and HRAs to anticipate upcoming</w:t>
      </w:r>
      <w:r>
        <w:rPr>
          <w:spacing w:val="-11"/>
          <w:sz w:val="20"/>
          <w:szCs w:val="20"/>
        </w:rPr>
        <w:t xml:space="preserve"> </w:t>
      </w:r>
      <w:r>
        <w:rPr>
          <w:sz w:val="20"/>
          <w:szCs w:val="20"/>
        </w:rPr>
        <w:t>recruitment</w:t>
      </w:r>
    </w:p>
    <w:p w14:paraId="16252EDE" w14:textId="77777777" w:rsidR="00E039B4" w:rsidRDefault="00000000">
      <w:pPr>
        <w:pStyle w:val="ListParagraph"/>
        <w:numPr>
          <w:ilvl w:val="0"/>
          <w:numId w:val="2"/>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8"/>
        <w:ind w:right="111"/>
        <w:rPr>
          <w:sz w:val="20"/>
          <w:szCs w:val="20"/>
        </w:rPr>
      </w:pPr>
      <w:r>
        <w:rPr>
          <w:sz w:val="20"/>
          <w:szCs w:val="20"/>
        </w:rPr>
        <w:t>Building strong relationships with regular recruiting managers and other key stakeholders (across all sites in Exeter and</w:t>
      </w:r>
      <w:r>
        <w:rPr>
          <w:spacing w:val="-5"/>
          <w:sz w:val="20"/>
          <w:szCs w:val="20"/>
        </w:rPr>
        <w:t xml:space="preserve"> </w:t>
      </w:r>
      <w:r>
        <w:rPr>
          <w:sz w:val="20"/>
          <w:szCs w:val="20"/>
        </w:rPr>
        <w:t>Cornwall)</w:t>
      </w:r>
    </w:p>
    <w:p w14:paraId="2B83AE33" w14:textId="77777777" w:rsidR="00E039B4" w:rsidRDefault="00000000">
      <w:pPr>
        <w:pStyle w:val="ListParagraph"/>
        <w:numPr>
          <w:ilvl w:val="0"/>
          <w:numId w:val="3"/>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8"/>
        <w:rPr>
          <w:sz w:val="20"/>
          <w:szCs w:val="20"/>
        </w:rPr>
      </w:pPr>
      <w:r>
        <w:rPr>
          <w:sz w:val="20"/>
          <w:szCs w:val="20"/>
        </w:rPr>
        <w:t>Creating new roles in iTrent and initiating recruitment through the approval</w:t>
      </w:r>
      <w:r>
        <w:rPr>
          <w:spacing w:val="-22"/>
          <w:sz w:val="20"/>
          <w:szCs w:val="20"/>
        </w:rPr>
        <w:t xml:space="preserve"> </w:t>
      </w:r>
      <w:r>
        <w:rPr>
          <w:sz w:val="20"/>
          <w:szCs w:val="20"/>
        </w:rPr>
        <w:t>system</w:t>
      </w:r>
    </w:p>
    <w:p w14:paraId="75BEB32A" w14:textId="77777777" w:rsidR="00E039B4" w:rsidRDefault="00000000">
      <w:pPr>
        <w:pStyle w:val="ListParagraph"/>
        <w:numPr>
          <w:ilvl w:val="0"/>
          <w:numId w:val="2"/>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9"/>
        <w:rPr>
          <w:sz w:val="20"/>
          <w:szCs w:val="20"/>
        </w:rPr>
      </w:pPr>
      <w:r>
        <w:rPr>
          <w:sz w:val="20"/>
          <w:szCs w:val="20"/>
        </w:rPr>
        <w:t>Supporting recruiting managers that are new to the process with guidance and expertise around process, roles and responsibilities and candidate</w:t>
      </w:r>
      <w:r>
        <w:rPr>
          <w:spacing w:val="-6"/>
          <w:sz w:val="20"/>
          <w:szCs w:val="20"/>
        </w:rPr>
        <w:t xml:space="preserve"> </w:t>
      </w:r>
      <w:r>
        <w:rPr>
          <w:sz w:val="20"/>
          <w:szCs w:val="20"/>
        </w:rPr>
        <w:t>experience</w:t>
      </w:r>
    </w:p>
    <w:p w14:paraId="2FEC4DE4" w14:textId="77777777" w:rsidR="00E039B4" w:rsidRDefault="00000000">
      <w:pPr>
        <w:pStyle w:val="ListParagraph"/>
        <w:numPr>
          <w:ilvl w:val="0"/>
          <w:numId w:val="3"/>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Pr>
          <w:sz w:val="20"/>
          <w:szCs w:val="20"/>
        </w:rPr>
        <w:t>Advising recruiting managers on sourcing options and ways to best attract the right</w:t>
      </w:r>
      <w:r>
        <w:rPr>
          <w:spacing w:val="-32"/>
          <w:sz w:val="20"/>
          <w:szCs w:val="20"/>
        </w:rPr>
        <w:t xml:space="preserve"> </w:t>
      </w:r>
      <w:r>
        <w:rPr>
          <w:sz w:val="20"/>
          <w:szCs w:val="20"/>
        </w:rPr>
        <w:t>candidates</w:t>
      </w:r>
    </w:p>
    <w:p w14:paraId="1774F295" w14:textId="77777777" w:rsidR="00E039B4" w:rsidRDefault="00000000">
      <w:pPr>
        <w:pStyle w:val="ListParagraph"/>
        <w:numPr>
          <w:ilvl w:val="0"/>
          <w:numId w:val="3"/>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7"/>
        <w:ind w:right="108"/>
        <w:rPr>
          <w:sz w:val="20"/>
          <w:szCs w:val="20"/>
        </w:rPr>
      </w:pPr>
      <w:r>
        <w:rPr>
          <w:sz w:val="20"/>
          <w:szCs w:val="20"/>
        </w:rPr>
        <w:t>Reviewing ads sent through from recruiting managers ensuring that they are fit to attract the best candidates in the</w:t>
      </w:r>
      <w:r>
        <w:rPr>
          <w:spacing w:val="-3"/>
          <w:sz w:val="20"/>
          <w:szCs w:val="20"/>
        </w:rPr>
        <w:t xml:space="preserve"> </w:t>
      </w:r>
      <w:r>
        <w:rPr>
          <w:sz w:val="20"/>
          <w:szCs w:val="20"/>
        </w:rPr>
        <w:t>market</w:t>
      </w:r>
    </w:p>
    <w:p w14:paraId="7C8AEDEE" w14:textId="77777777" w:rsidR="00E039B4" w:rsidRDefault="00000000">
      <w:pPr>
        <w:pStyle w:val="ListParagraph"/>
        <w:numPr>
          <w:ilvl w:val="0"/>
          <w:numId w:val="2"/>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rPr>
          <w:sz w:val="20"/>
          <w:szCs w:val="20"/>
        </w:rPr>
      </w:pPr>
      <w:r>
        <w:rPr>
          <w:sz w:val="20"/>
          <w:szCs w:val="20"/>
        </w:rPr>
        <w:t>Ensuring Resident Labour Market Test rules have been met where there could be an international candidate for the</w:t>
      </w:r>
      <w:r>
        <w:rPr>
          <w:spacing w:val="-3"/>
          <w:sz w:val="20"/>
          <w:szCs w:val="20"/>
        </w:rPr>
        <w:t xml:space="preserve"> </w:t>
      </w:r>
      <w:r>
        <w:rPr>
          <w:sz w:val="20"/>
          <w:szCs w:val="20"/>
        </w:rPr>
        <w:t>role</w:t>
      </w:r>
    </w:p>
    <w:p w14:paraId="78D6BF50" w14:textId="77777777" w:rsidR="00E039B4" w:rsidRDefault="00000000">
      <w:pPr>
        <w:pStyle w:val="ListParagraph"/>
        <w:numPr>
          <w:ilvl w:val="0"/>
          <w:numId w:val="2"/>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8"/>
        <w:ind w:right="110"/>
        <w:rPr>
          <w:sz w:val="20"/>
          <w:szCs w:val="20"/>
        </w:rPr>
      </w:pPr>
      <w:r>
        <w:rPr>
          <w:sz w:val="20"/>
          <w:szCs w:val="20"/>
        </w:rPr>
        <w:t>Advertising of new roles, via online job boards and social media, utilising other sourcing methods where</w:t>
      </w:r>
      <w:r>
        <w:rPr>
          <w:spacing w:val="-1"/>
          <w:sz w:val="20"/>
          <w:szCs w:val="20"/>
        </w:rPr>
        <w:t xml:space="preserve"> </w:t>
      </w:r>
      <w:r>
        <w:rPr>
          <w:sz w:val="20"/>
          <w:szCs w:val="20"/>
        </w:rPr>
        <w:t>necessary</w:t>
      </w:r>
    </w:p>
    <w:p w14:paraId="61766A01" w14:textId="77777777" w:rsidR="00E039B4" w:rsidRDefault="00000000">
      <w:pPr>
        <w:pStyle w:val="ListParagraph"/>
        <w:numPr>
          <w:ilvl w:val="0"/>
          <w:numId w:val="3"/>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Pr>
          <w:sz w:val="20"/>
          <w:szCs w:val="20"/>
        </w:rPr>
        <w:t>Liaising with external providers at times including advertising and recruitment</w:t>
      </w:r>
      <w:r>
        <w:rPr>
          <w:spacing w:val="-25"/>
          <w:sz w:val="20"/>
          <w:szCs w:val="20"/>
        </w:rPr>
        <w:t xml:space="preserve"> </w:t>
      </w:r>
      <w:r>
        <w:rPr>
          <w:sz w:val="20"/>
          <w:szCs w:val="20"/>
        </w:rPr>
        <w:t>agencies</w:t>
      </w:r>
    </w:p>
    <w:p w14:paraId="16CD91A4" w14:textId="77777777" w:rsidR="00E039B4" w:rsidRDefault="00E039B4">
      <w:pPr>
        <w:numPr>
          <w:ilvl w:val="0"/>
          <w:numId w:val="3"/>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sectPr w:rsidR="00E039B4">
          <w:type w:val="continuous"/>
          <w:pgSz w:w="11910" w:h="16840"/>
          <w:pgMar w:top="1600" w:right="1020" w:bottom="280" w:left="1020" w:header="720" w:footer="720" w:gutter="0"/>
          <w:cols w:space="720"/>
          <w15:footnoteColumns w:val="1"/>
        </w:sectPr>
      </w:pPr>
    </w:p>
    <w:p w14:paraId="6758FBEB" w14:textId="77777777" w:rsidR="00E039B4" w:rsidRDefault="00000000">
      <w:pPr>
        <w:pStyle w:val="ListParagraph"/>
        <w:numPr>
          <w:ilvl w:val="0"/>
          <w:numId w:val="4"/>
        </w:numPr>
        <w:tabs>
          <w:tab w:val="left" w:pos="833"/>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72"/>
        <w:ind w:right="108"/>
        <w:rPr>
          <w:sz w:val="20"/>
          <w:szCs w:val="20"/>
        </w:rPr>
      </w:pPr>
      <w:r>
        <w:rPr>
          <w:sz w:val="20"/>
          <w:szCs w:val="20"/>
        </w:rPr>
        <w:lastRenderedPageBreak/>
        <w:t>Closing jobs, collating candidate packs and sending to recruiting managers with relevant documentation and</w:t>
      </w:r>
      <w:r>
        <w:rPr>
          <w:spacing w:val="-3"/>
          <w:sz w:val="20"/>
          <w:szCs w:val="20"/>
        </w:rPr>
        <w:t xml:space="preserve"> </w:t>
      </w:r>
      <w:r>
        <w:rPr>
          <w:sz w:val="20"/>
          <w:szCs w:val="20"/>
        </w:rPr>
        <w:t>forms</w:t>
      </w:r>
    </w:p>
    <w:p w14:paraId="5BC5612D" w14:textId="77777777" w:rsidR="00E039B4" w:rsidRDefault="00000000">
      <w:pPr>
        <w:pStyle w:val="ListParagraph"/>
        <w:numPr>
          <w:ilvl w:val="0"/>
          <w:numId w:val="3"/>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Pr>
          <w:sz w:val="20"/>
          <w:szCs w:val="20"/>
        </w:rPr>
        <w:t>Advising recruiting managers on appropriate selection and assessment</w:t>
      </w:r>
      <w:r>
        <w:rPr>
          <w:spacing w:val="-12"/>
          <w:sz w:val="20"/>
          <w:szCs w:val="20"/>
        </w:rPr>
        <w:t xml:space="preserve"> </w:t>
      </w:r>
      <w:r>
        <w:rPr>
          <w:sz w:val="20"/>
          <w:szCs w:val="20"/>
        </w:rPr>
        <w:t>methods</w:t>
      </w:r>
    </w:p>
    <w:p w14:paraId="3E2DF063" w14:textId="77777777" w:rsidR="00E039B4" w:rsidRDefault="00000000">
      <w:pPr>
        <w:pStyle w:val="ListParagraph"/>
        <w:numPr>
          <w:ilvl w:val="0"/>
          <w:numId w:val="1"/>
        </w:numPr>
        <w:tabs>
          <w:tab w:val="left" w:pos="834"/>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7"/>
        <w:rPr>
          <w:sz w:val="20"/>
          <w:szCs w:val="20"/>
        </w:rPr>
      </w:pPr>
      <w:r>
        <w:rPr>
          <w:sz w:val="20"/>
          <w:szCs w:val="20"/>
        </w:rPr>
        <w:t>Inviting candidates to interview and liaising with recruiting managers over</w:t>
      </w:r>
      <w:r>
        <w:rPr>
          <w:spacing w:val="-19"/>
          <w:sz w:val="20"/>
          <w:szCs w:val="20"/>
        </w:rPr>
        <w:t xml:space="preserve"> </w:t>
      </w:r>
      <w:r>
        <w:rPr>
          <w:sz w:val="20"/>
          <w:szCs w:val="20"/>
        </w:rPr>
        <w:t>arrangements.</w:t>
      </w:r>
    </w:p>
    <w:p w14:paraId="036BD52B" w14:textId="77777777" w:rsidR="00E039B4" w:rsidRDefault="00000000">
      <w:pPr>
        <w:pStyle w:val="ListParagraph"/>
        <w:numPr>
          <w:ilvl w:val="0"/>
          <w:numId w:val="5"/>
        </w:numPr>
        <w:tabs>
          <w:tab w:val="left" w:pos="833"/>
          <w:tab w:val="left" w:pos="8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9"/>
        <w:rPr>
          <w:sz w:val="20"/>
          <w:szCs w:val="20"/>
        </w:rPr>
      </w:pPr>
      <w:r>
        <w:rPr>
          <w:sz w:val="20"/>
          <w:szCs w:val="20"/>
        </w:rPr>
        <w:t>Requesting</w:t>
      </w:r>
      <w:r>
        <w:rPr>
          <w:spacing w:val="-7"/>
          <w:sz w:val="20"/>
          <w:szCs w:val="20"/>
        </w:rPr>
        <w:t xml:space="preserve"> </w:t>
      </w:r>
      <w:r>
        <w:rPr>
          <w:sz w:val="20"/>
          <w:szCs w:val="20"/>
        </w:rPr>
        <w:t>references</w:t>
      </w:r>
      <w:r>
        <w:rPr>
          <w:spacing w:val="-6"/>
          <w:sz w:val="20"/>
          <w:szCs w:val="20"/>
        </w:rPr>
        <w:t xml:space="preserve"> </w:t>
      </w:r>
      <w:r>
        <w:rPr>
          <w:sz w:val="20"/>
          <w:szCs w:val="20"/>
        </w:rPr>
        <w:t>from</w:t>
      </w:r>
      <w:r>
        <w:rPr>
          <w:spacing w:val="-7"/>
          <w:sz w:val="20"/>
          <w:szCs w:val="20"/>
        </w:rPr>
        <w:t xml:space="preserve"> </w:t>
      </w:r>
      <w:r>
        <w:rPr>
          <w:sz w:val="20"/>
          <w:szCs w:val="20"/>
        </w:rPr>
        <w:t>candidates</w:t>
      </w:r>
      <w:r>
        <w:rPr>
          <w:spacing w:val="-7"/>
          <w:sz w:val="20"/>
          <w:szCs w:val="20"/>
        </w:rPr>
        <w:t xml:space="preserve"> </w:t>
      </w:r>
      <w:r>
        <w:rPr>
          <w:sz w:val="20"/>
          <w:szCs w:val="20"/>
        </w:rPr>
        <w:t>and</w:t>
      </w:r>
      <w:r>
        <w:rPr>
          <w:spacing w:val="-7"/>
          <w:sz w:val="20"/>
          <w:szCs w:val="20"/>
        </w:rPr>
        <w:t xml:space="preserve"> </w:t>
      </w:r>
      <w:r>
        <w:rPr>
          <w:sz w:val="20"/>
          <w:szCs w:val="20"/>
        </w:rPr>
        <w:t>ensuring</w:t>
      </w:r>
      <w:r>
        <w:rPr>
          <w:spacing w:val="-7"/>
          <w:sz w:val="20"/>
          <w:szCs w:val="20"/>
        </w:rPr>
        <w:t xml:space="preserve"> </w:t>
      </w:r>
      <w:r>
        <w:rPr>
          <w:sz w:val="20"/>
          <w:szCs w:val="20"/>
        </w:rPr>
        <w:t>references</w:t>
      </w:r>
      <w:r>
        <w:rPr>
          <w:spacing w:val="-5"/>
          <w:sz w:val="20"/>
          <w:szCs w:val="20"/>
        </w:rPr>
        <w:t xml:space="preserve"> </w:t>
      </w:r>
      <w:r>
        <w:rPr>
          <w:sz w:val="20"/>
          <w:szCs w:val="20"/>
        </w:rPr>
        <w:t>are</w:t>
      </w:r>
      <w:r>
        <w:rPr>
          <w:spacing w:val="-7"/>
          <w:sz w:val="20"/>
          <w:szCs w:val="20"/>
        </w:rPr>
        <w:t xml:space="preserve"> </w:t>
      </w:r>
      <w:r>
        <w:rPr>
          <w:sz w:val="20"/>
          <w:szCs w:val="20"/>
        </w:rPr>
        <w:t>received</w:t>
      </w:r>
      <w:r>
        <w:rPr>
          <w:spacing w:val="-7"/>
          <w:sz w:val="20"/>
          <w:szCs w:val="20"/>
        </w:rPr>
        <w:t xml:space="preserve"> </w:t>
      </w:r>
      <w:r>
        <w:rPr>
          <w:sz w:val="20"/>
          <w:szCs w:val="20"/>
        </w:rPr>
        <w:t>back</w:t>
      </w:r>
      <w:r>
        <w:rPr>
          <w:spacing w:val="-6"/>
          <w:sz w:val="20"/>
          <w:szCs w:val="20"/>
        </w:rPr>
        <w:t xml:space="preserve"> </w:t>
      </w:r>
      <w:r>
        <w:rPr>
          <w:sz w:val="20"/>
          <w:szCs w:val="20"/>
        </w:rPr>
        <w:t>from</w:t>
      </w:r>
      <w:r>
        <w:rPr>
          <w:spacing w:val="-7"/>
          <w:sz w:val="20"/>
          <w:szCs w:val="20"/>
        </w:rPr>
        <w:t xml:space="preserve"> </w:t>
      </w:r>
      <w:r>
        <w:rPr>
          <w:sz w:val="20"/>
          <w:szCs w:val="20"/>
        </w:rPr>
        <w:t>the</w:t>
      </w:r>
      <w:r>
        <w:rPr>
          <w:spacing w:val="-7"/>
          <w:sz w:val="20"/>
          <w:szCs w:val="20"/>
        </w:rPr>
        <w:t xml:space="preserve"> </w:t>
      </w:r>
      <w:r>
        <w:rPr>
          <w:sz w:val="20"/>
          <w:szCs w:val="20"/>
        </w:rPr>
        <w:t>previous employers within short</w:t>
      </w:r>
      <w:r>
        <w:rPr>
          <w:spacing w:val="-4"/>
          <w:sz w:val="20"/>
          <w:szCs w:val="20"/>
        </w:rPr>
        <w:t xml:space="preserve"> </w:t>
      </w:r>
      <w:r>
        <w:rPr>
          <w:sz w:val="20"/>
          <w:szCs w:val="20"/>
        </w:rPr>
        <w:t>timeframes</w:t>
      </w:r>
    </w:p>
    <w:p w14:paraId="5ADD85DF" w14:textId="77777777" w:rsidR="00E039B4" w:rsidRDefault="00000000">
      <w:pPr>
        <w:pStyle w:val="ListParagraph"/>
        <w:numPr>
          <w:ilvl w:val="0"/>
          <w:numId w:val="4"/>
        </w:numPr>
        <w:tabs>
          <w:tab w:val="left" w:pos="833"/>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8"/>
        <w:rPr>
          <w:sz w:val="20"/>
          <w:szCs w:val="20"/>
        </w:rPr>
      </w:pPr>
      <w:r>
        <w:rPr>
          <w:sz w:val="20"/>
          <w:szCs w:val="20"/>
        </w:rPr>
        <w:t>Managing all appointment paperwork, including documents such as right to work and qualifications, and following up to ensure collection of these from candidates prior to start</w:t>
      </w:r>
      <w:r>
        <w:rPr>
          <w:spacing w:val="-21"/>
          <w:sz w:val="20"/>
          <w:szCs w:val="20"/>
        </w:rPr>
        <w:t xml:space="preserve"> </w:t>
      </w:r>
      <w:r>
        <w:rPr>
          <w:sz w:val="20"/>
          <w:szCs w:val="20"/>
        </w:rPr>
        <w:t>date</w:t>
      </w:r>
    </w:p>
    <w:p w14:paraId="7F659F23" w14:textId="77777777" w:rsidR="00E039B4" w:rsidRDefault="00000000">
      <w:pPr>
        <w:pStyle w:val="ListParagraph"/>
        <w:numPr>
          <w:ilvl w:val="0"/>
          <w:numId w:val="4"/>
        </w:numPr>
        <w:tabs>
          <w:tab w:val="left" w:pos="833"/>
          <w:tab w:val="left" w:pos="8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8"/>
        <w:ind w:right="111"/>
        <w:rPr>
          <w:sz w:val="20"/>
          <w:szCs w:val="20"/>
        </w:rPr>
      </w:pPr>
      <w:r>
        <w:rPr>
          <w:sz w:val="20"/>
          <w:szCs w:val="20"/>
        </w:rPr>
        <w:t>Throughout the recruitment process ensuring the candidate experience is the best it can be and supporting recruiting managers to do the</w:t>
      </w:r>
      <w:r>
        <w:rPr>
          <w:spacing w:val="-6"/>
          <w:sz w:val="20"/>
          <w:szCs w:val="20"/>
        </w:rPr>
        <w:t xml:space="preserve"> </w:t>
      </w:r>
      <w:r>
        <w:rPr>
          <w:sz w:val="20"/>
          <w:szCs w:val="20"/>
        </w:rPr>
        <w:t>same</w:t>
      </w:r>
    </w:p>
    <w:p w14:paraId="78970DD4" w14:textId="77777777" w:rsidR="00E039B4" w:rsidRDefault="00000000">
      <w:pPr>
        <w:pStyle w:val="BodyText"/>
        <w:tabs>
          <w:tab w:val="left" w:pos="11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9"/>
        <w:ind w:left="113" w:right="38"/>
      </w:pPr>
      <w:r>
        <w:t>This job description summarises the main duties and accountabilities of the post and is not comprehensive: the post</w:t>
      </w:r>
      <w:r>
        <w:rPr>
          <w:b/>
          <w:bCs/>
        </w:rPr>
        <w:t>-</w:t>
      </w:r>
      <w:r>
        <w:t>holder may be required to undertake other duties of similar level and responsibility.</w:t>
      </w:r>
    </w:p>
    <w:p w14:paraId="55FA71A1"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03E611D2" w14:textId="77777777" w:rsidR="00E039B4" w:rsidRDefault="00000000">
      <w:pPr>
        <w:pStyle w:val="Heading1"/>
        <w:tabs>
          <w:tab w:val="left" w:pos="11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3"/>
      </w:pPr>
      <w:r>
        <w:rPr>
          <w:u w:val="single"/>
        </w:rPr>
        <w:t>Person Specification</w:t>
      </w:r>
    </w:p>
    <w:p w14:paraId="2C466115" w14:textId="77777777" w:rsidR="00E039B4" w:rsidRDefault="00E039B4">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
        <w:rPr>
          <w:b/>
          <w:bCs/>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245"/>
        <w:gridCol w:w="3197"/>
        <w:gridCol w:w="3187"/>
      </w:tblGrid>
      <w:tr w:rsidR="00E039B4" w14:paraId="4DB704AC" w14:textId="77777777">
        <w:trPr>
          <w:trHeight w:val="230"/>
        </w:trPr>
        <w:tc>
          <w:tcPr>
            <w:tcW w:w="3245" w:type="dxa"/>
          </w:tcPr>
          <w:p w14:paraId="23073A86"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0" w:lineRule="exact"/>
              <w:rPr>
                <w:b/>
                <w:bCs/>
                <w:sz w:val="20"/>
                <w:szCs w:val="20"/>
              </w:rPr>
            </w:pPr>
            <w:r>
              <w:rPr>
                <w:b/>
                <w:bCs/>
                <w:sz w:val="20"/>
                <w:szCs w:val="20"/>
              </w:rPr>
              <w:t>Competency</w:t>
            </w:r>
          </w:p>
        </w:tc>
        <w:tc>
          <w:tcPr>
            <w:tcW w:w="3197" w:type="dxa"/>
          </w:tcPr>
          <w:p w14:paraId="675CDCA0"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0" w:lineRule="exact"/>
              <w:rPr>
                <w:b/>
                <w:bCs/>
                <w:sz w:val="20"/>
                <w:szCs w:val="20"/>
              </w:rPr>
            </w:pPr>
            <w:r>
              <w:rPr>
                <w:b/>
                <w:bCs/>
                <w:sz w:val="20"/>
                <w:szCs w:val="20"/>
              </w:rPr>
              <w:t>Essential</w:t>
            </w:r>
          </w:p>
        </w:tc>
        <w:tc>
          <w:tcPr>
            <w:tcW w:w="3187" w:type="dxa"/>
          </w:tcPr>
          <w:p w14:paraId="7088DDEF" w14:textId="77777777" w:rsidR="00E039B4" w:rsidRDefault="00000000">
            <w:pPr>
              <w:pStyle w:val="TableParagraph"/>
              <w:tabs>
                <w:tab w:val="left" w:pos="10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0" w:lineRule="exact"/>
              <w:ind w:left="106"/>
              <w:rPr>
                <w:b/>
                <w:bCs/>
                <w:sz w:val="20"/>
                <w:szCs w:val="20"/>
              </w:rPr>
            </w:pPr>
            <w:r>
              <w:rPr>
                <w:b/>
                <w:bCs/>
                <w:sz w:val="20"/>
                <w:szCs w:val="20"/>
              </w:rPr>
              <w:t>Desirable</w:t>
            </w:r>
          </w:p>
        </w:tc>
      </w:tr>
      <w:tr w:rsidR="00E039B4" w14:paraId="144525FF" w14:textId="77777777">
        <w:trPr>
          <w:trHeight w:val="809"/>
        </w:trPr>
        <w:tc>
          <w:tcPr>
            <w:tcW w:w="3245" w:type="dxa"/>
          </w:tcPr>
          <w:p w14:paraId="013B153A"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28" w:lineRule="exact"/>
              <w:rPr>
                <w:sz w:val="20"/>
                <w:szCs w:val="20"/>
              </w:rPr>
            </w:pPr>
            <w:r>
              <w:rPr>
                <w:color w:val="323232"/>
                <w:sz w:val="20"/>
                <w:szCs w:val="20"/>
              </w:rPr>
              <w:t>Attainments/Qualifications</w:t>
            </w:r>
          </w:p>
        </w:tc>
        <w:tc>
          <w:tcPr>
            <w:tcW w:w="3197" w:type="dxa"/>
          </w:tcPr>
          <w:p w14:paraId="52AA0445"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
              <w:ind w:left="0"/>
              <w:rPr>
                <w:b/>
                <w:bCs/>
                <w:sz w:val="19"/>
                <w:szCs w:val="19"/>
              </w:rPr>
            </w:pPr>
          </w:p>
          <w:p w14:paraId="5F72BFBB"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Pr>
                <w:sz w:val="20"/>
                <w:szCs w:val="20"/>
              </w:rPr>
              <w:t>Educated to A level standard</w:t>
            </w:r>
          </w:p>
        </w:tc>
        <w:tc>
          <w:tcPr>
            <w:tcW w:w="3187" w:type="dxa"/>
          </w:tcPr>
          <w:p w14:paraId="5032471E"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
              <w:ind w:left="0"/>
              <w:rPr>
                <w:b/>
                <w:bCs/>
                <w:sz w:val="19"/>
                <w:szCs w:val="19"/>
              </w:rPr>
            </w:pPr>
          </w:p>
          <w:p w14:paraId="33DF301A"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Pr>
                <w:sz w:val="20"/>
                <w:szCs w:val="20"/>
              </w:rPr>
              <w:t>A recognised HR qualification.</w:t>
            </w:r>
          </w:p>
        </w:tc>
      </w:tr>
      <w:tr w:rsidR="00E039B4" w14:paraId="3596EA0A" w14:textId="77777777">
        <w:trPr>
          <w:trHeight w:val="6220"/>
        </w:trPr>
        <w:tc>
          <w:tcPr>
            <w:tcW w:w="3245" w:type="dxa"/>
          </w:tcPr>
          <w:p w14:paraId="3BCF653A"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28" w:lineRule="exact"/>
              <w:rPr>
                <w:sz w:val="20"/>
                <w:szCs w:val="20"/>
              </w:rPr>
            </w:pPr>
            <w:r>
              <w:rPr>
                <w:color w:val="323232"/>
                <w:sz w:val="20"/>
                <w:szCs w:val="20"/>
              </w:rPr>
              <w:t>Skills and Understanding</w:t>
            </w:r>
          </w:p>
        </w:tc>
        <w:tc>
          <w:tcPr>
            <w:tcW w:w="3197" w:type="dxa"/>
          </w:tcPr>
          <w:p w14:paraId="1E6B47C0"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6"/>
              <w:jc w:val="both"/>
              <w:rPr>
                <w:sz w:val="20"/>
                <w:szCs w:val="20"/>
              </w:rPr>
            </w:pPr>
            <w:r>
              <w:rPr>
                <w:sz w:val="20"/>
                <w:szCs w:val="20"/>
              </w:rPr>
              <w:t>Very strong customer service skills</w:t>
            </w:r>
          </w:p>
          <w:p w14:paraId="14AC56E3"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9"/>
              <w:ind w:right="97"/>
              <w:jc w:val="both"/>
              <w:rPr>
                <w:sz w:val="20"/>
                <w:szCs w:val="20"/>
              </w:rPr>
            </w:pPr>
            <w:r>
              <w:rPr>
                <w:sz w:val="20"/>
                <w:szCs w:val="20"/>
              </w:rPr>
              <w:t>Strong attention to detail, low error rates and the ability to work to deadlines.</w:t>
            </w:r>
          </w:p>
          <w:p w14:paraId="328DF68B"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96"/>
              <w:jc w:val="both"/>
              <w:rPr>
                <w:sz w:val="20"/>
                <w:szCs w:val="20"/>
              </w:rPr>
            </w:pPr>
            <w:r>
              <w:rPr>
                <w:sz w:val="20"/>
                <w:szCs w:val="20"/>
              </w:rPr>
              <w:t>Ability</w:t>
            </w:r>
            <w:r>
              <w:rPr>
                <w:spacing w:val="-11"/>
                <w:sz w:val="20"/>
                <w:szCs w:val="20"/>
              </w:rPr>
              <w:t xml:space="preserve"> </w:t>
            </w:r>
            <w:r>
              <w:rPr>
                <w:sz w:val="20"/>
                <w:szCs w:val="20"/>
              </w:rPr>
              <w:t>to</w:t>
            </w:r>
            <w:r>
              <w:rPr>
                <w:spacing w:val="-10"/>
                <w:sz w:val="20"/>
                <w:szCs w:val="20"/>
              </w:rPr>
              <w:t xml:space="preserve"> </w:t>
            </w:r>
            <w:r>
              <w:rPr>
                <w:sz w:val="20"/>
                <w:szCs w:val="20"/>
              </w:rPr>
              <w:t>juggle</w:t>
            </w:r>
            <w:r>
              <w:rPr>
                <w:spacing w:val="-11"/>
                <w:sz w:val="20"/>
                <w:szCs w:val="20"/>
              </w:rPr>
              <w:t xml:space="preserve"> </w:t>
            </w:r>
            <w:r>
              <w:rPr>
                <w:sz w:val="20"/>
                <w:szCs w:val="20"/>
              </w:rPr>
              <w:t>work</w:t>
            </w:r>
            <w:r>
              <w:rPr>
                <w:spacing w:val="-11"/>
                <w:sz w:val="20"/>
                <w:szCs w:val="20"/>
              </w:rPr>
              <w:t xml:space="preserve"> </w:t>
            </w:r>
            <w:r>
              <w:rPr>
                <w:sz w:val="20"/>
                <w:szCs w:val="20"/>
              </w:rPr>
              <w:t>priorities</w:t>
            </w:r>
            <w:r>
              <w:rPr>
                <w:spacing w:val="-11"/>
                <w:sz w:val="20"/>
                <w:szCs w:val="20"/>
              </w:rPr>
              <w:t xml:space="preserve"> </w:t>
            </w:r>
            <w:r>
              <w:rPr>
                <w:sz w:val="20"/>
                <w:szCs w:val="20"/>
              </w:rPr>
              <w:t>and demonstrate a sense of</w:t>
            </w:r>
            <w:r>
              <w:rPr>
                <w:spacing w:val="-12"/>
                <w:sz w:val="20"/>
                <w:szCs w:val="20"/>
              </w:rPr>
              <w:t xml:space="preserve"> </w:t>
            </w:r>
            <w:r>
              <w:rPr>
                <w:sz w:val="20"/>
                <w:szCs w:val="20"/>
              </w:rPr>
              <w:t>urgency</w:t>
            </w:r>
          </w:p>
          <w:p w14:paraId="0B37EF31"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b/>
                <w:bCs/>
                <w:sz w:val="20"/>
                <w:szCs w:val="20"/>
              </w:rPr>
            </w:pPr>
          </w:p>
          <w:p w14:paraId="7BDFE338"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6"/>
              <w:jc w:val="both"/>
              <w:rPr>
                <w:sz w:val="20"/>
                <w:szCs w:val="20"/>
              </w:rPr>
            </w:pPr>
            <w:r>
              <w:rPr>
                <w:sz w:val="20"/>
                <w:szCs w:val="20"/>
              </w:rPr>
              <w:t>Strong Microsoft Office skills, particularly Word and</w:t>
            </w:r>
            <w:r>
              <w:rPr>
                <w:spacing w:val="-7"/>
                <w:sz w:val="20"/>
                <w:szCs w:val="20"/>
              </w:rPr>
              <w:t xml:space="preserve"> </w:t>
            </w:r>
            <w:r>
              <w:rPr>
                <w:sz w:val="20"/>
                <w:szCs w:val="20"/>
              </w:rPr>
              <w:t>Excel</w:t>
            </w:r>
          </w:p>
          <w:p w14:paraId="571CD2EE"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b/>
                <w:bCs/>
                <w:sz w:val="20"/>
                <w:szCs w:val="20"/>
              </w:rPr>
            </w:pPr>
          </w:p>
          <w:p w14:paraId="07D4CA68"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szCs w:val="20"/>
              </w:rPr>
            </w:pPr>
            <w:r>
              <w:rPr>
                <w:sz w:val="20"/>
                <w:szCs w:val="20"/>
              </w:rPr>
              <w:t>Process improvement</w:t>
            </w:r>
            <w:r>
              <w:rPr>
                <w:spacing w:val="-17"/>
                <w:sz w:val="20"/>
                <w:szCs w:val="20"/>
              </w:rPr>
              <w:t xml:space="preserve"> </w:t>
            </w:r>
            <w:r>
              <w:rPr>
                <w:sz w:val="20"/>
                <w:szCs w:val="20"/>
              </w:rPr>
              <w:t>focus</w:t>
            </w:r>
          </w:p>
          <w:p w14:paraId="0965B860"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1"/>
              <w:ind w:left="0"/>
              <w:rPr>
                <w:b/>
                <w:bCs/>
                <w:sz w:val="19"/>
                <w:szCs w:val="19"/>
              </w:rPr>
            </w:pPr>
          </w:p>
          <w:p w14:paraId="1E5EDE05"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8"/>
              <w:jc w:val="both"/>
              <w:rPr>
                <w:sz w:val="20"/>
                <w:szCs w:val="20"/>
              </w:rPr>
            </w:pPr>
            <w:r>
              <w:rPr>
                <w:sz w:val="20"/>
                <w:szCs w:val="20"/>
              </w:rPr>
              <w:t>High level of interpersonal and communication skills</w:t>
            </w:r>
          </w:p>
          <w:p w14:paraId="38782090"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b/>
                <w:bCs/>
                <w:sz w:val="20"/>
                <w:szCs w:val="20"/>
              </w:rPr>
            </w:pPr>
          </w:p>
          <w:p w14:paraId="7385F75F"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
              <w:jc w:val="both"/>
              <w:rPr>
                <w:sz w:val="20"/>
                <w:szCs w:val="20"/>
              </w:rPr>
            </w:pPr>
            <w:r>
              <w:rPr>
                <w:sz w:val="20"/>
                <w:szCs w:val="20"/>
              </w:rPr>
              <w:t>Ability to work effectively with a diverse range of people</w:t>
            </w:r>
          </w:p>
          <w:p w14:paraId="756FE727"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b/>
                <w:bCs/>
                <w:sz w:val="20"/>
                <w:szCs w:val="20"/>
              </w:rPr>
            </w:pPr>
          </w:p>
          <w:p w14:paraId="6103B5E2"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8"/>
              <w:jc w:val="both"/>
              <w:rPr>
                <w:sz w:val="20"/>
                <w:szCs w:val="20"/>
              </w:rPr>
            </w:pPr>
            <w:r>
              <w:rPr>
                <w:sz w:val="20"/>
                <w:szCs w:val="20"/>
              </w:rPr>
              <w:t>Ability to make a positive contribution to your team</w:t>
            </w:r>
          </w:p>
          <w:p w14:paraId="66657C89"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b/>
                <w:bCs/>
                <w:sz w:val="20"/>
                <w:szCs w:val="20"/>
              </w:rPr>
            </w:pPr>
          </w:p>
          <w:p w14:paraId="5E678103"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6"/>
              <w:jc w:val="both"/>
              <w:rPr>
                <w:sz w:val="20"/>
                <w:szCs w:val="20"/>
              </w:rPr>
            </w:pPr>
            <w:r>
              <w:rPr>
                <w:sz w:val="20"/>
                <w:szCs w:val="20"/>
              </w:rPr>
              <w:t>Ability to be flexible and deal with frequent interruptions</w:t>
            </w:r>
          </w:p>
        </w:tc>
        <w:tc>
          <w:tcPr>
            <w:tcW w:w="3187" w:type="dxa"/>
          </w:tcPr>
          <w:p w14:paraId="43CD49D9"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Times New Roman" w:eastAsia="Times New Roman" w:hAnsi="Times New Roman" w:cs="Times New Roman"/>
                <w:sz w:val="20"/>
                <w:szCs w:val="20"/>
              </w:rPr>
            </w:pPr>
          </w:p>
        </w:tc>
      </w:tr>
      <w:tr w:rsidR="00E039B4" w14:paraId="4709E0D1" w14:textId="77777777">
        <w:trPr>
          <w:trHeight w:val="2990"/>
        </w:trPr>
        <w:tc>
          <w:tcPr>
            <w:tcW w:w="3245" w:type="dxa"/>
          </w:tcPr>
          <w:p w14:paraId="799D6429"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28" w:lineRule="exact"/>
              <w:rPr>
                <w:sz w:val="20"/>
                <w:szCs w:val="20"/>
              </w:rPr>
            </w:pPr>
            <w:r>
              <w:rPr>
                <w:color w:val="323232"/>
                <w:sz w:val="20"/>
                <w:szCs w:val="20"/>
              </w:rPr>
              <w:t>Prior Experience</w:t>
            </w:r>
          </w:p>
        </w:tc>
        <w:tc>
          <w:tcPr>
            <w:tcW w:w="3197" w:type="dxa"/>
          </w:tcPr>
          <w:p w14:paraId="261873A1"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6"/>
              <w:jc w:val="both"/>
              <w:rPr>
                <w:sz w:val="20"/>
                <w:szCs w:val="20"/>
              </w:rPr>
            </w:pPr>
            <w:r>
              <w:rPr>
                <w:sz w:val="20"/>
                <w:szCs w:val="20"/>
              </w:rPr>
              <w:t>Previous experience as a recruitment coordinator, advisor or consultant</w:t>
            </w:r>
          </w:p>
          <w:p w14:paraId="1318AF59"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
              <w:ind w:left="0"/>
              <w:rPr>
                <w:b/>
                <w:bCs/>
                <w:sz w:val="19"/>
                <w:szCs w:val="19"/>
              </w:rPr>
            </w:pPr>
          </w:p>
          <w:p w14:paraId="350BA43A"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
              <w:ind w:right="96"/>
              <w:jc w:val="both"/>
              <w:rPr>
                <w:sz w:val="20"/>
                <w:szCs w:val="20"/>
              </w:rPr>
            </w:pPr>
            <w:r>
              <w:rPr>
                <w:sz w:val="20"/>
                <w:szCs w:val="20"/>
              </w:rPr>
              <w:t>Experience of various methods of assessment and selection</w:t>
            </w:r>
          </w:p>
          <w:p w14:paraId="1AA81612"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b/>
                <w:bCs/>
                <w:sz w:val="20"/>
                <w:szCs w:val="20"/>
              </w:rPr>
            </w:pPr>
          </w:p>
          <w:p w14:paraId="3D637194"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6"/>
              <w:jc w:val="both"/>
              <w:rPr>
                <w:sz w:val="20"/>
                <w:szCs w:val="20"/>
              </w:rPr>
            </w:pPr>
            <w:r>
              <w:rPr>
                <w:sz w:val="20"/>
                <w:szCs w:val="20"/>
              </w:rPr>
              <w:t>Experience advising and influencing Hiring Managers</w:t>
            </w:r>
          </w:p>
          <w:p w14:paraId="2B0907B8"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b/>
                <w:bCs/>
                <w:sz w:val="20"/>
                <w:szCs w:val="20"/>
              </w:rPr>
            </w:pPr>
          </w:p>
          <w:p w14:paraId="1479E63A"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szCs w:val="20"/>
              </w:rPr>
            </w:pPr>
            <w:r>
              <w:rPr>
                <w:sz w:val="20"/>
                <w:szCs w:val="20"/>
              </w:rPr>
              <w:t>Experience managing compliance</w:t>
            </w:r>
          </w:p>
          <w:p w14:paraId="23820462"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 w:line="230" w:lineRule="exact"/>
              <w:ind w:right="96"/>
              <w:jc w:val="both"/>
              <w:rPr>
                <w:sz w:val="20"/>
                <w:szCs w:val="20"/>
              </w:rPr>
            </w:pPr>
            <w:r>
              <w:rPr>
                <w:sz w:val="20"/>
                <w:szCs w:val="20"/>
              </w:rPr>
              <w:t>and risk within a recruitment capacity</w:t>
            </w:r>
          </w:p>
        </w:tc>
        <w:tc>
          <w:tcPr>
            <w:tcW w:w="3187" w:type="dxa"/>
          </w:tcPr>
          <w:p w14:paraId="4DEED7C0"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28" w:lineRule="exact"/>
              <w:rPr>
                <w:sz w:val="20"/>
                <w:szCs w:val="20"/>
              </w:rPr>
            </w:pPr>
            <w:r>
              <w:rPr>
                <w:sz w:val="20"/>
                <w:szCs w:val="20"/>
              </w:rPr>
              <w:t>HR systems/data bases</w:t>
            </w:r>
          </w:p>
          <w:p w14:paraId="5ED7CAC6"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1"/>
              <w:ind w:left="0"/>
              <w:rPr>
                <w:b/>
                <w:bCs/>
                <w:sz w:val="19"/>
                <w:szCs w:val="19"/>
              </w:rPr>
            </w:pPr>
          </w:p>
          <w:p w14:paraId="178AE899"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Pr>
                <w:sz w:val="20"/>
                <w:szCs w:val="20"/>
              </w:rPr>
              <w:t>Experience using social media for advertising</w:t>
            </w:r>
          </w:p>
        </w:tc>
      </w:tr>
    </w:tbl>
    <w:p w14:paraId="61028458" w14:textId="77777777" w:rsidR="00E039B4" w:rsidRDefault="00E039B4">
      <w:pPr>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sectPr w:rsidR="00E039B4">
          <w:pgSz w:w="11910" w:h="16840"/>
          <w:pgMar w:top="1060" w:right="1020" w:bottom="780" w:left="1020" w:header="0" w:footer="585" w:gutter="0"/>
          <w:pgNumType w:start="1"/>
          <w:cols w:space="720"/>
          <w15:footnoteColumns w:val="1"/>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245"/>
        <w:gridCol w:w="3197"/>
        <w:gridCol w:w="3187"/>
      </w:tblGrid>
      <w:tr w:rsidR="00E039B4" w14:paraId="00DE3EB3" w14:textId="77777777">
        <w:trPr>
          <w:trHeight w:val="3459"/>
        </w:trPr>
        <w:tc>
          <w:tcPr>
            <w:tcW w:w="3245" w:type="dxa"/>
            <w:tcBorders>
              <w:top w:val="single" w:sz="4" w:space="0" w:color="000000"/>
            </w:tcBorders>
          </w:tcPr>
          <w:p w14:paraId="389C1CAE"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Times New Roman" w:eastAsia="Times New Roman" w:hAnsi="Times New Roman" w:cs="Times New Roman"/>
                <w:sz w:val="20"/>
                <w:szCs w:val="20"/>
              </w:rPr>
            </w:pPr>
          </w:p>
        </w:tc>
        <w:tc>
          <w:tcPr>
            <w:tcW w:w="3197" w:type="dxa"/>
            <w:tcBorders>
              <w:top w:val="single" w:sz="4" w:space="0" w:color="000000"/>
            </w:tcBorders>
          </w:tcPr>
          <w:p w14:paraId="58050A96"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
              <w:ind w:left="0"/>
              <w:rPr>
                <w:b/>
                <w:bCs/>
                <w:sz w:val="19"/>
                <w:szCs w:val="19"/>
              </w:rPr>
            </w:pPr>
          </w:p>
          <w:p w14:paraId="5474125A"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szCs w:val="20"/>
              </w:rPr>
            </w:pPr>
            <w:r>
              <w:rPr>
                <w:sz w:val="20"/>
                <w:szCs w:val="20"/>
              </w:rPr>
              <w:t>Customer service experience</w:t>
            </w:r>
          </w:p>
          <w:p w14:paraId="03F0FC30"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1"/>
              <w:ind w:left="0"/>
              <w:rPr>
                <w:b/>
                <w:bCs/>
                <w:sz w:val="19"/>
                <w:szCs w:val="19"/>
              </w:rPr>
            </w:pPr>
          </w:p>
          <w:p w14:paraId="4F0769B8" w14:textId="77777777" w:rsidR="00E039B4" w:rsidRDefault="00000000">
            <w:pPr>
              <w:pStyle w:val="TableParagraph"/>
              <w:tabs>
                <w:tab w:val="left" w:pos="107"/>
                <w:tab w:val="left" w:pos="239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97"/>
              <w:jc w:val="both"/>
              <w:rPr>
                <w:sz w:val="20"/>
                <w:szCs w:val="20"/>
              </w:rPr>
            </w:pPr>
            <w:r>
              <w:rPr>
                <w:sz w:val="20"/>
                <w:szCs w:val="20"/>
              </w:rPr>
              <w:t>Experience</w:t>
            </w:r>
            <w:r>
              <w:rPr>
                <w:sz w:val="20"/>
                <w:szCs w:val="20"/>
              </w:rPr>
              <w:tab/>
            </w:r>
            <w:r>
              <w:rPr>
                <w:spacing w:val="-3"/>
                <w:sz w:val="20"/>
                <w:szCs w:val="20"/>
              </w:rPr>
              <w:t xml:space="preserve">working </w:t>
            </w:r>
            <w:r>
              <w:rPr>
                <w:sz w:val="20"/>
                <w:szCs w:val="20"/>
              </w:rPr>
              <w:t>independently with limited supervision, including experience in prioritizing and working under pressure to tight</w:t>
            </w:r>
            <w:r>
              <w:rPr>
                <w:spacing w:val="-7"/>
                <w:sz w:val="20"/>
                <w:szCs w:val="20"/>
              </w:rPr>
              <w:t xml:space="preserve"> </w:t>
            </w:r>
            <w:r>
              <w:rPr>
                <w:sz w:val="20"/>
                <w:szCs w:val="20"/>
              </w:rPr>
              <w:t>deadlines</w:t>
            </w:r>
          </w:p>
          <w:p w14:paraId="6A6F9F18"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b/>
                <w:bCs/>
                <w:sz w:val="20"/>
                <w:szCs w:val="20"/>
              </w:rPr>
            </w:pPr>
          </w:p>
          <w:p w14:paraId="57374118"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6"/>
              <w:jc w:val="both"/>
              <w:rPr>
                <w:sz w:val="20"/>
                <w:szCs w:val="20"/>
              </w:rPr>
            </w:pPr>
            <w:r>
              <w:rPr>
                <w:sz w:val="20"/>
                <w:szCs w:val="20"/>
              </w:rPr>
              <w:t>Experience working within a fast paced team</w:t>
            </w:r>
          </w:p>
          <w:p w14:paraId="7DC92CB4"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98"/>
              <w:jc w:val="both"/>
              <w:rPr>
                <w:sz w:val="20"/>
                <w:szCs w:val="20"/>
              </w:rPr>
            </w:pPr>
            <w:r>
              <w:rPr>
                <w:sz w:val="20"/>
                <w:szCs w:val="20"/>
              </w:rPr>
              <w:t>Experience with process improvement initiatives</w:t>
            </w:r>
          </w:p>
        </w:tc>
        <w:tc>
          <w:tcPr>
            <w:tcW w:w="3187" w:type="dxa"/>
            <w:tcBorders>
              <w:top w:val="single" w:sz="4" w:space="0" w:color="000000"/>
            </w:tcBorders>
          </w:tcPr>
          <w:p w14:paraId="29C4E051"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Times New Roman" w:eastAsia="Times New Roman" w:hAnsi="Times New Roman" w:cs="Times New Roman"/>
                <w:sz w:val="20"/>
                <w:szCs w:val="20"/>
              </w:rPr>
            </w:pPr>
          </w:p>
        </w:tc>
      </w:tr>
      <w:tr w:rsidR="00E039B4" w14:paraId="3A63D7CD" w14:textId="77777777">
        <w:trPr>
          <w:trHeight w:val="5329"/>
        </w:trPr>
        <w:tc>
          <w:tcPr>
            <w:tcW w:w="3245" w:type="dxa"/>
          </w:tcPr>
          <w:p w14:paraId="69180023"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22" w:lineRule="exact"/>
              <w:rPr>
                <w:sz w:val="20"/>
                <w:szCs w:val="20"/>
              </w:rPr>
            </w:pPr>
            <w:r>
              <w:rPr>
                <w:color w:val="323232"/>
                <w:sz w:val="20"/>
                <w:szCs w:val="20"/>
              </w:rPr>
              <w:t>Behavioural Characteristics</w:t>
            </w:r>
          </w:p>
        </w:tc>
        <w:tc>
          <w:tcPr>
            <w:tcW w:w="3197" w:type="dxa"/>
          </w:tcPr>
          <w:p w14:paraId="58CA37E0"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6"/>
              <w:jc w:val="both"/>
              <w:rPr>
                <w:sz w:val="20"/>
                <w:szCs w:val="20"/>
              </w:rPr>
            </w:pPr>
            <w:r>
              <w:rPr>
                <w:sz w:val="20"/>
                <w:szCs w:val="20"/>
              </w:rPr>
              <w:t>Strong customer focus and understanding that everything we do must lead to the customer getting a great service</w:t>
            </w:r>
          </w:p>
          <w:p w14:paraId="60CE66A9"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2"/>
              <w:ind w:right="97"/>
              <w:jc w:val="both"/>
              <w:rPr>
                <w:sz w:val="20"/>
                <w:szCs w:val="20"/>
                <w:shd w:val="clear" w:color="auto" w:fill="FFFF00"/>
              </w:rPr>
            </w:pPr>
            <w:r>
              <w:rPr>
                <w:sz w:val="20"/>
                <w:szCs w:val="20"/>
              </w:rPr>
              <w:t>Desire to work in partnership with your customer</w:t>
            </w:r>
          </w:p>
          <w:p w14:paraId="69455CE0"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9"/>
              <w:ind w:right="96"/>
              <w:jc w:val="both"/>
              <w:rPr>
                <w:sz w:val="20"/>
                <w:szCs w:val="20"/>
              </w:rPr>
            </w:pPr>
            <w:r>
              <w:rPr>
                <w:sz w:val="20"/>
                <w:szCs w:val="20"/>
              </w:rPr>
              <w:t>Desire to work as a team to support one end goal</w:t>
            </w:r>
          </w:p>
          <w:p w14:paraId="2508E467"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97"/>
              <w:jc w:val="both"/>
              <w:rPr>
                <w:sz w:val="20"/>
                <w:szCs w:val="20"/>
              </w:rPr>
            </w:pPr>
            <w:r>
              <w:rPr>
                <w:sz w:val="20"/>
                <w:szCs w:val="20"/>
              </w:rPr>
              <w:t xml:space="preserve">Sense of urgency </w:t>
            </w:r>
            <w:r>
              <w:rPr>
                <w:spacing w:val="-4"/>
                <w:sz w:val="20"/>
                <w:szCs w:val="20"/>
              </w:rPr>
              <w:t xml:space="preserve">and </w:t>
            </w:r>
            <w:r>
              <w:rPr>
                <w:sz w:val="20"/>
                <w:szCs w:val="20"/>
              </w:rPr>
              <w:t>understanding</w:t>
            </w:r>
            <w:r>
              <w:rPr>
                <w:spacing w:val="-13"/>
                <w:sz w:val="20"/>
                <w:szCs w:val="20"/>
              </w:rPr>
              <w:t xml:space="preserve"> </w:t>
            </w:r>
            <w:r>
              <w:rPr>
                <w:sz w:val="20"/>
                <w:szCs w:val="20"/>
              </w:rPr>
              <w:t>of</w:t>
            </w:r>
            <w:r>
              <w:rPr>
                <w:spacing w:val="-12"/>
                <w:sz w:val="20"/>
                <w:szCs w:val="20"/>
              </w:rPr>
              <w:t xml:space="preserve"> </w:t>
            </w:r>
            <w:r>
              <w:rPr>
                <w:sz w:val="20"/>
                <w:szCs w:val="20"/>
              </w:rPr>
              <w:t>the</w:t>
            </w:r>
            <w:r>
              <w:rPr>
                <w:spacing w:val="-12"/>
                <w:sz w:val="20"/>
                <w:szCs w:val="20"/>
              </w:rPr>
              <w:t xml:space="preserve"> </w:t>
            </w:r>
            <w:r>
              <w:rPr>
                <w:sz w:val="20"/>
                <w:szCs w:val="20"/>
              </w:rPr>
              <w:t>need</w:t>
            </w:r>
            <w:r>
              <w:rPr>
                <w:spacing w:val="-14"/>
                <w:sz w:val="20"/>
                <w:szCs w:val="20"/>
              </w:rPr>
              <w:t xml:space="preserve"> </w:t>
            </w:r>
            <w:r>
              <w:rPr>
                <w:sz w:val="20"/>
                <w:szCs w:val="20"/>
              </w:rPr>
              <w:t>to</w:t>
            </w:r>
            <w:r>
              <w:rPr>
                <w:spacing w:val="-12"/>
                <w:sz w:val="20"/>
                <w:szCs w:val="20"/>
              </w:rPr>
              <w:t xml:space="preserve"> </w:t>
            </w:r>
            <w:r>
              <w:rPr>
                <w:sz w:val="20"/>
                <w:szCs w:val="20"/>
              </w:rPr>
              <w:t>work at pace in certain</w:t>
            </w:r>
            <w:r>
              <w:rPr>
                <w:spacing w:val="-10"/>
                <w:sz w:val="20"/>
                <w:szCs w:val="20"/>
              </w:rPr>
              <w:t xml:space="preserve"> </w:t>
            </w:r>
            <w:r>
              <w:rPr>
                <w:sz w:val="20"/>
                <w:szCs w:val="20"/>
              </w:rPr>
              <w:t>situations</w:t>
            </w:r>
          </w:p>
          <w:p w14:paraId="612F13E4"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1" w:line="365" w:lineRule="auto"/>
              <w:ind w:right="503"/>
              <w:rPr>
                <w:sz w:val="20"/>
                <w:szCs w:val="20"/>
              </w:rPr>
            </w:pPr>
            <w:r>
              <w:rPr>
                <w:sz w:val="20"/>
                <w:szCs w:val="20"/>
              </w:rPr>
              <w:t xml:space="preserve">Sensitivity and confidentiality </w:t>
            </w:r>
          </w:p>
          <w:p w14:paraId="661AEED0" w14:textId="77777777" w:rsidR="00E039B4" w:rsidRDefault="00000000">
            <w:pPr>
              <w:pStyle w:val="TableParagraph"/>
              <w:tabs>
                <w:tab w:val="left" w:pos="107"/>
                <w:tab w:val="left" w:pos="1284"/>
                <w:tab w:val="left" w:pos="2118"/>
                <w:tab w:val="left" w:pos="2160"/>
                <w:tab w:val="left" w:pos="2880"/>
                <w:tab w:val="left" w:pos="3600"/>
                <w:tab w:val="left" w:pos="4320"/>
                <w:tab w:val="left" w:pos="5040"/>
                <w:tab w:val="left" w:pos="5760"/>
                <w:tab w:val="left" w:pos="6480"/>
                <w:tab w:val="left" w:pos="7200"/>
                <w:tab w:val="left" w:pos="7920"/>
                <w:tab w:val="left" w:pos="8640"/>
                <w:tab w:val="left" w:pos="9360"/>
              </w:tabs>
              <w:spacing w:before="1"/>
              <w:ind w:right="98"/>
              <w:rPr>
                <w:sz w:val="20"/>
                <w:szCs w:val="20"/>
              </w:rPr>
            </w:pPr>
            <w:r>
              <w:rPr>
                <w:sz w:val="20"/>
                <w:szCs w:val="20"/>
              </w:rPr>
              <w:t>Desire</w:t>
            </w:r>
            <w:r>
              <w:rPr>
                <w:sz w:val="20"/>
                <w:szCs w:val="20"/>
              </w:rPr>
              <w:tab/>
              <w:t>for</w:t>
            </w:r>
            <w:r>
              <w:rPr>
                <w:sz w:val="20"/>
                <w:szCs w:val="20"/>
              </w:rPr>
              <w:tab/>
            </w:r>
            <w:r>
              <w:rPr>
                <w:spacing w:val="-3"/>
                <w:sz w:val="20"/>
                <w:szCs w:val="20"/>
              </w:rPr>
              <w:t xml:space="preserve">continuous </w:t>
            </w:r>
            <w:r>
              <w:rPr>
                <w:sz w:val="20"/>
                <w:szCs w:val="20"/>
              </w:rPr>
              <w:t>improvement</w:t>
            </w:r>
          </w:p>
          <w:p w14:paraId="32488B5D"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19"/>
              <w:rPr>
                <w:sz w:val="20"/>
                <w:szCs w:val="20"/>
              </w:rPr>
            </w:pPr>
            <w:r>
              <w:rPr>
                <w:sz w:val="20"/>
                <w:szCs w:val="20"/>
              </w:rPr>
              <w:t>Interpersonal and communication skills enabling you to work with a</w:t>
            </w:r>
          </w:p>
          <w:p w14:paraId="2417348C" w14:textId="77777777" w:rsidR="00E039B4" w:rsidRDefault="00000000">
            <w:pPr>
              <w:pStyle w:val="TableParagraph"/>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17" w:lineRule="exact"/>
              <w:rPr>
                <w:sz w:val="20"/>
                <w:szCs w:val="20"/>
              </w:rPr>
            </w:pPr>
            <w:r>
              <w:rPr>
                <w:sz w:val="20"/>
                <w:szCs w:val="20"/>
              </w:rPr>
              <w:t>diverse range of people</w:t>
            </w:r>
          </w:p>
        </w:tc>
        <w:tc>
          <w:tcPr>
            <w:tcW w:w="3187" w:type="dxa"/>
          </w:tcPr>
          <w:p w14:paraId="29479675" w14:textId="77777777" w:rsidR="00E039B4" w:rsidRDefault="00E039B4">
            <w:pPr>
              <w:pStyle w:val="Table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rPr>
                <w:rFonts w:ascii="Times New Roman" w:eastAsia="Times New Roman" w:hAnsi="Times New Roman" w:cs="Times New Roman"/>
                <w:sz w:val="20"/>
                <w:szCs w:val="20"/>
              </w:rPr>
            </w:pPr>
          </w:p>
        </w:tc>
      </w:tr>
    </w:tbl>
    <w:p w14:paraId="235AB063" w14:textId="77777777" w:rsidR="00E039B4" w:rsidRDefault="00E039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E81F679" w14:textId="2F25E06A" w:rsidR="00E039B4" w:rsidRDefault="00E039B4">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242424"/>
          <w:sz w:val="20"/>
          <w:szCs w:val="20"/>
        </w:rPr>
      </w:pPr>
    </w:p>
    <w:p w14:paraId="5AD97B23" w14:textId="77777777" w:rsidR="00E039B4" w:rsidRDefault="00000000">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242424"/>
          <w:sz w:val="20"/>
          <w:szCs w:val="20"/>
        </w:rPr>
      </w:pPr>
      <w:r>
        <w:rPr>
          <w:b/>
          <w:bCs/>
          <w:color w:val="242424"/>
          <w:sz w:val="20"/>
          <w:szCs w:val="20"/>
          <w:u w:val="single"/>
        </w:rPr>
        <w:t>Terms &amp; Conditions</w:t>
      </w:r>
      <w:r>
        <w:rPr>
          <w:i/>
          <w:iCs/>
          <w:color w:val="242424"/>
          <w:sz w:val="20"/>
          <w:szCs w:val="20"/>
        </w:rPr>
        <w:t xml:space="preserve"> </w:t>
      </w:r>
    </w:p>
    <w:p w14:paraId="6455DF3B" w14:textId="77777777" w:rsidR="00E039B4" w:rsidRDefault="00000000">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242424"/>
          <w:sz w:val="20"/>
          <w:szCs w:val="20"/>
        </w:rPr>
      </w:pPr>
      <w:r>
        <w:rPr>
          <w:color w:val="242424"/>
          <w:sz w:val="20"/>
          <w:szCs w:val="20"/>
        </w:rPr>
        <w:t xml:space="preserve">Our Terms and Conditions of Employment can be viewed </w:t>
      </w:r>
      <w:hyperlink r:id="rId6" w:history="1">
        <w:r w:rsidR="00E039B4">
          <w:rPr>
            <w:rStyle w:val="Hyperlink"/>
            <w:sz w:val="20"/>
            <w:szCs w:val="20"/>
          </w:rPr>
          <w:t>here</w:t>
        </w:r>
      </w:hyperlink>
      <w:r>
        <w:rPr>
          <w:color w:val="242424"/>
          <w:sz w:val="20"/>
          <w:szCs w:val="20"/>
        </w:rPr>
        <w:t>.</w:t>
      </w:r>
    </w:p>
    <w:p w14:paraId="4D61BB64" w14:textId="77777777" w:rsidR="00E039B4" w:rsidRDefault="00E039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242424"/>
          <w:sz w:val="20"/>
          <w:szCs w:val="20"/>
        </w:rPr>
      </w:pPr>
    </w:p>
    <w:sectPr w:rsidR="00E039B4">
      <w:pgSz w:w="11910" w:h="16840"/>
      <w:pgMar w:top="1140" w:right="1020" w:bottom="780" w:left="1020" w:header="0" w:footer="585" w:gutter="0"/>
      <w:cols w:space="720"/>
      <w15:footnoteColumns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F6272"/>
    <w:multiLevelType w:val="singleLevel"/>
    <w:tmpl w:val="ED767944"/>
    <w:lvl w:ilvl="0">
      <w:start w:val="1"/>
      <w:numFmt w:val="bullet"/>
      <w:lvlText w:val=""/>
      <w:lvlJc w:val="left"/>
      <w:pPr>
        <w:tabs>
          <w:tab w:val="num" w:pos="834"/>
        </w:tabs>
        <w:ind w:left="834" w:hanging="360"/>
      </w:pPr>
      <w:rPr>
        <w:rFonts w:ascii="Symbol" w:eastAsia="Symbol" w:hAnsi="Symbol" w:cs="Symbol" w:hint="default"/>
        <w:b w:val="0"/>
        <w:i w:val="0"/>
        <w:strike w:val="0"/>
        <w:color w:val="auto"/>
        <w:position w:val="0"/>
        <w:sz w:val="20"/>
        <w:u w:val="none"/>
        <w:shd w:val="clear" w:color="auto" w:fill="auto"/>
      </w:rPr>
    </w:lvl>
  </w:abstractNum>
  <w:abstractNum w:abstractNumId="1" w15:restartNumberingAfterBreak="0">
    <w:nsid w:val="1E8A48EC"/>
    <w:multiLevelType w:val="singleLevel"/>
    <w:tmpl w:val="A99A1D7A"/>
    <w:lvl w:ilvl="0">
      <w:start w:val="1"/>
      <w:numFmt w:val="bullet"/>
      <w:lvlText w:val=""/>
      <w:lvlJc w:val="left"/>
      <w:pPr>
        <w:tabs>
          <w:tab w:val="num" w:pos="834"/>
        </w:tabs>
        <w:ind w:left="834" w:hanging="362"/>
      </w:pPr>
      <w:rPr>
        <w:rFonts w:ascii="Symbol" w:eastAsia="Symbol" w:hAnsi="Symbol" w:cs="Symbol" w:hint="default"/>
        <w:b w:val="0"/>
        <w:i w:val="0"/>
        <w:strike w:val="0"/>
        <w:color w:val="auto"/>
        <w:position w:val="0"/>
        <w:sz w:val="20"/>
        <w:u w:val="none"/>
        <w:shd w:val="clear" w:color="auto" w:fill="auto"/>
      </w:rPr>
    </w:lvl>
  </w:abstractNum>
  <w:abstractNum w:abstractNumId="2" w15:restartNumberingAfterBreak="0">
    <w:nsid w:val="3F7C39E6"/>
    <w:multiLevelType w:val="singleLevel"/>
    <w:tmpl w:val="CF92BB90"/>
    <w:lvl w:ilvl="0">
      <w:start w:val="1"/>
      <w:numFmt w:val="bullet"/>
      <w:lvlText w:val=""/>
      <w:lvlJc w:val="left"/>
      <w:pPr>
        <w:tabs>
          <w:tab w:val="num" w:pos="834"/>
        </w:tabs>
        <w:ind w:left="834" w:hanging="361"/>
      </w:pPr>
      <w:rPr>
        <w:rFonts w:ascii="Symbol" w:eastAsia="Symbol" w:hAnsi="Symbol" w:cs="Symbol" w:hint="default"/>
        <w:b w:val="0"/>
        <w:i w:val="0"/>
        <w:strike w:val="0"/>
        <w:color w:val="auto"/>
        <w:position w:val="0"/>
        <w:sz w:val="20"/>
        <w:u w:val="none"/>
        <w:shd w:val="clear" w:color="auto" w:fill="auto"/>
      </w:rPr>
    </w:lvl>
  </w:abstractNum>
  <w:abstractNum w:abstractNumId="3" w15:restartNumberingAfterBreak="0">
    <w:nsid w:val="45504B4B"/>
    <w:multiLevelType w:val="singleLevel"/>
    <w:tmpl w:val="931E6A0E"/>
    <w:lvl w:ilvl="0">
      <w:start w:val="1"/>
      <w:numFmt w:val="bullet"/>
      <w:lvlText w:val=""/>
      <w:lvlJc w:val="left"/>
      <w:pPr>
        <w:tabs>
          <w:tab w:val="num" w:pos="833"/>
        </w:tabs>
        <w:ind w:left="833" w:hanging="361"/>
      </w:pPr>
      <w:rPr>
        <w:rFonts w:ascii="Symbol" w:eastAsia="Symbol" w:hAnsi="Symbol" w:cs="Symbol" w:hint="default"/>
        <w:b w:val="0"/>
        <w:i w:val="0"/>
        <w:strike w:val="0"/>
        <w:color w:val="auto"/>
        <w:position w:val="0"/>
        <w:sz w:val="20"/>
        <w:u w:val="none"/>
        <w:shd w:val="clear" w:color="auto" w:fill="auto"/>
      </w:rPr>
    </w:lvl>
  </w:abstractNum>
  <w:abstractNum w:abstractNumId="4" w15:restartNumberingAfterBreak="0">
    <w:nsid w:val="777F05E2"/>
    <w:multiLevelType w:val="singleLevel"/>
    <w:tmpl w:val="A0508548"/>
    <w:lvl w:ilvl="0">
      <w:start w:val="1"/>
      <w:numFmt w:val="bullet"/>
      <w:lvlText w:val=""/>
      <w:lvlJc w:val="left"/>
      <w:pPr>
        <w:tabs>
          <w:tab w:val="num" w:pos="833"/>
        </w:tabs>
        <w:ind w:left="833" w:hanging="360"/>
      </w:pPr>
      <w:rPr>
        <w:rFonts w:ascii="Symbol" w:eastAsia="Symbol" w:hAnsi="Symbol" w:cs="Symbol" w:hint="default"/>
        <w:b w:val="0"/>
        <w:i w:val="0"/>
        <w:strike w:val="0"/>
        <w:color w:val="auto"/>
        <w:position w:val="0"/>
        <w:sz w:val="20"/>
        <w:u w:val="none"/>
        <w:shd w:val="clear" w:color="auto" w:fill="auto"/>
      </w:rPr>
    </w:lvl>
  </w:abstractNum>
  <w:num w:numId="1" w16cid:durableId="1512333140">
    <w:abstractNumId w:val="1"/>
  </w:num>
  <w:num w:numId="2" w16cid:durableId="373694068">
    <w:abstractNumId w:val="0"/>
  </w:num>
  <w:num w:numId="3" w16cid:durableId="2014600426">
    <w:abstractNumId w:val="2"/>
  </w:num>
  <w:num w:numId="4" w16cid:durableId="1453596132">
    <w:abstractNumId w:val="4"/>
  </w:num>
  <w:num w:numId="5" w16cid:durableId="632562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defaultTabStop w:val="1134"/>
  <w:characterSpacingControl w:val="doNotCompress"/>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9B4"/>
    <w:rsid w:val="00147B52"/>
    <w:rsid w:val="00B62205"/>
    <w:rsid w:val="00BC76CB"/>
    <w:rsid w:val="00CB4967"/>
    <w:rsid w:val="00E039B4"/>
    <w:rsid w:val="00F91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7D1C1"/>
  <w15:docId w15:val="{5CC6022C-C4B3-4C24-9FF8-B154BC6CC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0" w:line="240" w:lineRule="auto"/>
    </w:pPr>
    <w:rPr>
      <w:rFonts w:eastAsia="Arial" w:hAnsi="Arial" w:cs="Arial"/>
      <w:sz w:val="22"/>
      <w:szCs w:val="22"/>
      <w:lang w:val="en-US" w:eastAsia="en-US" w:bidi="en-US"/>
    </w:rPr>
  </w:style>
  <w:style w:type="paragraph" w:styleId="Heading1">
    <w:name w:val="heading 1"/>
    <w:basedOn w:val="Normal"/>
    <w:uiPriority w:val="9"/>
    <w:qFormat/>
    <w:pPr>
      <w:ind w:left="114"/>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sz w:val="20"/>
      <w:szCs w:val="20"/>
      <w:lang w:val="en-GB" w:eastAsia="en-GB" w:bidi="en-GB"/>
    </w:rPr>
  </w:style>
  <w:style w:type="paragraph" w:styleId="BodyText">
    <w:name w:val="Body Text"/>
    <w:basedOn w:val="Normal"/>
    <w:qFormat/>
    <w:rPr>
      <w:sz w:val="20"/>
      <w:szCs w:val="20"/>
    </w:rPr>
  </w:style>
  <w:style w:type="paragraph" w:styleId="ListParagraph">
    <w:name w:val="List Paragraph"/>
    <w:basedOn w:val="Normal"/>
    <w:qFormat/>
    <w:pPr>
      <w:spacing w:before="119"/>
      <w:ind w:left="834" w:hanging="360"/>
    </w:pPr>
  </w:style>
  <w:style w:type="paragraph" w:customStyle="1" w:styleId="TableParagraph">
    <w:name w:val="Table Paragraph"/>
    <w:basedOn w:val="Normal"/>
    <w:qFormat/>
    <w:pPr>
      <w:ind w:left="107"/>
    </w:pPr>
  </w:style>
  <w:style w:type="character" w:styleId="Hyperlink">
    <w:name w:val="Hyperlink"/>
    <w:qFormat/>
    <w:rPr>
      <w:color w:val="0000FF"/>
      <w:u w:val="single"/>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3.safelinks.protection.outlook.com/?url=http%3A%2F%2Fwww.exeter.ac.uk%2Fstaff%2Femployment%2Fconditions%2Fterms%2F&amp;data=05%7C02%7CS.Baxter%40exeter.ac.uk%7C2203991fd8b64d6e303e08dd42164ab5%7C912a5d77fb984eeeaf321334d8f04a53%7C0%7C0%7C638739385739347368%7CUnknown%7CTWFpbGZsb3d8eyJFbXB0eU1hcGkiOnRydWUsIlYiOiIwLjAuMDAwMCIsIlAiOiJXaW4zMiIsIkFOIjoiTWFpbCIsIldUIjoyfQ%3D%3D%7C0%7C%7C%7C&amp;sdata=YMl096E26wxaxeS3SDcEOMpo%2BFpat3NW3jHqigb2N3U%3D&amp;reserved=0"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Jerrold, Rebecca</cp:lastModifiedBy>
  <cp:revision>3</cp:revision>
  <dcterms:created xsi:type="dcterms:W3CDTF">2024-08-07T08:38:00Z</dcterms:created>
  <dcterms:modified xsi:type="dcterms:W3CDTF">2026-08-19T11:29:00Z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PDFium</vt:lpwstr>
  </property>
  <property fmtid="{D5CDD505-2E9C-101B-9397-08002B2CF9AE}" pid="3" name="ContentTypeId">
    <vt:lpwstr>0x0101003D0DF7C8BEFCBD4290368861C915C2A9</vt:lpwstr>
  </property>
</Properties>
</file>